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7E0A3E7" w14:textId="28B33731" w:rsidR="001673A1" w:rsidRPr="0027590D" w:rsidRDefault="00CD5BE9" w:rsidP="000E0C90">
      <w:pPr>
        <w:spacing w:line="276" w:lineRule="auto"/>
        <w:ind w:left="708" w:hanging="708"/>
        <w:rPr>
          <w:rFonts w:ascii="Arial" w:hAnsi="Arial" w:cs="Arial"/>
          <w:color w:val="000000"/>
          <w:sz w:val="22"/>
          <w:szCs w:val="22"/>
        </w:rPr>
      </w:pPr>
      <w:r w:rsidRPr="0027590D">
        <w:rPr>
          <w:rFonts w:ascii="Arial" w:hAnsi="Arial" w:cs="Arial"/>
          <w:noProof/>
          <w:sz w:val="22"/>
          <w:szCs w:val="22"/>
          <w:lang w:val="en-US" w:eastAsia="en-US"/>
        </w:rPr>
        <mc:AlternateContent>
          <mc:Choice Requires="wpg">
            <w:drawing>
              <wp:anchor distT="0" distB="0" distL="114300" distR="114300" simplePos="0" relativeHeight="251655680" behindDoc="1" locked="0" layoutInCell="1" allowOverlap="1" wp14:anchorId="2421F6E9" wp14:editId="67D09139">
                <wp:simplePos x="0" y="0"/>
                <wp:positionH relativeFrom="page">
                  <wp:posOffset>651053</wp:posOffset>
                </wp:positionH>
                <wp:positionV relativeFrom="page">
                  <wp:posOffset>698118</wp:posOffset>
                </wp:positionV>
                <wp:extent cx="6471920" cy="8116697"/>
                <wp:effectExtent l="0" t="0" r="5080" b="0"/>
                <wp:wrapNone/>
                <wp:docPr id="14" name="Grupo 1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471920" cy="8116697"/>
                          <a:chOff x="0" y="-1"/>
                          <a:chExt cx="5561330" cy="5580065"/>
                        </a:xfrm>
                      </wpg:grpSpPr>
                      <wps:wsp>
                        <wps:cNvPr id="15" name="Forma libre 10"/>
                        <wps:cNvSpPr>
                          <a:spLocks noChangeAspect="1" noChangeArrowheads="1"/>
                        </wps:cNvSpPr>
                        <wps:spPr bwMode="auto">
                          <a:xfrm>
                            <a:off x="0" y="-1"/>
                            <a:ext cx="5557520" cy="5580065"/>
                          </a:xfrm>
                          <a:custGeom>
                            <a:avLst/>
                            <a:gdLst>
                              <a:gd name="T0" fmla="*/ 0 w 720"/>
                              <a:gd name="T1" fmla="*/ 0 h 700"/>
                              <a:gd name="T2" fmla="*/ 0 w 720"/>
                              <a:gd name="T3" fmla="*/ 2147483646 h 700"/>
                              <a:gd name="T4" fmla="*/ 2147483646 w 720"/>
                              <a:gd name="T5" fmla="*/ 2147483646 h 700"/>
                              <a:gd name="T6" fmla="*/ 2147483646 w 720"/>
                              <a:gd name="T7" fmla="*/ 2147483646 h 700"/>
                              <a:gd name="T8" fmla="*/ 2147483646 w 720"/>
                              <a:gd name="T9" fmla="*/ 2147483646 h 700"/>
                              <a:gd name="T10" fmla="*/ 2147483646 w 720"/>
                              <a:gd name="T11" fmla="*/ 0 h 700"/>
                              <a:gd name="T12" fmla="*/ 0 w 720"/>
                              <a:gd name="T13" fmla="*/ 0 h 700"/>
                              <a:gd name="T14" fmla="*/ 0 60000 65536"/>
                              <a:gd name="T15" fmla="*/ 0 60000 65536"/>
                              <a:gd name="T16" fmla="*/ 0 60000 65536"/>
                              <a:gd name="T17" fmla="*/ 0 60000 65536"/>
                              <a:gd name="T18" fmla="*/ 0 60000 65536"/>
                              <a:gd name="T19" fmla="*/ 0 60000 65536"/>
                              <a:gd name="T20" fmla="*/ 0 60000 65536"/>
                              <a:gd name="T21" fmla="*/ 0 w 720"/>
                              <a:gd name="T22" fmla="*/ 0 h 700"/>
                              <a:gd name="T23" fmla="*/ 720 w 720"/>
                              <a:gd name="T24" fmla="*/ 700 h 700"/>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720" h="700">
                                <a:moveTo>
                                  <a:pt x="0" y="0"/>
                                </a:moveTo>
                                <a:cubicBezTo>
                                  <a:pt x="0" y="644"/>
                                  <a:pt x="0" y="644"/>
                                  <a:pt x="0" y="644"/>
                                </a:cubicBezTo>
                                <a:cubicBezTo>
                                  <a:pt x="23" y="650"/>
                                  <a:pt x="62" y="658"/>
                                  <a:pt x="113" y="665"/>
                                </a:cubicBezTo>
                                <a:cubicBezTo>
                                  <a:pt x="250" y="685"/>
                                  <a:pt x="476" y="700"/>
                                  <a:pt x="720" y="644"/>
                                </a:cubicBezTo>
                                <a:cubicBezTo>
                                  <a:pt x="720" y="617"/>
                                  <a:pt x="720" y="617"/>
                                  <a:pt x="720" y="617"/>
                                </a:cubicBezTo>
                                <a:cubicBezTo>
                                  <a:pt x="720" y="0"/>
                                  <a:pt x="720" y="0"/>
                                  <a:pt x="720" y="0"/>
                                </a:cubicBezTo>
                                <a:cubicBezTo>
                                  <a:pt x="0" y="0"/>
                                  <a:pt x="0" y="0"/>
                                  <a:pt x="0" y="0"/>
                                </a:cubicBezTo>
                              </a:path>
                            </a:pathLst>
                          </a:custGeom>
                          <a:gradFill rotWithShape="1">
                            <a:gsLst>
                              <a:gs pos="0">
                                <a:srgbClr val="2D6AB6"/>
                              </a:gs>
                              <a:gs pos="100000">
                                <a:srgbClr val="091626"/>
                              </a:gs>
                            </a:gsLst>
                            <a:path path="rect">
                              <a:fillToRect l="50000" t="50000" r="50000" b="50000"/>
                            </a:path>
                          </a:gra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ABD726C" w14:textId="77777777" w:rsidR="00532897" w:rsidRDefault="00532897" w:rsidP="00B81199">
                              <w:pPr>
                                <w:jc w:val="center"/>
                                <w:rPr>
                                  <w:rFonts w:ascii="Arial" w:hAnsi="Arial" w:cs="Arial"/>
                                  <w:b/>
                                  <w:bCs/>
                                  <w:color w:val="FFFFFF"/>
                                  <w:sz w:val="48"/>
                                  <w:szCs w:val="48"/>
                                  <w:lang w:val="es-ES"/>
                                </w:rPr>
                              </w:pPr>
                            </w:p>
                            <w:p w14:paraId="00DB77DF" w14:textId="77777777" w:rsidR="00532897" w:rsidRDefault="00532897" w:rsidP="00B81199">
                              <w:pPr>
                                <w:jc w:val="center"/>
                                <w:rPr>
                                  <w:rFonts w:ascii="Arial" w:hAnsi="Arial" w:cs="Arial"/>
                                  <w:b/>
                                  <w:bCs/>
                                  <w:color w:val="FFFFFF"/>
                                  <w:sz w:val="28"/>
                                  <w:szCs w:val="28"/>
                                  <w:lang w:val="es-ES"/>
                                </w:rPr>
                              </w:pPr>
                            </w:p>
                            <w:p w14:paraId="7E92694B" w14:textId="77777777" w:rsidR="00532897" w:rsidRDefault="00532897" w:rsidP="00B81199">
                              <w:pPr>
                                <w:jc w:val="center"/>
                                <w:rPr>
                                  <w:rFonts w:ascii="Arial" w:hAnsi="Arial" w:cs="Arial"/>
                                  <w:b/>
                                  <w:bCs/>
                                  <w:color w:val="FFFFFF"/>
                                  <w:sz w:val="28"/>
                                  <w:szCs w:val="28"/>
                                  <w:lang w:val="es-ES"/>
                                </w:rPr>
                              </w:pPr>
                            </w:p>
                            <w:p w14:paraId="51DE66CB" w14:textId="77777777" w:rsidR="00532897" w:rsidRPr="00446B8A" w:rsidRDefault="00532897" w:rsidP="00B81199">
                              <w:pPr>
                                <w:jc w:val="center"/>
                                <w:rPr>
                                  <w:rFonts w:ascii="Arial" w:hAnsi="Arial" w:cs="Arial"/>
                                  <w:b/>
                                  <w:bCs/>
                                  <w:color w:val="FFFFFF"/>
                                  <w:sz w:val="36"/>
                                  <w:szCs w:val="36"/>
                                  <w:lang w:val="es-ES"/>
                                </w:rPr>
                              </w:pPr>
                            </w:p>
                            <w:p w14:paraId="5C1A6B90" w14:textId="0B07B246" w:rsidR="00532897" w:rsidRPr="00446B8A" w:rsidRDefault="00532897" w:rsidP="00B81199">
                              <w:pPr>
                                <w:ind w:left="-284"/>
                                <w:jc w:val="center"/>
                                <w:rPr>
                                  <w:rFonts w:ascii="Arial" w:hAnsi="Arial" w:cs="Arial"/>
                                  <w:b/>
                                  <w:bCs/>
                                  <w:color w:val="FFFFFF"/>
                                  <w:sz w:val="36"/>
                                  <w:szCs w:val="36"/>
                                  <w:lang w:val="es-ES"/>
                                </w:rPr>
                              </w:pPr>
                              <w:r w:rsidRPr="00446B8A">
                                <w:rPr>
                                  <w:rFonts w:ascii="Arial" w:hAnsi="Arial" w:cs="Arial"/>
                                  <w:b/>
                                  <w:bCs/>
                                  <w:color w:val="FFFFFF"/>
                                  <w:sz w:val="36"/>
                                  <w:szCs w:val="36"/>
                                  <w:lang w:val="es-ES"/>
                                </w:rPr>
                                <w:t>ANÁLISIS DE OFERTA Y DEMANDA DE SERVICIOS DE SALUD</w:t>
                              </w:r>
                            </w:p>
                            <w:p w14:paraId="7C9D49C7" w14:textId="77777777" w:rsidR="00532897" w:rsidRPr="00446B8A" w:rsidRDefault="00532897" w:rsidP="00B81199">
                              <w:pPr>
                                <w:ind w:left="-284"/>
                                <w:jc w:val="center"/>
                                <w:rPr>
                                  <w:rFonts w:ascii="Arial" w:hAnsi="Arial" w:cs="Arial"/>
                                  <w:b/>
                                  <w:bCs/>
                                  <w:color w:val="FFFFFF"/>
                                  <w:sz w:val="36"/>
                                  <w:szCs w:val="36"/>
                                  <w:lang w:val="es-ES"/>
                                </w:rPr>
                              </w:pPr>
                            </w:p>
                            <w:p w14:paraId="392448A9" w14:textId="77777777" w:rsidR="00532897" w:rsidRPr="00446B8A" w:rsidRDefault="00532897" w:rsidP="00B81199">
                              <w:pPr>
                                <w:ind w:left="-284"/>
                                <w:jc w:val="center"/>
                                <w:rPr>
                                  <w:rFonts w:ascii="Arial" w:hAnsi="Arial" w:cs="Arial"/>
                                  <w:b/>
                                  <w:bCs/>
                                  <w:color w:val="FFFFFF"/>
                                  <w:sz w:val="32"/>
                                  <w:szCs w:val="32"/>
                                  <w:lang w:val="es-ES"/>
                                </w:rPr>
                              </w:pPr>
                            </w:p>
                            <w:p w14:paraId="40044E7E" w14:textId="2E5ADD56" w:rsidR="00532897" w:rsidRDefault="00532897" w:rsidP="00B81199">
                              <w:pPr>
                                <w:ind w:left="-284"/>
                                <w:jc w:val="center"/>
                                <w:rPr>
                                  <w:rFonts w:ascii="Arial" w:hAnsi="Arial" w:cs="Arial"/>
                                  <w:b/>
                                  <w:bCs/>
                                  <w:color w:val="FFFFFF"/>
                                  <w:sz w:val="32"/>
                                  <w:szCs w:val="32"/>
                                  <w:lang w:val="es-ES"/>
                                </w:rPr>
                              </w:pPr>
                            </w:p>
                            <w:p w14:paraId="6EE9F346" w14:textId="77777777" w:rsidR="00532897" w:rsidRPr="00446B8A" w:rsidRDefault="00532897" w:rsidP="00B81199">
                              <w:pPr>
                                <w:ind w:left="-284"/>
                                <w:jc w:val="center"/>
                                <w:rPr>
                                  <w:rFonts w:ascii="Arial" w:hAnsi="Arial" w:cs="Arial"/>
                                  <w:b/>
                                  <w:bCs/>
                                  <w:color w:val="FFFFFF"/>
                                  <w:sz w:val="32"/>
                                  <w:szCs w:val="32"/>
                                  <w:lang w:val="es-ES"/>
                                </w:rPr>
                              </w:pPr>
                            </w:p>
                            <w:p w14:paraId="0043FC1D" w14:textId="77777777" w:rsidR="00532897" w:rsidRPr="00446B8A" w:rsidRDefault="00532897" w:rsidP="00B81199">
                              <w:pPr>
                                <w:ind w:left="-284"/>
                                <w:jc w:val="center"/>
                                <w:rPr>
                                  <w:rFonts w:ascii="Arial" w:hAnsi="Arial" w:cs="Arial"/>
                                  <w:b/>
                                  <w:bCs/>
                                  <w:color w:val="FFFFFF"/>
                                  <w:sz w:val="32"/>
                                  <w:szCs w:val="32"/>
                                  <w:lang w:val="es-ES"/>
                                </w:rPr>
                              </w:pPr>
                            </w:p>
                            <w:p w14:paraId="60799386" w14:textId="750081CC" w:rsidR="00532897" w:rsidRDefault="00532897" w:rsidP="00B81199">
                              <w:pPr>
                                <w:jc w:val="center"/>
                                <w:rPr>
                                  <w:rFonts w:ascii="Arial" w:hAnsi="Arial" w:cs="Arial"/>
                                  <w:b/>
                                  <w:bCs/>
                                  <w:color w:val="FFFFFF"/>
                                  <w:sz w:val="32"/>
                                  <w:szCs w:val="32"/>
                                  <w:lang w:val="es-ES"/>
                                </w:rPr>
                              </w:pPr>
                            </w:p>
                            <w:p w14:paraId="2F805BD5" w14:textId="77777777" w:rsidR="00532897" w:rsidRPr="00446B8A" w:rsidRDefault="00532897" w:rsidP="00B81199">
                              <w:pPr>
                                <w:jc w:val="center"/>
                                <w:rPr>
                                  <w:rFonts w:ascii="Arial" w:hAnsi="Arial" w:cs="Arial"/>
                                  <w:b/>
                                  <w:bCs/>
                                  <w:color w:val="FFFFFF"/>
                                  <w:sz w:val="28"/>
                                  <w:szCs w:val="28"/>
                                  <w:lang w:val="es-ES"/>
                                </w:rPr>
                              </w:pPr>
                            </w:p>
                            <w:p w14:paraId="0A4BB560" w14:textId="4AF9EEB2" w:rsidR="00532897" w:rsidRPr="00C65E82" w:rsidRDefault="00532897" w:rsidP="00C65E82">
                              <w:pPr>
                                <w:jc w:val="center"/>
                                <w:rPr>
                                  <w:rFonts w:ascii="Arial" w:hAnsi="Arial" w:cs="Arial"/>
                                  <w:b/>
                                  <w:bCs/>
                                  <w:color w:val="FFFFFF"/>
                                  <w:sz w:val="36"/>
                                  <w:szCs w:val="36"/>
                                  <w:lang w:val="es-ES"/>
                                </w:rPr>
                              </w:pPr>
                              <w:r w:rsidRPr="00446B8A">
                                <w:rPr>
                                  <w:rFonts w:ascii="Arial" w:hAnsi="Arial" w:cs="Arial"/>
                                  <w:b/>
                                  <w:bCs/>
                                  <w:color w:val="FFFFFF"/>
                                  <w:sz w:val="36"/>
                                  <w:szCs w:val="36"/>
                                  <w:lang w:val="es-ES"/>
                                </w:rPr>
                                <w:t>RUTA INTEGRAL DE ATENCIÓN EN SALUD</w:t>
                              </w:r>
                              <w:r>
                                <w:rPr>
                                  <w:rFonts w:ascii="Arial" w:hAnsi="Arial" w:cs="Arial"/>
                                  <w:b/>
                                  <w:bCs/>
                                  <w:color w:val="FFFFFF"/>
                                  <w:sz w:val="36"/>
                                  <w:szCs w:val="36"/>
                                  <w:lang w:val="es-ES"/>
                                </w:rPr>
                                <w:t xml:space="preserve"> - RIAS </w:t>
                              </w:r>
                              <w:r w:rsidRPr="00C65E82">
                                <w:rPr>
                                  <w:rFonts w:ascii="Arial" w:hAnsi="Arial" w:cs="Arial"/>
                                  <w:b/>
                                  <w:bCs/>
                                  <w:color w:val="FFFFFF"/>
                                  <w:sz w:val="36"/>
                                  <w:szCs w:val="36"/>
                                  <w:lang w:val="es-ES"/>
                                </w:rPr>
                                <w:t xml:space="preserve">PARA LA POBLACIÓN </w:t>
                              </w:r>
                              <w:r w:rsidRPr="00602D71">
                                <w:rPr>
                                  <w:rFonts w:ascii="Arial" w:hAnsi="Arial" w:cs="Arial"/>
                                  <w:b/>
                                  <w:bCs/>
                                  <w:color w:val="FFFFFF"/>
                                  <w:sz w:val="36"/>
                                  <w:szCs w:val="36"/>
                                  <w:lang w:val="es-ES"/>
                                </w:rPr>
                                <w:t xml:space="preserve">CON RIESGO </w:t>
                              </w:r>
                              <w:r>
                                <w:rPr>
                                  <w:rFonts w:ascii="Arial" w:hAnsi="Arial" w:cs="Arial"/>
                                  <w:b/>
                                  <w:bCs/>
                                  <w:color w:val="FFFFFF"/>
                                  <w:sz w:val="36"/>
                                  <w:szCs w:val="36"/>
                                  <w:lang w:val="es-ES"/>
                                </w:rPr>
                                <w:t xml:space="preserve">O </w:t>
                              </w:r>
                              <w:r w:rsidRPr="00602D71">
                                <w:rPr>
                                  <w:rFonts w:ascii="Arial" w:hAnsi="Arial" w:cs="Arial"/>
                                  <w:b/>
                                  <w:bCs/>
                                  <w:color w:val="FFFFFF"/>
                                  <w:sz w:val="36"/>
                                  <w:szCs w:val="36"/>
                                  <w:lang w:val="es-ES"/>
                                </w:rPr>
                                <w:t>PRESENCIA DE TRASTORNOS DEGENERATIVOS NEUROLÓGICOS Y AUTOINMUNES EN BOGOTÁ D.C.</w:t>
                              </w:r>
                            </w:p>
                            <w:p w14:paraId="40520B2E" w14:textId="6A4FC36F" w:rsidR="00532897" w:rsidRDefault="00532897" w:rsidP="00B81199">
                              <w:pPr>
                                <w:jc w:val="center"/>
                                <w:rPr>
                                  <w:rFonts w:ascii="Arial" w:hAnsi="Arial" w:cs="Arial"/>
                                  <w:b/>
                                  <w:bCs/>
                                  <w:color w:val="FFFFFF"/>
                                  <w:sz w:val="28"/>
                                  <w:szCs w:val="28"/>
                                  <w:lang w:val="es-ES"/>
                                </w:rPr>
                              </w:pPr>
                            </w:p>
                            <w:p w14:paraId="110956FD" w14:textId="77777777" w:rsidR="00532897" w:rsidRPr="00B76927" w:rsidRDefault="00532897" w:rsidP="00B81199">
                              <w:pPr>
                                <w:jc w:val="center"/>
                                <w:rPr>
                                  <w:rFonts w:ascii="Arial" w:hAnsi="Arial" w:cs="Arial"/>
                                  <w:b/>
                                  <w:bCs/>
                                  <w:color w:val="FFFFFF"/>
                                  <w:sz w:val="48"/>
                                  <w:szCs w:val="48"/>
                                  <w:lang w:val="es-ES"/>
                                </w:rPr>
                              </w:pPr>
                            </w:p>
                          </w:txbxContent>
                        </wps:txbx>
                        <wps:bodyPr rot="0" vert="horz" wrap="square" lIns="914400" tIns="1097280" rIns="1097280" bIns="1097280" anchor="b" anchorCtr="0" upright="1">
                          <a:noAutofit/>
                        </wps:bodyPr>
                      </wps:wsp>
                      <wps:wsp>
                        <wps:cNvPr id="16" name="Forma libre 11"/>
                        <wps:cNvSpPr>
                          <a:spLocks noChangeAspect="1" noChangeArrowheads="1"/>
                        </wps:cNvSpPr>
                        <wps:spPr bwMode="auto">
                          <a:xfrm>
                            <a:off x="876300" y="4769783"/>
                            <a:ext cx="4685030" cy="509905"/>
                          </a:xfrm>
                          <a:custGeom>
                            <a:avLst/>
                            <a:gdLst>
                              <a:gd name="T0" fmla="*/ 2147483646 w 607"/>
                              <a:gd name="T1" fmla="*/ 0 h 66"/>
                              <a:gd name="T2" fmla="*/ 2147483646 w 607"/>
                              <a:gd name="T3" fmla="*/ 2147483646 h 66"/>
                              <a:gd name="T4" fmla="*/ 0 w 607"/>
                              <a:gd name="T5" fmla="*/ 2147483646 h 66"/>
                              <a:gd name="T6" fmla="*/ 2147483646 w 607"/>
                              <a:gd name="T7" fmla="*/ 2147483646 h 66"/>
                              <a:gd name="T8" fmla="*/ 2147483646 w 607"/>
                              <a:gd name="T9" fmla="*/ 1611593382 h 66"/>
                              <a:gd name="T10" fmla="*/ 2147483646 w 607"/>
                              <a:gd name="T11" fmla="*/ 0 h 66"/>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607" h="66">
                                <a:moveTo>
                                  <a:pt x="607" y="0"/>
                                </a:moveTo>
                                <a:cubicBezTo>
                                  <a:pt x="450" y="44"/>
                                  <a:pt x="300" y="57"/>
                                  <a:pt x="176" y="57"/>
                                </a:cubicBezTo>
                                <a:cubicBezTo>
                                  <a:pt x="109" y="57"/>
                                  <a:pt x="49" y="53"/>
                                  <a:pt x="0" y="48"/>
                                </a:cubicBezTo>
                                <a:cubicBezTo>
                                  <a:pt x="66" y="58"/>
                                  <a:pt x="152" y="66"/>
                                  <a:pt x="251" y="66"/>
                                </a:cubicBezTo>
                                <a:cubicBezTo>
                                  <a:pt x="358" y="66"/>
                                  <a:pt x="480" y="56"/>
                                  <a:pt x="607" y="27"/>
                                </a:cubicBezTo>
                                <a:cubicBezTo>
                                  <a:pt x="607" y="0"/>
                                  <a:pt x="607" y="0"/>
                                  <a:pt x="607" y="0"/>
                                </a:cubicBezTo>
                              </a:path>
                            </a:pathLst>
                          </a:custGeom>
                          <a:solidFill>
                            <a:srgbClr val="FFFFFF">
                              <a:alpha val="30196"/>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b" anchorCtr="0" upright="1">
                          <a:noAutofit/>
                        </wps:bodyPr>
                      </wps:wsp>
                    </wpg:wgp>
                  </a:graphicData>
                </a:graphic>
                <wp14:sizeRelH relativeFrom="margin">
                  <wp14:pctWidth>0</wp14:pctWidth>
                </wp14:sizeRelH>
                <wp14:sizeRelV relativeFrom="page">
                  <wp14:pctHeight>0</wp14:pctHeight>
                </wp14:sizeRelV>
              </wp:anchor>
            </w:drawing>
          </mc:Choice>
          <mc:Fallback>
            <w:pict>
              <v:group w14:anchorId="2421F6E9" id="Grupo 15" o:spid="_x0000_s1026" style="position:absolute;left:0;text-align:left;margin-left:51.25pt;margin-top:54.95pt;width:509.6pt;height:639.1pt;z-index:-251660800;mso-position-horizontal-relative:page;mso-position-vertical-relative:page;mso-width-relative:margin" coordorigin="" coordsize="55613,55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">
                <o:lock v:ext="edit" aspectratio="t"/>
                <v:shape id="Forma libre 10" o:spid="_x0000_s1027" style="position:absolute;width:55575;height:55800;visibility:visible;mso-wrap-style:square;v-text-anchor:bottom" coordsize="720,7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" adj="-11796480,,5400" path="m,c,644,,644,,644v23,6,62,14,113,21c250,685,476,700,720,644v,-27,,-27,,-27c720,,720,,720,,,,,,,e" fillcolor="#2d6ab6" stroked="f">
                  <v:fill color2="#091626" rotate="t" focusposition=".5,.5" focussize="" focus="100%" type="gradientRadial">
                    <o:fill v:ext="view" type="gradientCenter"/>
                  </v:fill>
                  <v:stroke joinstyle="miter"/>
                  <v:formulas/>
                  <v:path o:connecttype="custom" o:connectlocs="0,0;0,2147483646;2147483646,2147483646;2147483646,2147483646;2147483646,2147483646;2147483646,0;0,0" o:connectangles="0,0,0,0,0,0,0" textboxrect="0,0,720,700"/>
                  <o:lock v:ext="edit" aspectratio="t"/>
                  <v:textbox inset="1in,86.4pt,86.4pt,86.4pt">
                    <w:txbxContent>
                      <w:p w14:paraId="6ABD726C" w14:textId="77777777" w:rsidR="00532897" w:rsidRDefault="00532897" w:rsidP="00B81199">
                        <w:pPr>
                          <w:jc w:val="center"/>
                          <w:rPr>
                            <w:rFonts w:ascii="Arial" w:hAnsi="Arial" w:cs="Arial"/>
                            <w:b/>
                            <w:bCs/>
                            <w:color w:val="FFFFFF"/>
                            <w:sz w:val="48"/>
                            <w:szCs w:val="48"/>
                            <w:lang w:val="es-ES"/>
                          </w:rPr>
                        </w:pPr>
                      </w:p>
                      <w:p w14:paraId="00DB77DF" w14:textId="77777777" w:rsidR="00532897" w:rsidRDefault="00532897" w:rsidP="00B81199">
                        <w:pPr>
                          <w:jc w:val="center"/>
                          <w:rPr>
                            <w:rFonts w:ascii="Arial" w:hAnsi="Arial" w:cs="Arial"/>
                            <w:b/>
                            <w:bCs/>
                            <w:color w:val="FFFFFF"/>
                            <w:sz w:val="28"/>
                            <w:szCs w:val="28"/>
                            <w:lang w:val="es-ES"/>
                          </w:rPr>
                        </w:pPr>
                      </w:p>
                      <w:p w14:paraId="7E92694B" w14:textId="77777777" w:rsidR="00532897" w:rsidRDefault="00532897" w:rsidP="00B81199">
                        <w:pPr>
                          <w:jc w:val="center"/>
                          <w:rPr>
                            <w:rFonts w:ascii="Arial" w:hAnsi="Arial" w:cs="Arial"/>
                            <w:b/>
                            <w:bCs/>
                            <w:color w:val="FFFFFF"/>
                            <w:sz w:val="28"/>
                            <w:szCs w:val="28"/>
                            <w:lang w:val="es-ES"/>
                          </w:rPr>
                        </w:pPr>
                      </w:p>
                      <w:p w14:paraId="51DE66CB" w14:textId="77777777" w:rsidR="00532897" w:rsidRPr="00446B8A" w:rsidRDefault="00532897" w:rsidP="00B81199">
                        <w:pPr>
                          <w:jc w:val="center"/>
                          <w:rPr>
                            <w:rFonts w:ascii="Arial" w:hAnsi="Arial" w:cs="Arial"/>
                            <w:b/>
                            <w:bCs/>
                            <w:color w:val="FFFFFF"/>
                            <w:sz w:val="36"/>
                            <w:szCs w:val="36"/>
                            <w:lang w:val="es-ES"/>
                          </w:rPr>
                        </w:pPr>
                      </w:p>
                      <w:p w14:paraId="5C1A6B90" w14:textId="0B07B246" w:rsidR="00532897" w:rsidRPr="00446B8A" w:rsidRDefault="00532897" w:rsidP="00B81199">
                        <w:pPr>
                          <w:ind w:left="-284"/>
                          <w:jc w:val="center"/>
                          <w:rPr>
                            <w:rFonts w:ascii="Arial" w:hAnsi="Arial" w:cs="Arial"/>
                            <w:b/>
                            <w:bCs/>
                            <w:color w:val="FFFFFF"/>
                            <w:sz w:val="36"/>
                            <w:szCs w:val="36"/>
                            <w:lang w:val="es-ES"/>
                          </w:rPr>
                        </w:pPr>
                        <w:r w:rsidRPr="00446B8A">
                          <w:rPr>
                            <w:rFonts w:ascii="Arial" w:hAnsi="Arial" w:cs="Arial"/>
                            <w:b/>
                            <w:bCs/>
                            <w:color w:val="FFFFFF"/>
                            <w:sz w:val="36"/>
                            <w:szCs w:val="36"/>
                            <w:lang w:val="es-ES"/>
                          </w:rPr>
                          <w:t>ANÁLISIS DE OFERTA Y DEMANDA DE SERVICIOS DE SALUD</w:t>
                        </w:r>
                      </w:p>
                      <w:p w14:paraId="7C9D49C7" w14:textId="77777777" w:rsidR="00532897" w:rsidRPr="00446B8A" w:rsidRDefault="00532897" w:rsidP="00B81199">
                        <w:pPr>
                          <w:ind w:left="-284"/>
                          <w:jc w:val="center"/>
                          <w:rPr>
                            <w:rFonts w:ascii="Arial" w:hAnsi="Arial" w:cs="Arial"/>
                            <w:b/>
                            <w:bCs/>
                            <w:color w:val="FFFFFF"/>
                            <w:sz w:val="36"/>
                            <w:szCs w:val="36"/>
                            <w:lang w:val="es-ES"/>
                          </w:rPr>
                        </w:pPr>
                      </w:p>
                      <w:p w14:paraId="392448A9" w14:textId="77777777" w:rsidR="00532897" w:rsidRPr="00446B8A" w:rsidRDefault="00532897" w:rsidP="00B81199">
                        <w:pPr>
                          <w:ind w:left="-284"/>
                          <w:jc w:val="center"/>
                          <w:rPr>
                            <w:rFonts w:ascii="Arial" w:hAnsi="Arial" w:cs="Arial"/>
                            <w:b/>
                            <w:bCs/>
                            <w:color w:val="FFFFFF"/>
                            <w:sz w:val="32"/>
                            <w:szCs w:val="32"/>
                            <w:lang w:val="es-ES"/>
                          </w:rPr>
                        </w:pPr>
                      </w:p>
                      <w:p w14:paraId="40044E7E" w14:textId="2E5ADD56" w:rsidR="00532897" w:rsidRDefault="00532897" w:rsidP="00B81199">
                        <w:pPr>
                          <w:ind w:left="-284"/>
                          <w:jc w:val="center"/>
                          <w:rPr>
                            <w:rFonts w:ascii="Arial" w:hAnsi="Arial" w:cs="Arial"/>
                            <w:b/>
                            <w:bCs/>
                            <w:color w:val="FFFFFF"/>
                            <w:sz w:val="32"/>
                            <w:szCs w:val="32"/>
                            <w:lang w:val="es-ES"/>
                          </w:rPr>
                        </w:pPr>
                      </w:p>
                      <w:p w14:paraId="6EE9F346" w14:textId="77777777" w:rsidR="00532897" w:rsidRPr="00446B8A" w:rsidRDefault="00532897" w:rsidP="00B81199">
                        <w:pPr>
                          <w:ind w:left="-284"/>
                          <w:jc w:val="center"/>
                          <w:rPr>
                            <w:rFonts w:ascii="Arial" w:hAnsi="Arial" w:cs="Arial"/>
                            <w:b/>
                            <w:bCs/>
                            <w:color w:val="FFFFFF"/>
                            <w:sz w:val="32"/>
                            <w:szCs w:val="32"/>
                            <w:lang w:val="es-ES"/>
                          </w:rPr>
                        </w:pPr>
                      </w:p>
                      <w:p w14:paraId="0043FC1D" w14:textId="77777777" w:rsidR="00532897" w:rsidRPr="00446B8A" w:rsidRDefault="00532897" w:rsidP="00B81199">
                        <w:pPr>
                          <w:ind w:left="-284"/>
                          <w:jc w:val="center"/>
                          <w:rPr>
                            <w:rFonts w:ascii="Arial" w:hAnsi="Arial" w:cs="Arial"/>
                            <w:b/>
                            <w:bCs/>
                            <w:color w:val="FFFFFF"/>
                            <w:sz w:val="32"/>
                            <w:szCs w:val="32"/>
                            <w:lang w:val="es-ES"/>
                          </w:rPr>
                        </w:pPr>
                      </w:p>
                      <w:p w14:paraId="60799386" w14:textId="750081CC" w:rsidR="00532897" w:rsidRDefault="00532897" w:rsidP="00B81199">
                        <w:pPr>
                          <w:jc w:val="center"/>
                          <w:rPr>
                            <w:rFonts w:ascii="Arial" w:hAnsi="Arial" w:cs="Arial"/>
                            <w:b/>
                            <w:bCs/>
                            <w:color w:val="FFFFFF"/>
                            <w:sz w:val="32"/>
                            <w:szCs w:val="32"/>
                            <w:lang w:val="es-ES"/>
                          </w:rPr>
                        </w:pPr>
                      </w:p>
                      <w:p w14:paraId="2F805BD5" w14:textId="77777777" w:rsidR="00532897" w:rsidRPr="00446B8A" w:rsidRDefault="00532897" w:rsidP="00B81199">
                        <w:pPr>
                          <w:jc w:val="center"/>
                          <w:rPr>
                            <w:rFonts w:ascii="Arial" w:hAnsi="Arial" w:cs="Arial"/>
                            <w:b/>
                            <w:bCs/>
                            <w:color w:val="FFFFFF"/>
                            <w:sz w:val="28"/>
                            <w:szCs w:val="28"/>
                            <w:lang w:val="es-ES"/>
                          </w:rPr>
                        </w:pPr>
                      </w:p>
                      <w:p w14:paraId="0A4BB560" w14:textId="4AF9EEB2" w:rsidR="00532897" w:rsidRPr="00C65E82" w:rsidRDefault="00532897" w:rsidP="00C65E82">
                        <w:pPr>
                          <w:jc w:val="center"/>
                          <w:rPr>
                            <w:rFonts w:ascii="Arial" w:hAnsi="Arial" w:cs="Arial"/>
                            <w:b/>
                            <w:bCs/>
                            <w:color w:val="FFFFFF"/>
                            <w:sz w:val="36"/>
                            <w:szCs w:val="36"/>
                            <w:lang w:val="es-ES"/>
                          </w:rPr>
                        </w:pPr>
                        <w:r w:rsidRPr="00446B8A">
                          <w:rPr>
                            <w:rFonts w:ascii="Arial" w:hAnsi="Arial" w:cs="Arial"/>
                            <w:b/>
                            <w:bCs/>
                            <w:color w:val="FFFFFF"/>
                            <w:sz w:val="36"/>
                            <w:szCs w:val="36"/>
                            <w:lang w:val="es-ES"/>
                          </w:rPr>
                          <w:t>RUTA INTEGRAL DE ATENCIÓN EN SALUD</w:t>
                        </w:r>
                        <w:r>
                          <w:rPr>
                            <w:rFonts w:ascii="Arial" w:hAnsi="Arial" w:cs="Arial"/>
                            <w:b/>
                            <w:bCs/>
                            <w:color w:val="FFFFFF"/>
                            <w:sz w:val="36"/>
                            <w:szCs w:val="36"/>
                            <w:lang w:val="es-ES"/>
                          </w:rPr>
                          <w:t xml:space="preserve"> - RIAS </w:t>
                        </w:r>
                        <w:r w:rsidRPr="00C65E82">
                          <w:rPr>
                            <w:rFonts w:ascii="Arial" w:hAnsi="Arial" w:cs="Arial"/>
                            <w:b/>
                            <w:bCs/>
                            <w:color w:val="FFFFFF"/>
                            <w:sz w:val="36"/>
                            <w:szCs w:val="36"/>
                            <w:lang w:val="es-ES"/>
                          </w:rPr>
                          <w:t xml:space="preserve">PARA LA POBLACIÓN </w:t>
                        </w:r>
                        <w:r w:rsidRPr="00602D71">
                          <w:rPr>
                            <w:rFonts w:ascii="Arial" w:hAnsi="Arial" w:cs="Arial"/>
                            <w:b/>
                            <w:bCs/>
                            <w:color w:val="FFFFFF"/>
                            <w:sz w:val="36"/>
                            <w:szCs w:val="36"/>
                            <w:lang w:val="es-ES"/>
                          </w:rPr>
                          <w:t xml:space="preserve">CON RIESGO </w:t>
                        </w:r>
                        <w:r>
                          <w:rPr>
                            <w:rFonts w:ascii="Arial" w:hAnsi="Arial" w:cs="Arial"/>
                            <w:b/>
                            <w:bCs/>
                            <w:color w:val="FFFFFF"/>
                            <w:sz w:val="36"/>
                            <w:szCs w:val="36"/>
                            <w:lang w:val="es-ES"/>
                          </w:rPr>
                          <w:t xml:space="preserve">O </w:t>
                        </w:r>
                        <w:r w:rsidRPr="00602D71">
                          <w:rPr>
                            <w:rFonts w:ascii="Arial" w:hAnsi="Arial" w:cs="Arial"/>
                            <w:b/>
                            <w:bCs/>
                            <w:color w:val="FFFFFF"/>
                            <w:sz w:val="36"/>
                            <w:szCs w:val="36"/>
                            <w:lang w:val="es-ES"/>
                          </w:rPr>
                          <w:t>PRESENCIA DE TRASTORNOS DEGENERATIVOS NEUROLÓGICOS Y AUTOINMUNES EN BOGOTÁ D.C.</w:t>
                        </w:r>
                      </w:p>
                      <w:p w14:paraId="40520B2E" w14:textId="6A4FC36F" w:rsidR="00532897" w:rsidRDefault="00532897" w:rsidP="00B81199">
                        <w:pPr>
                          <w:jc w:val="center"/>
                          <w:rPr>
                            <w:rFonts w:ascii="Arial" w:hAnsi="Arial" w:cs="Arial"/>
                            <w:b/>
                            <w:bCs/>
                            <w:color w:val="FFFFFF"/>
                            <w:sz w:val="28"/>
                            <w:szCs w:val="28"/>
                            <w:lang w:val="es-ES"/>
                          </w:rPr>
                        </w:pPr>
                      </w:p>
                      <w:p w14:paraId="110956FD" w14:textId="77777777" w:rsidR="00532897" w:rsidRPr="00B76927" w:rsidRDefault="00532897" w:rsidP="00B81199">
                        <w:pPr>
                          <w:jc w:val="center"/>
                          <w:rPr>
                            <w:rFonts w:ascii="Arial" w:hAnsi="Arial" w:cs="Arial"/>
                            <w:b/>
                            <w:bCs/>
                            <w:color w:val="FFFFFF"/>
                            <w:sz w:val="48"/>
                            <w:szCs w:val="48"/>
                            <w:lang w:val="es-ES"/>
                          </w:rPr>
                        </w:pPr>
                      </w:p>
                    </w:txbxContent>
                  </v:textbox>
                </v:shape>
                <v:shape id="Forma libre 11" o:spid="_x0000_s1028" style="position:absolute;left:8763;top:47697;width:46850;height:5099;visibility:visible;mso-wrap-style:square;v-text-anchor:bottom" coordsize="607,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" path="m607,c450,44,300,57,176,57,109,57,49,53,,48,66,58,152,66,251,66,358,66,480,56,607,27,607,,607,,607,e" stroked="f">
                  <v:fill opacity="19789f"/>
                  <v:path o:connecttype="custom" o:connectlocs="2147483646,0;2147483646,2147483646;0,2147483646;2147483646,2147483646;2147483646,2147483646;2147483646,0" o:connectangles="0,0,0,0,0,0"/>
                  <o:lock v:ext="edit" aspectratio="t"/>
                </v:shape>
                <w10:wrap anchorx="page" anchory="page"/>
              </v:group>
            </w:pict>
          </mc:Fallback>
        </mc:AlternateContent>
      </w:r>
      <w:r w:rsidRPr="0027590D">
        <w:rPr>
          <w:rFonts w:ascii="Arial" w:hAnsi="Arial" w:cs="Arial"/>
          <w:noProof/>
          <w:sz w:val="22"/>
          <w:szCs w:val="22"/>
          <w:lang w:val="en-US" w:eastAsia="en-US"/>
        </w:rPr>
        <mc:AlternateContent>
          <mc:Choice Requires="wps">
            <w:drawing>
              <wp:anchor distT="0" distB="0" distL="114300" distR="114300" simplePos="0" relativeHeight="251656704" behindDoc="0" locked="0" layoutInCell="1" allowOverlap="1" wp14:anchorId="460A18F8" wp14:editId="660E5ACE">
                <wp:simplePos x="0" y="0"/>
                <wp:positionH relativeFrom="page">
                  <wp:posOffset>6238240</wp:posOffset>
                </wp:positionH>
                <wp:positionV relativeFrom="page">
                  <wp:posOffset>231140</wp:posOffset>
                </wp:positionV>
                <wp:extent cx="454025" cy="654050"/>
                <wp:effectExtent l="0" t="0" r="0" b="0"/>
                <wp:wrapNone/>
                <wp:docPr id="47" name="Rectángulo 2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454025" cy="654050"/>
                        </a:xfrm>
                        <a:prstGeom prst="rect">
                          <a:avLst/>
                        </a:prstGeom>
                        <a:solidFill>
                          <a:srgbClr val="4F81BD"/>
                        </a:solidFill>
                        <a:ln w="25400" cap="flat" cmpd="sng" algn="ctr">
                          <a:noFill/>
                          <a:prstDash val="solid"/>
                        </a:ln>
                        <a:effectLst/>
                      </wps:spPr>
                      <wps:txbx>
                        <w:txbxContent>
                          <w:p w14:paraId="26DD9DF7" w14:textId="77777777" w:rsidR="00532897" w:rsidRDefault="00532897" w:rsidP="001673A1">
                            <w:pPr>
                              <w:pStyle w:val="Sinespaciado"/>
                              <w:jc w:val="right"/>
                              <w:rPr>
                                <w:color w:val="FFFFFF"/>
                              </w:rPr>
                            </w:pPr>
                            <w:r>
                              <w:rPr>
                                <w:color w:val="FFFFFF"/>
                              </w:rPr>
                              <w:t>AÑO</w:t>
                            </w:r>
                          </w:p>
                          <w:p w14:paraId="1F01DB55" w14:textId="0CF3002C" w:rsidR="00532897" w:rsidRPr="00D04E84" w:rsidRDefault="00532897" w:rsidP="001673A1">
                            <w:pPr>
                              <w:pStyle w:val="Sinespaciado"/>
                              <w:jc w:val="right"/>
                              <w:rPr>
                                <w:color w:val="FFFFFF"/>
                              </w:rPr>
                            </w:pPr>
                            <w:r>
                              <w:rPr>
                                <w:color w:val="FFFFFF"/>
                              </w:rPr>
                              <w:t>2025</w:t>
                            </w:r>
                          </w:p>
                        </w:txbxContent>
                      </wps:txbx>
                      <wps:bodyPr rot="0" spcFirstLastPara="0" vertOverflow="overflow" horzOverflow="overflow" vert="horz" wrap="square" lIns="45720" tIns="45720" rIns="45720" bIns="45720" numCol="1" spcCol="0" rtlCol="0" fromWordArt="0" anchor="b"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460A18F8" id="Rectángulo 20" o:spid="_x0000_s1029" style="position:absolute;left:0;text-align:left;margin-left:491.2pt;margin-top:18.2pt;width:35.75pt;height:51.5pt;z-index:2516567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" fillcolor="#4f81bd" stroked="f" strokeweight="2pt">
                <o:lock v:ext="edit" aspectratio="t"/>
                <v:textbox inset="3.6pt,,3.6pt">
                  <w:txbxContent>
                    <w:p w14:paraId="26DD9DF7" w14:textId="77777777" w:rsidR="00532897" w:rsidRDefault="00532897" w:rsidP="001673A1">
                      <w:pPr>
                        <w:pStyle w:val="Sinespaciado"/>
                        <w:jc w:val="right"/>
                        <w:rPr>
                          <w:color w:val="FFFFFF"/>
                        </w:rPr>
                      </w:pPr>
                      <w:r>
                        <w:rPr>
                          <w:color w:val="FFFFFF"/>
                        </w:rPr>
                        <w:t>AÑO</w:t>
                      </w:r>
                    </w:p>
                    <w:p w14:paraId="1F01DB55" w14:textId="0CF3002C" w:rsidR="00532897" w:rsidRPr="00D04E84" w:rsidRDefault="00532897" w:rsidP="001673A1">
                      <w:pPr>
                        <w:pStyle w:val="Sinespaciado"/>
                        <w:jc w:val="right"/>
                        <w:rPr>
                          <w:color w:val="FFFFFF"/>
                        </w:rPr>
                      </w:pPr>
                      <w:r>
                        <w:rPr>
                          <w:color w:val="FFFFFF"/>
                        </w:rPr>
                        <w:t>2025</w:t>
                      </w:r>
                    </w:p>
                  </w:txbxContent>
                </v:textbox>
                <w10:wrap anchorx="page" anchory="page"/>
              </v:rect>
            </w:pict>
          </mc:Fallback>
        </mc:AlternateContent>
      </w:r>
      <w:bookmarkStart w:id="0" w:name="_gjdgxs" w:colFirst="0" w:colLast="0"/>
      <w:bookmarkEnd w:id="0"/>
    </w:p>
    <w:p w14:paraId="0FFCAE03" w14:textId="1EE0634E" w:rsidR="00B76927" w:rsidRPr="0027590D" w:rsidRDefault="00CD5BE9" w:rsidP="000E0C90">
      <w:pPr>
        <w:spacing w:line="276" w:lineRule="auto"/>
        <w:jc w:val="both"/>
        <w:rPr>
          <w:rFonts w:ascii="Arial" w:eastAsia="Arial" w:hAnsi="Arial" w:cs="Arial"/>
          <w:color w:val="000000"/>
          <w:sz w:val="22"/>
          <w:szCs w:val="22"/>
        </w:rPr>
      </w:pPr>
      <w:r w:rsidRPr="0027590D">
        <w:rPr>
          <w:rFonts w:ascii="Arial" w:hAnsi="Arial" w:cs="Arial"/>
          <w:noProof/>
          <w:sz w:val="22"/>
          <w:szCs w:val="22"/>
          <w:lang w:val="en-US" w:eastAsia="en-US"/>
        </w:rPr>
        <w:drawing>
          <wp:anchor distT="0" distB="0" distL="114300" distR="114300" simplePos="0" relativeHeight="251654656" behindDoc="0" locked="0" layoutInCell="1" allowOverlap="1" wp14:anchorId="0C6CB126" wp14:editId="5AFFB570">
            <wp:simplePos x="0" y="0"/>
            <wp:positionH relativeFrom="margin">
              <wp:posOffset>2670175</wp:posOffset>
            </wp:positionH>
            <wp:positionV relativeFrom="paragraph">
              <wp:posOffset>6306820</wp:posOffset>
            </wp:positionV>
            <wp:extent cx="805180" cy="1101725"/>
            <wp:effectExtent l="0" t="0" r="0" b="0"/>
            <wp:wrapNone/>
            <wp:docPr id="13"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05180" cy="1101725"/>
                    </a:xfrm>
                    <a:prstGeom prst="rect">
                      <a:avLst/>
                    </a:prstGeom>
                    <a:noFill/>
                    <a:ln>
                      <a:noFill/>
                    </a:ln>
                  </pic:spPr>
                </pic:pic>
              </a:graphicData>
            </a:graphic>
            <wp14:sizeRelH relativeFrom="page">
              <wp14:pctWidth>0</wp14:pctWidth>
            </wp14:sizeRelH>
            <wp14:sizeRelV relativeFrom="page">
              <wp14:pctHeight>0</wp14:pctHeight>
            </wp14:sizeRelV>
          </wp:anchor>
        </w:drawing>
      </w:r>
      <w:r w:rsidR="001673A1" w:rsidRPr="0027590D">
        <w:rPr>
          <w:rFonts w:ascii="Arial" w:hAnsi="Arial" w:cs="Arial"/>
          <w:b/>
          <w:color w:val="000000"/>
          <w:sz w:val="22"/>
          <w:szCs w:val="22"/>
        </w:rPr>
        <w:br w:type="page"/>
      </w:r>
    </w:p>
    <w:p w14:paraId="6BAC5B70" w14:textId="77777777" w:rsidR="005E3E48" w:rsidRPr="0027590D" w:rsidRDefault="005E3E48" w:rsidP="000E0C90">
      <w:pPr>
        <w:spacing w:line="276" w:lineRule="auto"/>
        <w:jc w:val="center"/>
        <w:rPr>
          <w:rFonts w:ascii="Arial" w:hAnsi="Arial" w:cs="Arial"/>
          <w:b/>
          <w:bCs/>
          <w:color w:val="145768"/>
          <w:sz w:val="22"/>
          <w:szCs w:val="22"/>
          <w:lang w:val="es-ES"/>
        </w:rPr>
      </w:pPr>
    </w:p>
    <w:p w14:paraId="4E3CDA49" w14:textId="77777777" w:rsidR="00643AA3" w:rsidRPr="0027590D" w:rsidRDefault="00643AA3" w:rsidP="000E0C90">
      <w:pPr>
        <w:spacing w:line="276" w:lineRule="auto"/>
        <w:jc w:val="center"/>
        <w:rPr>
          <w:rFonts w:ascii="Arial" w:hAnsi="Arial" w:cs="Arial"/>
          <w:b/>
          <w:bCs/>
          <w:color w:val="145768"/>
          <w:sz w:val="22"/>
          <w:szCs w:val="22"/>
          <w:lang w:val="es-ES"/>
        </w:rPr>
      </w:pPr>
    </w:p>
    <w:p w14:paraId="0F8F1371" w14:textId="77777777" w:rsidR="005E3E48" w:rsidRPr="0027590D" w:rsidRDefault="005E3E48" w:rsidP="000E0C90">
      <w:pPr>
        <w:spacing w:line="276" w:lineRule="auto"/>
        <w:jc w:val="center"/>
        <w:rPr>
          <w:rFonts w:ascii="Arial" w:hAnsi="Arial" w:cs="Arial"/>
          <w:b/>
          <w:bCs/>
          <w:color w:val="145768"/>
          <w:sz w:val="22"/>
          <w:szCs w:val="22"/>
          <w:lang w:val="es-ES"/>
        </w:rPr>
      </w:pPr>
    </w:p>
    <w:p w14:paraId="7EE97F42" w14:textId="77777777" w:rsidR="005E3E48" w:rsidRPr="0027590D" w:rsidRDefault="005E3E48" w:rsidP="000E0C90">
      <w:pPr>
        <w:spacing w:line="276" w:lineRule="auto"/>
        <w:jc w:val="center"/>
        <w:rPr>
          <w:rFonts w:ascii="Arial" w:hAnsi="Arial" w:cs="Arial"/>
          <w:b/>
          <w:bCs/>
          <w:color w:val="145768"/>
          <w:sz w:val="22"/>
          <w:szCs w:val="22"/>
          <w:lang w:val="es-ES"/>
        </w:rPr>
      </w:pPr>
    </w:p>
    <w:p w14:paraId="5EC4036E" w14:textId="77777777" w:rsidR="005E3E48" w:rsidRPr="0027590D" w:rsidRDefault="005E3E48" w:rsidP="000E0C90">
      <w:pPr>
        <w:spacing w:line="276" w:lineRule="auto"/>
        <w:jc w:val="center"/>
        <w:rPr>
          <w:rFonts w:ascii="Arial" w:hAnsi="Arial" w:cs="Arial"/>
          <w:b/>
          <w:bCs/>
          <w:color w:val="145768"/>
          <w:sz w:val="22"/>
          <w:szCs w:val="22"/>
          <w:lang w:val="es-ES"/>
        </w:rPr>
      </w:pPr>
      <w:bookmarkStart w:id="1" w:name="_Hlk84972804"/>
    </w:p>
    <w:p w14:paraId="20C487ED" w14:textId="77777777" w:rsidR="005E3E48" w:rsidRPr="0027590D" w:rsidRDefault="005E3E48" w:rsidP="000E0C90">
      <w:pPr>
        <w:spacing w:line="276" w:lineRule="auto"/>
        <w:jc w:val="center"/>
        <w:rPr>
          <w:rFonts w:ascii="Arial" w:hAnsi="Arial" w:cs="Arial"/>
          <w:b/>
          <w:bCs/>
          <w:sz w:val="22"/>
          <w:szCs w:val="22"/>
          <w:lang w:val="es-ES"/>
        </w:rPr>
      </w:pPr>
      <w:r w:rsidRPr="0027590D">
        <w:rPr>
          <w:rFonts w:ascii="Arial" w:hAnsi="Arial" w:cs="Arial"/>
          <w:b/>
          <w:bCs/>
          <w:sz w:val="22"/>
          <w:szCs w:val="22"/>
          <w:lang w:val="es-ES"/>
        </w:rPr>
        <w:t>SUBSECRETARIA DE SERVICIOS DE SALUD Y ASEGURAMIENTO</w:t>
      </w:r>
    </w:p>
    <w:p w14:paraId="2E9F5754" w14:textId="77777777" w:rsidR="005E3E48" w:rsidRPr="0027590D" w:rsidRDefault="005E3E48" w:rsidP="000E0C90">
      <w:pPr>
        <w:spacing w:line="276" w:lineRule="auto"/>
        <w:jc w:val="center"/>
        <w:rPr>
          <w:rFonts w:ascii="Arial" w:hAnsi="Arial" w:cs="Arial"/>
          <w:b/>
          <w:bCs/>
          <w:sz w:val="22"/>
          <w:szCs w:val="22"/>
          <w:lang w:val="es-ES"/>
        </w:rPr>
      </w:pPr>
    </w:p>
    <w:p w14:paraId="31E60F41" w14:textId="77777777" w:rsidR="005E3E48" w:rsidRPr="0027590D" w:rsidRDefault="005E3E48" w:rsidP="000E0C90">
      <w:pPr>
        <w:spacing w:line="276" w:lineRule="auto"/>
        <w:jc w:val="center"/>
        <w:rPr>
          <w:rFonts w:ascii="Arial" w:hAnsi="Arial" w:cs="Arial"/>
          <w:b/>
          <w:bCs/>
          <w:sz w:val="22"/>
          <w:szCs w:val="22"/>
          <w:lang w:val="es-ES"/>
        </w:rPr>
      </w:pPr>
      <w:r w:rsidRPr="0027590D">
        <w:rPr>
          <w:rFonts w:ascii="Arial" w:hAnsi="Arial" w:cs="Arial"/>
          <w:b/>
          <w:bCs/>
          <w:sz w:val="22"/>
          <w:szCs w:val="22"/>
          <w:lang w:val="es-ES"/>
        </w:rPr>
        <w:t>DIRECCIÓN DE PROVISIÓN DE SERVICIOS DE SALUD</w:t>
      </w:r>
    </w:p>
    <w:p w14:paraId="61E3ED01" w14:textId="77777777" w:rsidR="005E3E48" w:rsidRPr="0027590D" w:rsidRDefault="005E3E48" w:rsidP="000E0C90">
      <w:pPr>
        <w:spacing w:line="276" w:lineRule="auto"/>
        <w:jc w:val="center"/>
        <w:rPr>
          <w:rFonts w:ascii="Arial" w:hAnsi="Arial" w:cs="Arial"/>
          <w:b/>
          <w:bCs/>
          <w:sz w:val="22"/>
          <w:szCs w:val="22"/>
          <w:lang w:val="es-ES"/>
        </w:rPr>
      </w:pPr>
    </w:p>
    <w:p w14:paraId="000828A4" w14:textId="77777777" w:rsidR="005E3E48" w:rsidRPr="0027590D" w:rsidRDefault="005E3E48" w:rsidP="000E0C90">
      <w:pPr>
        <w:spacing w:line="276" w:lineRule="auto"/>
        <w:jc w:val="center"/>
        <w:rPr>
          <w:rFonts w:ascii="Arial" w:hAnsi="Arial" w:cs="Arial"/>
          <w:b/>
          <w:bCs/>
          <w:sz w:val="22"/>
          <w:szCs w:val="22"/>
          <w:lang w:val="es-ES"/>
        </w:rPr>
      </w:pPr>
    </w:p>
    <w:p w14:paraId="540BD6EC" w14:textId="77777777" w:rsidR="005E3E48" w:rsidRPr="0027590D" w:rsidRDefault="005E3E48" w:rsidP="000E0C90">
      <w:pPr>
        <w:spacing w:line="276" w:lineRule="auto"/>
        <w:jc w:val="center"/>
        <w:rPr>
          <w:rFonts w:ascii="Arial" w:hAnsi="Arial" w:cs="Arial"/>
          <w:b/>
          <w:bCs/>
          <w:sz w:val="22"/>
          <w:szCs w:val="22"/>
          <w:lang w:val="es-ES"/>
        </w:rPr>
      </w:pPr>
    </w:p>
    <w:p w14:paraId="6540F02E" w14:textId="77777777" w:rsidR="00643AA3" w:rsidRPr="0027590D" w:rsidRDefault="00643AA3" w:rsidP="000E0C90">
      <w:pPr>
        <w:spacing w:line="276" w:lineRule="auto"/>
        <w:jc w:val="center"/>
        <w:rPr>
          <w:rFonts w:ascii="Arial" w:hAnsi="Arial" w:cs="Arial"/>
          <w:b/>
          <w:bCs/>
          <w:sz w:val="22"/>
          <w:szCs w:val="22"/>
          <w:lang w:val="es-ES"/>
        </w:rPr>
      </w:pPr>
    </w:p>
    <w:p w14:paraId="074AF107" w14:textId="77777777" w:rsidR="00643AA3" w:rsidRPr="0027590D" w:rsidRDefault="00643AA3" w:rsidP="000E0C90">
      <w:pPr>
        <w:spacing w:line="276" w:lineRule="auto"/>
        <w:jc w:val="center"/>
        <w:rPr>
          <w:rFonts w:ascii="Arial" w:hAnsi="Arial" w:cs="Arial"/>
          <w:b/>
          <w:bCs/>
          <w:sz w:val="22"/>
          <w:szCs w:val="22"/>
          <w:lang w:val="es-ES"/>
        </w:rPr>
      </w:pPr>
    </w:p>
    <w:p w14:paraId="610D44A0" w14:textId="77777777" w:rsidR="005E3E48" w:rsidRPr="0027590D" w:rsidRDefault="005E3E48" w:rsidP="000E0C90">
      <w:pPr>
        <w:spacing w:line="276" w:lineRule="auto"/>
        <w:jc w:val="center"/>
        <w:rPr>
          <w:rFonts w:ascii="Arial" w:hAnsi="Arial" w:cs="Arial"/>
          <w:b/>
          <w:bCs/>
          <w:sz w:val="22"/>
          <w:szCs w:val="22"/>
          <w:lang w:val="es-ES"/>
        </w:rPr>
      </w:pPr>
    </w:p>
    <w:p w14:paraId="550E98F9" w14:textId="77777777" w:rsidR="00B76927" w:rsidRPr="0027590D" w:rsidRDefault="000D7356" w:rsidP="000E0C90">
      <w:pPr>
        <w:spacing w:line="276" w:lineRule="auto"/>
        <w:jc w:val="center"/>
        <w:rPr>
          <w:rFonts w:ascii="Arial" w:hAnsi="Arial" w:cs="Arial"/>
          <w:b/>
          <w:bCs/>
          <w:sz w:val="22"/>
          <w:szCs w:val="22"/>
          <w:lang w:val="es-ES"/>
        </w:rPr>
      </w:pPr>
      <w:r w:rsidRPr="0027590D">
        <w:rPr>
          <w:rFonts w:ascii="Arial" w:hAnsi="Arial" w:cs="Arial"/>
          <w:b/>
          <w:bCs/>
          <w:sz w:val="22"/>
          <w:szCs w:val="22"/>
          <w:lang w:val="es-ES"/>
        </w:rPr>
        <w:t>ANÁLISIS DE OFERTA</w:t>
      </w:r>
      <w:r w:rsidR="0096676B" w:rsidRPr="0027590D">
        <w:rPr>
          <w:rFonts w:ascii="Arial" w:hAnsi="Arial" w:cs="Arial"/>
          <w:b/>
          <w:bCs/>
          <w:sz w:val="22"/>
          <w:szCs w:val="22"/>
          <w:lang w:val="es-ES"/>
        </w:rPr>
        <w:t xml:space="preserve"> Y DEMANDA</w:t>
      </w:r>
      <w:r w:rsidRPr="0027590D">
        <w:rPr>
          <w:rFonts w:ascii="Arial" w:hAnsi="Arial" w:cs="Arial"/>
          <w:b/>
          <w:bCs/>
          <w:sz w:val="22"/>
          <w:szCs w:val="22"/>
          <w:lang w:val="es-ES"/>
        </w:rPr>
        <w:t xml:space="preserve"> DE SERVICIOS DE SALUD</w:t>
      </w:r>
    </w:p>
    <w:p w14:paraId="746A5A80" w14:textId="4B7CD098" w:rsidR="00C65E82" w:rsidRPr="0027590D" w:rsidRDefault="00C34232" w:rsidP="000E0C90">
      <w:pPr>
        <w:spacing w:line="276" w:lineRule="auto"/>
        <w:jc w:val="center"/>
        <w:rPr>
          <w:rFonts w:ascii="Arial" w:hAnsi="Arial" w:cs="Arial"/>
          <w:b/>
          <w:bCs/>
          <w:sz w:val="22"/>
          <w:szCs w:val="22"/>
          <w:lang w:val="es-ES"/>
        </w:rPr>
      </w:pPr>
      <w:bookmarkStart w:id="2" w:name="_Hlk89128084"/>
      <w:r w:rsidRPr="0027590D">
        <w:rPr>
          <w:rFonts w:ascii="Arial" w:hAnsi="Arial" w:cs="Arial"/>
          <w:b/>
          <w:bCs/>
          <w:sz w:val="22"/>
          <w:szCs w:val="22"/>
          <w:lang w:val="es-ES"/>
        </w:rPr>
        <w:t>R</w:t>
      </w:r>
      <w:r w:rsidR="00D976F5" w:rsidRPr="0027590D">
        <w:rPr>
          <w:rFonts w:ascii="Arial" w:hAnsi="Arial" w:cs="Arial"/>
          <w:b/>
          <w:bCs/>
          <w:sz w:val="22"/>
          <w:szCs w:val="22"/>
          <w:lang w:val="es-ES"/>
        </w:rPr>
        <w:t xml:space="preserve">UTA INTEGRAL DE ATENCIÓN EN SALUD </w:t>
      </w:r>
      <w:r w:rsidR="00C65E82" w:rsidRPr="0027590D">
        <w:rPr>
          <w:rFonts w:ascii="Arial" w:hAnsi="Arial" w:cs="Arial"/>
          <w:b/>
          <w:bCs/>
          <w:sz w:val="22"/>
          <w:szCs w:val="22"/>
          <w:lang w:val="es-ES"/>
        </w:rPr>
        <w:t xml:space="preserve">- </w:t>
      </w:r>
      <w:bookmarkStart w:id="3" w:name="_Hlk87900390"/>
      <w:r w:rsidR="00410A67" w:rsidRPr="0027590D">
        <w:rPr>
          <w:rFonts w:ascii="Arial" w:hAnsi="Arial" w:cs="Arial"/>
          <w:b/>
          <w:bCs/>
          <w:sz w:val="22"/>
          <w:szCs w:val="22"/>
          <w:lang w:val="es-ES"/>
        </w:rPr>
        <w:t>RIAS</w:t>
      </w:r>
      <w:r w:rsidR="00C65E82" w:rsidRPr="0027590D">
        <w:rPr>
          <w:rFonts w:ascii="Arial" w:hAnsi="Arial" w:cs="Arial"/>
          <w:b/>
          <w:bCs/>
          <w:sz w:val="22"/>
          <w:szCs w:val="22"/>
          <w:lang w:val="es-ES"/>
        </w:rPr>
        <w:t xml:space="preserve"> PARA LA POBLACIÓN </w:t>
      </w:r>
      <w:bookmarkEnd w:id="3"/>
      <w:r w:rsidR="00602D71" w:rsidRPr="0027590D">
        <w:rPr>
          <w:rFonts w:ascii="Arial" w:hAnsi="Arial" w:cs="Arial"/>
          <w:b/>
          <w:bCs/>
          <w:sz w:val="22"/>
          <w:szCs w:val="22"/>
          <w:lang w:val="es-ES"/>
        </w:rPr>
        <w:t xml:space="preserve">CON RIESGO </w:t>
      </w:r>
      <w:r w:rsidR="002A084D" w:rsidRPr="0027590D">
        <w:rPr>
          <w:rFonts w:ascii="Arial" w:hAnsi="Arial" w:cs="Arial"/>
          <w:b/>
          <w:bCs/>
          <w:sz w:val="22"/>
          <w:szCs w:val="22"/>
          <w:lang w:val="es-ES"/>
        </w:rPr>
        <w:t xml:space="preserve">O </w:t>
      </w:r>
      <w:r w:rsidR="00602D71" w:rsidRPr="0027590D">
        <w:rPr>
          <w:rFonts w:ascii="Arial" w:hAnsi="Arial" w:cs="Arial"/>
          <w:b/>
          <w:bCs/>
          <w:sz w:val="22"/>
          <w:szCs w:val="22"/>
          <w:lang w:val="es-ES"/>
        </w:rPr>
        <w:t>PRESENCIA DE TRASTORNOS DEGENERATIVOS NEUROLÓGICOS Y AUTOINMUNE</w:t>
      </w:r>
      <w:bookmarkEnd w:id="2"/>
      <w:r w:rsidR="00602D71" w:rsidRPr="0027590D">
        <w:rPr>
          <w:rFonts w:ascii="Arial" w:hAnsi="Arial" w:cs="Arial"/>
          <w:b/>
          <w:bCs/>
          <w:sz w:val="22"/>
          <w:szCs w:val="22"/>
          <w:lang w:val="es-ES"/>
        </w:rPr>
        <w:t>S EN BOGOTÁ D.C.</w:t>
      </w:r>
    </w:p>
    <w:p w14:paraId="6AEEF973" w14:textId="2F1ED384" w:rsidR="00A67E67" w:rsidRPr="0027590D" w:rsidRDefault="00A67E67" w:rsidP="000E0C90">
      <w:pPr>
        <w:spacing w:line="276" w:lineRule="auto"/>
        <w:jc w:val="center"/>
        <w:rPr>
          <w:rFonts w:ascii="Arial" w:hAnsi="Arial" w:cs="Arial"/>
          <w:b/>
          <w:bCs/>
          <w:sz w:val="22"/>
          <w:szCs w:val="22"/>
          <w:lang w:val="es-ES"/>
        </w:rPr>
      </w:pPr>
    </w:p>
    <w:p w14:paraId="6CE4A91C" w14:textId="77777777" w:rsidR="005E3E48" w:rsidRPr="0027590D" w:rsidRDefault="005E3E48" w:rsidP="000E0C90">
      <w:pPr>
        <w:spacing w:line="276" w:lineRule="auto"/>
        <w:jc w:val="center"/>
        <w:rPr>
          <w:rFonts w:ascii="Arial" w:hAnsi="Arial" w:cs="Arial"/>
          <w:bCs/>
          <w:i/>
          <w:sz w:val="22"/>
          <w:szCs w:val="22"/>
          <w:lang w:val="es-ES"/>
        </w:rPr>
      </w:pPr>
    </w:p>
    <w:p w14:paraId="1B388C96" w14:textId="77777777" w:rsidR="00643AA3" w:rsidRPr="0027590D" w:rsidRDefault="00643AA3" w:rsidP="000E0C90">
      <w:pPr>
        <w:spacing w:line="276" w:lineRule="auto"/>
        <w:jc w:val="center"/>
        <w:rPr>
          <w:rFonts w:ascii="Arial" w:hAnsi="Arial" w:cs="Arial"/>
          <w:bCs/>
          <w:i/>
          <w:sz w:val="22"/>
          <w:szCs w:val="22"/>
          <w:lang w:val="es-ES"/>
        </w:rPr>
      </w:pPr>
    </w:p>
    <w:p w14:paraId="6376223E" w14:textId="77777777" w:rsidR="00643AA3" w:rsidRPr="0027590D" w:rsidRDefault="00643AA3" w:rsidP="000E0C90">
      <w:pPr>
        <w:spacing w:line="276" w:lineRule="auto"/>
        <w:jc w:val="center"/>
        <w:rPr>
          <w:rFonts w:ascii="Arial" w:hAnsi="Arial" w:cs="Arial"/>
          <w:bCs/>
          <w:i/>
          <w:sz w:val="22"/>
          <w:szCs w:val="22"/>
          <w:lang w:val="es-ES"/>
        </w:rPr>
      </w:pPr>
    </w:p>
    <w:p w14:paraId="460C96DD" w14:textId="77777777" w:rsidR="005E3E48" w:rsidRPr="0027590D" w:rsidRDefault="005E3E48" w:rsidP="000E0C90">
      <w:pPr>
        <w:spacing w:line="276" w:lineRule="auto"/>
        <w:jc w:val="center"/>
        <w:rPr>
          <w:rFonts w:ascii="Arial" w:hAnsi="Arial" w:cs="Arial"/>
          <w:bCs/>
          <w:i/>
          <w:sz w:val="22"/>
          <w:szCs w:val="22"/>
          <w:lang w:val="es-ES"/>
        </w:rPr>
      </w:pPr>
    </w:p>
    <w:p w14:paraId="6C047D2A" w14:textId="229FE9E2" w:rsidR="00540EBD" w:rsidRPr="0027590D" w:rsidRDefault="003F7BE2" w:rsidP="000E0C90">
      <w:pPr>
        <w:spacing w:line="276" w:lineRule="auto"/>
        <w:jc w:val="center"/>
        <w:rPr>
          <w:rFonts w:ascii="Arial" w:hAnsi="Arial" w:cs="Arial"/>
          <w:b/>
          <w:i/>
          <w:sz w:val="22"/>
          <w:szCs w:val="22"/>
          <w:lang w:val="es-ES"/>
        </w:rPr>
      </w:pPr>
      <w:r w:rsidRPr="0027590D">
        <w:rPr>
          <w:rFonts w:ascii="Arial" w:hAnsi="Arial" w:cs="Arial"/>
          <w:b/>
          <w:i/>
          <w:sz w:val="22"/>
          <w:szCs w:val="22"/>
          <w:lang w:val="es-ES"/>
        </w:rPr>
        <w:t>GRUPO FUNCIONAL</w:t>
      </w:r>
      <w:r w:rsidR="005E3E48" w:rsidRPr="0027590D">
        <w:rPr>
          <w:rFonts w:ascii="Arial" w:hAnsi="Arial" w:cs="Arial"/>
          <w:b/>
          <w:i/>
          <w:sz w:val="22"/>
          <w:szCs w:val="22"/>
          <w:lang w:val="es-ES"/>
        </w:rPr>
        <w:t xml:space="preserve"> DE ANÁLISIS DE OFERTA Y DEMANDA DE SERVICIOS DE SALUD</w:t>
      </w:r>
    </w:p>
    <w:p w14:paraId="0342AF25" w14:textId="77777777" w:rsidR="00540EBD" w:rsidRPr="0027590D" w:rsidRDefault="00540EBD" w:rsidP="000E0C90">
      <w:pPr>
        <w:spacing w:line="276" w:lineRule="auto"/>
        <w:jc w:val="center"/>
        <w:rPr>
          <w:rFonts w:ascii="Arial" w:eastAsia="Arial" w:hAnsi="Arial" w:cs="Arial"/>
          <w:sz w:val="22"/>
          <w:szCs w:val="22"/>
        </w:rPr>
      </w:pPr>
    </w:p>
    <w:p w14:paraId="3045CDB9" w14:textId="77777777" w:rsidR="00540EBD" w:rsidRPr="0027590D" w:rsidRDefault="00540EBD" w:rsidP="000E0C90">
      <w:pPr>
        <w:spacing w:line="276" w:lineRule="auto"/>
        <w:jc w:val="center"/>
        <w:rPr>
          <w:rFonts w:ascii="Arial" w:eastAsia="Arial" w:hAnsi="Arial" w:cs="Arial"/>
          <w:sz w:val="22"/>
          <w:szCs w:val="22"/>
        </w:rPr>
      </w:pPr>
    </w:p>
    <w:p w14:paraId="00F1FD4B" w14:textId="77777777" w:rsidR="005E3E48" w:rsidRPr="0027590D" w:rsidRDefault="005E3E48" w:rsidP="000E0C90">
      <w:pPr>
        <w:spacing w:line="276" w:lineRule="auto"/>
        <w:jc w:val="center"/>
        <w:rPr>
          <w:rFonts w:ascii="Arial" w:eastAsia="Arial" w:hAnsi="Arial" w:cs="Arial"/>
          <w:color w:val="145768"/>
          <w:sz w:val="22"/>
          <w:szCs w:val="22"/>
        </w:rPr>
      </w:pPr>
    </w:p>
    <w:p w14:paraId="5E8ECA83" w14:textId="77777777" w:rsidR="005E3E48" w:rsidRPr="0027590D" w:rsidRDefault="005E3E48" w:rsidP="000E0C90">
      <w:pPr>
        <w:spacing w:line="276" w:lineRule="auto"/>
        <w:rPr>
          <w:rFonts w:ascii="Arial" w:eastAsia="Arial" w:hAnsi="Arial" w:cs="Arial"/>
          <w:color w:val="145768"/>
          <w:sz w:val="22"/>
          <w:szCs w:val="22"/>
        </w:rPr>
      </w:pPr>
    </w:p>
    <w:p w14:paraId="26FBDA23" w14:textId="77777777" w:rsidR="00643AA3" w:rsidRPr="0027590D" w:rsidRDefault="00643AA3" w:rsidP="000E0C90">
      <w:pPr>
        <w:spacing w:line="276" w:lineRule="auto"/>
        <w:jc w:val="center"/>
        <w:rPr>
          <w:rFonts w:ascii="Arial" w:eastAsia="Arial" w:hAnsi="Arial" w:cs="Arial"/>
          <w:color w:val="145768"/>
          <w:sz w:val="22"/>
          <w:szCs w:val="22"/>
        </w:rPr>
      </w:pPr>
    </w:p>
    <w:p w14:paraId="26EC27CA" w14:textId="77777777" w:rsidR="00643AA3" w:rsidRPr="0027590D" w:rsidRDefault="00643AA3" w:rsidP="000E0C90">
      <w:pPr>
        <w:spacing w:line="276" w:lineRule="auto"/>
        <w:jc w:val="center"/>
        <w:rPr>
          <w:rFonts w:ascii="Arial" w:eastAsia="Arial" w:hAnsi="Arial" w:cs="Arial"/>
          <w:color w:val="145768"/>
          <w:sz w:val="22"/>
          <w:szCs w:val="22"/>
        </w:rPr>
      </w:pPr>
    </w:p>
    <w:p w14:paraId="4CBF3744" w14:textId="0AE3A50A" w:rsidR="00890B8E" w:rsidRPr="0027590D" w:rsidRDefault="00CD5BE9" w:rsidP="000E0C90">
      <w:pPr>
        <w:spacing w:line="276" w:lineRule="auto"/>
        <w:rPr>
          <w:rFonts w:ascii="Arial" w:hAnsi="Arial" w:cs="Arial"/>
          <w:b/>
          <w:bCs/>
          <w:color w:val="145768"/>
          <w:sz w:val="22"/>
          <w:szCs w:val="22"/>
          <w:lang w:val="es-ES"/>
        </w:rPr>
      </w:pPr>
      <w:r w:rsidRPr="0027590D">
        <w:rPr>
          <w:rFonts w:ascii="Arial" w:hAnsi="Arial" w:cs="Arial"/>
          <w:noProof/>
          <w:sz w:val="22"/>
          <w:szCs w:val="22"/>
          <w:lang w:val="en-US" w:eastAsia="en-US"/>
        </w:rPr>
        <w:drawing>
          <wp:anchor distT="0" distB="0" distL="114300" distR="114300" simplePos="0" relativeHeight="251657728" behindDoc="0" locked="0" layoutInCell="1" allowOverlap="1" wp14:anchorId="40D4A41F" wp14:editId="27FC08A0">
            <wp:simplePos x="0" y="0"/>
            <wp:positionH relativeFrom="column">
              <wp:posOffset>2477135</wp:posOffset>
            </wp:positionH>
            <wp:positionV relativeFrom="paragraph">
              <wp:posOffset>40005</wp:posOffset>
            </wp:positionV>
            <wp:extent cx="1343660" cy="1709420"/>
            <wp:effectExtent l="0" t="0" r="0" b="0"/>
            <wp:wrapSquare wrapText="bothSides"/>
            <wp:docPr id="11" name="Imagen 1" descr="C:\Users\jiced\AppData\Local\Microsoft\Windows\INetCache\Content.MSO\D5557E06.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C:\Users\jiced\AppData\Local\Microsoft\Windows\INetCache\Content.MSO\D5557E06.tmp"/>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343660" cy="17094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EB7FF19" w14:textId="77777777" w:rsidR="000D7356" w:rsidRPr="0027590D" w:rsidRDefault="000D7356" w:rsidP="000E0C90">
      <w:pPr>
        <w:spacing w:line="276" w:lineRule="auto"/>
        <w:rPr>
          <w:rFonts w:ascii="Arial" w:hAnsi="Arial" w:cs="Arial"/>
          <w:b/>
          <w:bCs/>
          <w:color w:val="145768"/>
          <w:sz w:val="22"/>
          <w:szCs w:val="22"/>
          <w:lang w:val="es-ES"/>
        </w:rPr>
      </w:pPr>
    </w:p>
    <w:p w14:paraId="53C2424A" w14:textId="77777777" w:rsidR="005E3E48" w:rsidRPr="0027590D" w:rsidRDefault="005E3E48" w:rsidP="000E0C90">
      <w:pPr>
        <w:spacing w:line="276" w:lineRule="auto"/>
        <w:jc w:val="center"/>
        <w:rPr>
          <w:rFonts w:ascii="Arial" w:hAnsi="Arial" w:cs="Arial"/>
          <w:b/>
          <w:bCs/>
          <w:color w:val="145768"/>
          <w:sz w:val="22"/>
          <w:szCs w:val="22"/>
          <w:lang w:val="es-ES"/>
        </w:rPr>
      </w:pPr>
    </w:p>
    <w:p w14:paraId="5E75F369" w14:textId="77777777" w:rsidR="005E3E48" w:rsidRPr="0027590D" w:rsidRDefault="005E3E48" w:rsidP="000E0C90">
      <w:pPr>
        <w:spacing w:line="276" w:lineRule="auto"/>
        <w:jc w:val="center"/>
        <w:rPr>
          <w:rFonts w:ascii="Arial" w:hAnsi="Arial" w:cs="Arial"/>
          <w:b/>
          <w:bCs/>
          <w:color w:val="145768"/>
          <w:sz w:val="22"/>
          <w:szCs w:val="22"/>
          <w:lang w:val="es-ES"/>
        </w:rPr>
      </w:pPr>
    </w:p>
    <w:p w14:paraId="6E07FDE0" w14:textId="77777777" w:rsidR="005E3E48" w:rsidRPr="0027590D" w:rsidRDefault="005E3E48" w:rsidP="000E0C90">
      <w:pPr>
        <w:spacing w:line="276" w:lineRule="auto"/>
        <w:jc w:val="center"/>
        <w:rPr>
          <w:rFonts w:ascii="Arial" w:hAnsi="Arial" w:cs="Arial"/>
          <w:b/>
          <w:bCs/>
          <w:color w:val="145768"/>
          <w:sz w:val="22"/>
          <w:szCs w:val="22"/>
          <w:lang w:val="es-ES"/>
        </w:rPr>
      </w:pPr>
    </w:p>
    <w:p w14:paraId="43A36872" w14:textId="77777777" w:rsidR="005E3E48" w:rsidRPr="0027590D" w:rsidRDefault="005E3E48" w:rsidP="000E0C90">
      <w:pPr>
        <w:spacing w:line="276" w:lineRule="auto"/>
        <w:jc w:val="center"/>
        <w:rPr>
          <w:rFonts w:ascii="Arial" w:hAnsi="Arial" w:cs="Arial"/>
          <w:b/>
          <w:bCs/>
          <w:color w:val="145768"/>
          <w:sz w:val="22"/>
          <w:szCs w:val="22"/>
          <w:lang w:val="es-ES"/>
        </w:rPr>
      </w:pPr>
    </w:p>
    <w:p w14:paraId="6EEAB0CF" w14:textId="77777777" w:rsidR="005E3E48" w:rsidRPr="0027590D" w:rsidRDefault="005E3E48" w:rsidP="000E0C90">
      <w:pPr>
        <w:spacing w:line="276" w:lineRule="auto"/>
        <w:jc w:val="center"/>
        <w:rPr>
          <w:rFonts w:ascii="Arial" w:hAnsi="Arial" w:cs="Arial"/>
          <w:b/>
          <w:bCs/>
          <w:color w:val="145768"/>
          <w:sz w:val="22"/>
          <w:szCs w:val="22"/>
          <w:lang w:val="es-ES"/>
        </w:rPr>
      </w:pPr>
    </w:p>
    <w:p w14:paraId="3C8DD568" w14:textId="77777777" w:rsidR="00643AA3" w:rsidRPr="0027590D" w:rsidRDefault="00643AA3" w:rsidP="000E0C90">
      <w:pPr>
        <w:spacing w:line="276" w:lineRule="auto"/>
        <w:jc w:val="center"/>
        <w:rPr>
          <w:rFonts w:ascii="Arial" w:hAnsi="Arial" w:cs="Arial"/>
          <w:b/>
          <w:bCs/>
          <w:sz w:val="22"/>
          <w:szCs w:val="22"/>
          <w:lang w:val="es-ES"/>
        </w:rPr>
      </w:pPr>
    </w:p>
    <w:p w14:paraId="3415496A" w14:textId="77777777" w:rsidR="00C65E82" w:rsidRPr="0027590D" w:rsidRDefault="00C65E82" w:rsidP="000E0C90">
      <w:pPr>
        <w:spacing w:line="276" w:lineRule="auto"/>
        <w:jc w:val="center"/>
        <w:rPr>
          <w:rFonts w:ascii="Arial" w:hAnsi="Arial" w:cs="Arial"/>
          <w:b/>
          <w:bCs/>
          <w:sz w:val="22"/>
          <w:szCs w:val="22"/>
          <w:lang w:val="es-ES"/>
        </w:rPr>
      </w:pPr>
    </w:p>
    <w:p w14:paraId="4978773D" w14:textId="77777777" w:rsidR="00C65E82" w:rsidRPr="0027590D" w:rsidRDefault="00C65E82" w:rsidP="000E0C90">
      <w:pPr>
        <w:spacing w:line="276" w:lineRule="auto"/>
        <w:jc w:val="center"/>
        <w:rPr>
          <w:rFonts w:ascii="Arial" w:hAnsi="Arial" w:cs="Arial"/>
          <w:b/>
          <w:bCs/>
          <w:sz w:val="22"/>
          <w:szCs w:val="22"/>
          <w:lang w:val="es-ES"/>
        </w:rPr>
      </w:pPr>
    </w:p>
    <w:p w14:paraId="1EF4DDC0" w14:textId="77777777" w:rsidR="00C65E82" w:rsidRPr="0027590D" w:rsidRDefault="00C65E82" w:rsidP="000E0C90">
      <w:pPr>
        <w:spacing w:line="276" w:lineRule="auto"/>
        <w:jc w:val="center"/>
        <w:rPr>
          <w:rFonts w:ascii="Arial" w:hAnsi="Arial" w:cs="Arial"/>
          <w:b/>
          <w:bCs/>
          <w:sz w:val="22"/>
          <w:szCs w:val="22"/>
          <w:lang w:val="es-ES"/>
        </w:rPr>
      </w:pPr>
    </w:p>
    <w:p w14:paraId="2840D950" w14:textId="6AF3A389" w:rsidR="0003489E" w:rsidRPr="0027590D" w:rsidRDefault="009B24FD" w:rsidP="000E0C90">
      <w:pPr>
        <w:spacing w:line="276" w:lineRule="auto"/>
        <w:jc w:val="center"/>
        <w:rPr>
          <w:rFonts w:ascii="Arial" w:hAnsi="Arial" w:cs="Arial"/>
          <w:b/>
          <w:bCs/>
          <w:sz w:val="22"/>
          <w:szCs w:val="22"/>
          <w:lang w:val="es-ES"/>
        </w:rPr>
      </w:pPr>
      <w:r w:rsidRPr="0027590D">
        <w:rPr>
          <w:rFonts w:ascii="Arial" w:hAnsi="Arial" w:cs="Arial"/>
          <w:b/>
          <w:bCs/>
          <w:sz w:val="22"/>
          <w:szCs w:val="22"/>
          <w:lang w:val="es-ES"/>
        </w:rPr>
        <w:t xml:space="preserve">Bogotá, D.C., </w:t>
      </w:r>
      <w:r w:rsidR="00AA01A2" w:rsidRPr="0027590D">
        <w:rPr>
          <w:rFonts w:ascii="Arial" w:hAnsi="Arial" w:cs="Arial"/>
          <w:b/>
          <w:bCs/>
          <w:sz w:val="22"/>
          <w:szCs w:val="22"/>
          <w:lang w:val="es-ES"/>
        </w:rPr>
        <w:t>202</w:t>
      </w:r>
      <w:r w:rsidR="008E5E8D">
        <w:rPr>
          <w:rFonts w:ascii="Arial" w:hAnsi="Arial" w:cs="Arial"/>
          <w:b/>
          <w:bCs/>
          <w:sz w:val="22"/>
          <w:szCs w:val="22"/>
          <w:lang w:val="es-ES"/>
        </w:rPr>
        <w:t>5</w:t>
      </w:r>
    </w:p>
    <w:p w14:paraId="5ADDA66E" w14:textId="77777777" w:rsidR="00446B8A" w:rsidRPr="0027590D" w:rsidRDefault="00446B8A" w:rsidP="000E0C90">
      <w:pPr>
        <w:spacing w:line="276" w:lineRule="auto"/>
        <w:jc w:val="center"/>
        <w:rPr>
          <w:rFonts w:ascii="Arial" w:hAnsi="Arial" w:cs="Arial"/>
          <w:b/>
          <w:bCs/>
          <w:color w:val="145768"/>
          <w:sz w:val="22"/>
          <w:szCs w:val="22"/>
          <w:lang w:val="es-ES"/>
        </w:rPr>
      </w:pPr>
    </w:p>
    <w:p w14:paraId="1CD6F698" w14:textId="77777777" w:rsidR="00C65E82" w:rsidRPr="0027590D" w:rsidRDefault="00C65E82" w:rsidP="000E0C90">
      <w:pPr>
        <w:spacing w:line="276" w:lineRule="auto"/>
        <w:rPr>
          <w:rFonts w:ascii="Arial" w:hAnsi="Arial" w:cs="Arial"/>
          <w:b/>
          <w:bCs/>
          <w:color w:val="145768"/>
          <w:sz w:val="22"/>
          <w:szCs w:val="22"/>
        </w:rPr>
      </w:pPr>
      <w:bookmarkStart w:id="4" w:name="_Hlk85092570"/>
    </w:p>
    <w:p w14:paraId="5FC5CC3E" w14:textId="77777777" w:rsidR="008E5E8D" w:rsidRPr="00107631" w:rsidRDefault="008E5E8D" w:rsidP="008E5E8D">
      <w:pPr>
        <w:spacing w:line="276" w:lineRule="auto"/>
        <w:rPr>
          <w:rFonts w:ascii="Arial" w:hAnsi="Arial" w:cs="Arial"/>
          <w:b/>
          <w:bCs/>
          <w:color w:val="145768"/>
          <w:sz w:val="22"/>
          <w:szCs w:val="22"/>
        </w:rPr>
      </w:pPr>
      <w:bookmarkStart w:id="5" w:name="_Toc11073487"/>
      <w:bookmarkStart w:id="6" w:name="_Toc11074014"/>
      <w:bookmarkStart w:id="7" w:name="_Toc42604384"/>
      <w:bookmarkEnd w:id="1"/>
      <w:bookmarkEnd w:id="4"/>
      <w:r w:rsidRPr="00107631">
        <w:rPr>
          <w:rFonts w:ascii="Arial" w:hAnsi="Arial" w:cs="Arial"/>
          <w:b/>
          <w:bCs/>
          <w:color w:val="145768"/>
          <w:sz w:val="22"/>
          <w:szCs w:val="22"/>
        </w:rPr>
        <w:t xml:space="preserve">EQUIPO DIRECTIVO </w:t>
      </w:r>
    </w:p>
    <w:p w14:paraId="42395E42" w14:textId="77777777" w:rsidR="008E5E8D" w:rsidRPr="00107631" w:rsidRDefault="008E5E8D" w:rsidP="008E5E8D">
      <w:pPr>
        <w:spacing w:line="276" w:lineRule="auto"/>
        <w:rPr>
          <w:rFonts w:ascii="Arial" w:hAnsi="Arial" w:cs="Arial"/>
          <w:b/>
          <w:bCs/>
          <w:color w:val="145768"/>
          <w:sz w:val="22"/>
          <w:szCs w:val="22"/>
        </w:rPr>
      </w:pPr>
    </w:p>
    <w:p w14:paraId="2DE1EDDB" w14:textId="77777777" w:rsidR="008E5E8D" w:rsidRPr="00107631" w:rsidRDefault="008E5E8D" w:rsidP="008E5E8D">
      <w:pPr>
        <w:spacing w:line="276" w:lineRule="auto"/>
        <w:jc w:val="both"/>
        <w:rPr>
          <w:rFonts w:ascii="Arial" w:hAnsi="Arial" w:cs="Arial"/>
          <w:sz w:val="22"/>
          <w:szCs w:val="22"/>
        </w:rPr>
      </w:pPr>
      <w:r w:rsidRPr="00107631">
        <w:rPr>
          <w:rFonts w:ascii="Arial" w:hAnsi="Arial" w:cs="Arial"/>
          <w:sz w:val="22"/>
          <w:szCs w:val="22"/>
        </w:rPr>
        <w:t>Luis Alexander Moscoso Osorio</w:t>
      </w:r>
    </w:p>
    <w:p w14:paraId="4F6EC944" w14:textId="77777777" w:rsidR="008E5E8D" w:rsidRPr="00107631" w:rsidRDefault="008E5E8D" w:rsidP="008E5E8D">
      <w:pPr>
        <w:spacing w:line="276" w:lineRule="auto"/>
        <w:rPr>
          <w:rFonts w:ascii="Arial" w:hAnsi="Arial" w:cs="Arial"/>
          <w:color w:val="145768"/>
          <w:sz w:val="22"/>
          <w:szCs w:val="22"/>
        </w:rPr>
      </w:pPr>
      <w:r w:rsidRPr="00107631">
        <w:rPr>
          <w:rFonts w:ascii="Arial" w:hAnsi="Arial" w:cs="Arial"/>
          <w:color w:val="145768"/>
          <w:sz w:val="22"/>
          <w:szCs w:val="22"/>
        </w:rPr>
        <w:t>Subsecretari</w:t>
      </w:r>
      <w:r>
        <w:rPr>
          <w:rFonts w:ascii="Arial" w:hAnsi="Arial" w:cs="Arial"/>
          <w:color w:val="145768"/>
          <w:sz w:val="22"/>
          <w:szCs w:val="22"/>
        </w:rPr>
        <w:t>o</w:t>
      </w:r>
      <w:r w:rsidRPr="00107631">
        <w:rPr>
          <w:rFonts w:ascii="Arial" w:hAnsi="Arial" w:cs="Arial"/>
          <w:color w:val="145768"/>
          <w:sz w:val="22"/>
          <w:szCs w:val="22"/>
        </w:rPr>
        <w:t xml:space="preserve"> de Servicios de Salud y Aseguramiento  </w:t>
      </w:r>
    </w:p>
    <w:p w14:paraId="682C2651" w14:textId="77777777" w:rsidR="008E5E8D" w:rsidRPr="00107631" w:rsidRDefault="008E5E8D" w:rsidP="008E5E8D">
      <w:pPr>
        <w:spacing w:line="276" w:lineRule="auto"/>
        <w:rPr>
          <w:rFonts w:ascii="Arial" w:hAnsi="Arial" w:cs="Arial"/>
          <w:sz w:val="22"/>
          <w:szCs w:val="22"/>
        </w:rPr>
      </w:pPr>
    </w:p>
    <w:p w14:paraId="00C6F1DB" w14:textId="77777777" w:rsidR="008E5E8D" w:rsidRPr="00107631" w:rsidRDefault="008E5E8D" w:rsidP="008E5E8D">
      <w:pPr>
        <w:spacing w:line="276" w:lineRule="auto"/>
        <w:rPr>
          <w:rFonts w:ascii="Arial" w:hAnsi="Arial" w:cs="Arial"/>
          <w:sz w:val="22"/>
          <w:szCs w:val="22"/>
        </w:rPr>
      </w:pPr>
      <w:r w:rsidRPr="00107631">
        <w:rPr>
          <w:rFonts w:ascii="Arial" w:hAnsi="Arial" w:cs="Arial"/>
          <w:sz w:val="22"/>
          <w:szCs w:val="22"/>
        </w:rPr>
        <w:t>Fernando Aníbal Peña Díaz</w:t>
      </w:r>
    </w:p>
    <w:p w14:paraId="6B391EC5" w14:textId="77777777" w:rsidR="008E5E8D" w:rsidRPr="00107631" w:rsidRDefault="008E5E8D" w:rsidP="008E5E8D">
      <w:pPr>
        <w:spacing w:line="276" w:lineRule="auto"/>
        <w:rPr>
          <w:rFonts w:ascii="Arial" w:hAnsi="Arial" w:cs="Arial"/>
          <w:color w:val="145768"/>
          <w:sz w:val="22"/>
          <w:szCs w:val="22"/>
        </w:rPr>
      </w:pPr>
      <w:bookmarkStart w:id="8" w:name="_Hlk109227656"/>
      <w:r w:rsidRPr="00107631">
        <w:rPr>
          <w:rFonts w:ascii="Arial" w:hAnsi="Arial" w:cs="Arial"/>
          <w:color w:val="145768"/>
          <w:sz w:val="22"/>
          <w:szCs w:val="22"/>
        </w:rPr>
        <w:t>Director de Provisión de Servicios de Salud</w:t>
      </w:r>
    </w:p>
    <w:p w14:paraId="095E5EF6" w14:textId="77777777" w:rsidR="008E5E8D" w:rsidRPr="00107631" w:rsidRDefault="008E5E8D" w:rsidP="008E5E8D">
      <w:pPr>
        <w:spacing w:line="276" w:lineRule="auto"/>
        <w:rPr>
          <w:rFonts w:ascii="Arial" w:hAnsi="Arial" w:cs="Arial"/>
          <w:sz w:val="22"/>
          <w:szCs w:val="22"/>
        </w:rPr>
      </w:pPr>
    </w:p>
    <w:bookmarkEnd w:id="8"/>
    <w:p w14:paraId="046DB7E5" w14:textId="77777777" w:rsidR="008E5E8D" w:rsidRPr="00A0023D" w:rsidRDefault="008E5E8D" w:rsidP="008E5E8D">
      <w:pPr>
        <w:spacing w:line="276" w:lineRule="auto"/>
        <w:rPr>
          <w:rFonts w:ascii="Arial" w:hAnsi="Arial" w:cs="Arial"/>
          <w:b/>
          <w:bCs/>
          <w:color w:val="145768"/>
          <w:sz w:val="22"/>
          <w:szCs w:val="22"/>
        </w:rPr>
      </w:pPr>
      <w:r w:rsidRPr="00A0023D">
        <w:rPr>
          <w:rFonts w:ascii="Arial" w:hAnsi="Arial" w:cs="Arial"/>
          <w:b/>
          <w:bCs/>
          <w:color w:val="145768"/>
          <w:sz w:val="22"/>
          <w:szCs w:val="22"/>
        </w:rPr>
        <w:t xml:space="preserve">EQUIPO TÉCNICO  </w:t>
      </w:r>
    </w:p>
    <w:p w14:paraId="00348C56" w14:textId="77777777" w:rsidR="008E5E8D" w:rsidRPr="005849DC" w:rsidRDefault="008E5E8D" w:rsidP="008E5E8D">
      <w:pPr>
        <w:rPr>
          <w:rFonts w:ascii="Arial" w:hAnsi="Arial" w:cs="Arial"/>
          <w:sz w:val="22"/>
          <w:szCs w:val="22"/>
        </w:rPr>
      </w:pPr>
    </w:p>
    <w:p w14:paraId="7AF85EEF" w14:textId="77777777" w:rsidR="008E5E8D" w:rsidRPr="00107631" w:rsidRDefault="008E5E8D" w:rsidP="008E5E8D">
      <w:pPr>
        <w:rPr>
          <w:rFonts w:ascii="Arial" w:hAnsi="Arial" w:cs="Arial"/>
          <w:sz w:val="22"/>
          <w:szCs w:val="22"/>
        </w:rPr>
      </w:pPr>
      <w:r w:rsidRPr="00184E47">
        <w:rPr>
          <w:rFonts w:ascii="Arial" w:hAnsi="Arial" w:cs="Arial"/>
          <w:sz w:val="22"/>
          <w:szCs w:val="22"/>
        </w:rPr>
        <w:t>Edizabett Ramírez Rodríguez</w:t>
      </w:r>
    </w:p>
    <w:p w14:paraId="255EF0A9" w14:textId="77777777" w:rsidR="008E5E8D" w:rsidRPr="00107631" w:rsidRDefault="008E5E8D" w:rsidP="008E5E8D">
      <w:pPr>
        <w:spacing w:line="276" w:lineRule="auto"/>
        <w:rPr>
          <w:rFonts w:ascii="Arial" w:hAnsi="Arial" w:cs="Arial"/>
          <w:color w:val="145768"/>
          <w:sz w:val="22"/>
          <w:szCs w:val="22"/>
        </w:rPr>
      </w:pPr>
      <w:r w:rsidRPr="00107631">
        <w:rPr>
          <w:rFonts w:ascii="Arial" w:hAnsi="Arial" w:cs="Arial"/>
          <w:color w:val="145768"/>
          <w:sz w:val="22"/>
          <w:szCs w:val="22"/>
        </w:rPr>
        <w:t xml:space="preserve">Líder Grupo Funcional Análisis de Oferta y Demanda de Servicios de Salud </w:t>
      </w:r>
    </w:p>
    <w:p w14:paraId="46435298" w14:textId="77777777" w:rsidR="008E5E8D" w:rsidRDefault="008E5E8D" w:rsidP="008E5E8D">
      <w:pPr>
        <w:rPr>
          <w:rFonts w:ascii="Arial" w:hAnsi="Arial" w:cs="Arial"/>
          <w:sz w:val="22"/>
          <w:szCs w:val="22"/>
        </w:rPr>
      </w:pPr>
    </w:p>
    <w:p w14:paraId="1FC46AD6" w14:textId="77777777" w:rsidR="008E5E8D" w:rsidRPr="00184E47" w:rsidRDefault="008E5E8D" w:rsidP="008E5E8D">
      <w:pPr>
        <w:rPr>
          <w:rFonts w:ascii="Arial" w:hAnsi="Arial" w:cs="Arial"/>
          <w:sz w:val="22"/>
          <w:szCs w:val="22"/>
        </w:rPr>
      </w:pPr>
    </w:p>
    <w:p w14:paraId="4D435082" w14:textId="77777777" w:rsidR="008E5E8D" w:rsidRDefault="008E5E8D" w:rsidP="008E5E8D">
      <w:pPr>
        <w:rPr>
          <w:rFonts w:ascii="Arial" w:hAnsi="Arial" w:cs="Arial"/>
          <w:sz w:val="22"/>
          <w:szCs w:val="22"/>
        </w:rPr>
      </w:pPr>
      <w:r>
        <w:rPr>
          <w:rFonts w:ascii="Arial" w:hAnsi="Arial" w:cs="Arial"/>
          <w:sz w:val="22"/>
          <w:szCs w:val="22"/>
        </w:rPr>
        <w:t>Ingrid Cristina Vargas Polania</w:t>
      </w:r>
    </w:p>
    <w:p w14:paraId="2A7470FB" w14:textId="77777777" w:rsidR="008E5E8D" w:rsidRPr="001C7256" w:rsidRDefault="008E5E8D" w:rsidP="008E5E8D">
      <w:pPr>
        <w:rPr>
          <w:rFonts w:ascii="Arial" w:hAnsi="Arial" w:cs="Arial"/>
          <w:color w:val="145768"/>
          <w:sz w:val="22"/>
          <w:szCs w:val="22"/>
        </w:rPr>
      </w:pPr>
      <w:r w:rsidRPr="001C7256">
        <w:rPr>
          <w:rFonts w:ascii="Arial" w:hAnsi="Arial" w:cs="Arial"/>
          <w:color w:val="145768"/>
          <w:sz w:val="22"/>
          <w:szCs w:val="22"/>
        </w:rPr>
        <w:t>Profesional Especializado</w:t>
      </w:r>
    </w:p>
    <w:p w14:paraId="501F1A49" w14:textId="77777777" w:rsidR="008E5E8D" w:rsidRPr="00107631" w:rsidRDefault="008E5E8D" w:rsidP="008E5E8D">
      <w:pPr>
        <w:spacing w:line="276" w:lineRule="auto"/>
        <w:rPr>
          <w:rFonts w:ascii="Arial" w:hAnsi="Arial" w:cs="Arial"/>
          <w:color w:val="145768"/>
          <w:sz w:val="22"/>
          <w:szCs w:val="22"/>
        </w:rPr>
      </w:pPr>
      <w:r w:rsidRPr="00107631">
        <w:rPr>
          <w:rFonts w:ascii="Arial" w:hAnsi="Arial" w:cs="Arial"/>
          <w:color w:val="145768"/>
          <w:sz w:val="22"/>
          <w:szCs w:val="22"/>
        </w:rPr>
        <w:t xml:space="preserve">Grupo Funcional Análisis de Oferta y Demanda de Servicios de Salud </w:t>
      </w:r>
    </w:p>
    <w:p w14:paraId="544038D6" w14:textId="77777777" w:rsidR="008E5E8D" w:rsidRPr="00107631" w:rsidRDefault="008E5E8D" w:rsidP="008E5E8D">
      <w:pPr>
        <w:spacing w:line="276" w:lineRule="auto"/>
        <w:rPr>
          <w:rFonts w:ascii="Arial" w:hAnsi="Arial" w:cs="Arial"/>
          <w:color w:val="145768"/>
          <w:sz w:val="22"/>
          <w:szCs w:val="22"/>
        </w:rPr>
      </w:pPr>
      <w:r w:rsidRPr="00107631">
        <w:rPr>
          <w:rFonts w:ascii="Arial" w:hAnsi="Arial" w:cs="Arial"/>
          <w:color w:val="145768"/>
          <w:sz w:val="22"/>
          <w:szCs w:val="22"/>
        </w:rPr>
        <w:t xml:space="preserve">Dirección de Provisión de Servicios de Salud  </w:t>
      </w:r>
    </w:p>
    <w:p w14:paraId="2BA6C875" w14:textId="77777777" w:rsidR="00C67B4F" w:rsidRPr="0027590D" w:rsidRDefault="00C67B4F" w:rsidP="000E0C90">
      <w:pPr>
        <w:spacing w:line="276" w:lineRule="auto"/>
        <w:rPr>
          <w:rFonts w:ascii="Arial" w:eastAsia="Arial" w:hAnsi="Arial" w:cs="Arial"/>
          <w:color w:val="000000"/>
          <w:sz w:val="22"/>
          <w:szCs w:val="22"/>
        </w:rPr>
      </w:pPr>
    </w:p>
    <w:p w14:paraId="38650DCA" w14:textId="77777777" w:rsidR="00C67B4F" w:rsidRPr="0027590D" w:rsidRDefault="00C67B4F" w:rsidP="000E0C90">
      <w:pPr>
        <w:spacing w:line="276" w:lineRule="auto"/>
        <w:rPr>
          <w:rFonts w:ascii="Arial" w:eastAsia="Arial" w:hAnsi="Arial" w:cs="Arial"/>
          <w:color w:val="000000"/>
          <w:sz w:val="22"/>
          <w:szCs w:val="22"/>
        </w:rPr>
      </w:pPr>
    </w:p>
    <w:p w14:paraId="17CEDDB2" w14:textId="77777777" w:rsidR="004B067D" w:rsidRPr="0027590D" w:rsidRDefault="004B067D" w:rsidP="000E0C90">
      <w:pPr>
        <w:spacing w:line="276" w:lineRule="auto"/>
        <w:rPr>
          <w:rFonts w:ascii="Arial" w:eastAsia="Arial" w:hAnsi="Arial" w:cs="Arial"/>
          <w:color w:val="000000"/>
          <w:sz w:val="22"/>
          <w:szCs w:val="22"/>
        </w:rPr>
      </w:pPr>
    </w:p>
    <w:p w14:paraId="761BAAEF" w14:textId="77777777" w:rsidR="004B067D" w:rsidRPr="0027590D" w:rsidRDefault="004B067D" w:rsidP="000E0C90">
      <w:pPr>
        <w:spacing w:line="276" w:lineRule="auto"/>
        <w:rPr>
          <w:rFonts w:ascii="Arial" w:eastAsia="Arial" w:hAnsi="Arial" w:cs="Arial"/>
          <w:color w:val="000000"/>
          <w:sz w:val="22"/>
          <w:szCs w:val="22"/>
        </w:rPr>
      </w:pPr>
    </w:p>
    <w:p w14:paraId="1E7998A6" w14:textId="77777777" w:rsidR="004B067D" w:rsidRPr="0027590D" w:rsidRDefault="004B067D" w:rsidP="000E0C90">
      <w:pPr>
        <w:spacing w:line="276" w:lineRule="auto"/>
        <w:rPr>
          <w:rFonts w:ascii="Arial" w:eastAsia="Arial" w:hAnsi="Arial" w:cs="Arial"/>
          <w:color w:val="000000"/>
          <w:sz w:val="22"/>
          <w:szCs w:val="22"/>
        </w:rPr>
      </w:pPr>
    </w:p>
    <w:p w14:paraId="39E1DBAA" w14:textId="77777777" w:rsidR="00C67B4F" w:rsidRPr="0027590D" w:rsidRDefault="00C67B4F" w:rsidP="000E0C90">
      <w:pPr>
        <w:spacing w:line="276" w:lineRule="auto"/>
        <w:rPr>
          <w:rFonts w:ascii="Arial" w:eastAsia="Arial" w:hAnsi="Arial" w:cs="Arial"/>
          <w:color w:val="000000"/>
          <w:sz w:val="22"/>
          <w:szCs w:val="22"/>
        </w:rPr>
      </w:pPr>
    </w:p>
    <w:p w14:paraId="28B4EDEA" w14:textId="77777777" w:rsidR="003728ED" w:rsidRPr="0027590D" w:rsidRDefault="003728ED" w:rsidP="000E0C90">
      <w:pPr>
        <w:pStyle w:val="TtuloTDC"/>
        <w:spacing w:before="0"/>
        <w:rPr>
          <w:rFonts w:ascii="Arial" w:hAnsi="Arial" w:cs="Arial"/>
          <w:b w:val="0"/>
          <w:color w:val="000000"/>
          <w:sz w:val="22"/>
          <w:szCs w:val="22"/>
          <w:lang w:val="es-ES"/>
        </w:rPr>
      </w:pPr>
    </w:p>
    <w:p w14:paraId="4017E5BA" w14:textId="77777777" w:rsidR="003728ED" w:rsidRPr="0027590D" w:rsidRDefault="003728ED" w:rsidP="000E0C90">
      <w:pPr>
        <w:pStyle w:val="TtuloTDC"/>
        <w:spacing w:before="0"/>
        <w:rPr>
          <w:rFonts w:ascii="Arial" w:hAnsi="Arial" w:cs="Arial"/>
          <w:b w:val="0"/>
          <w:color w:val="000000"/>
          <w:sz w:val="22"/>
          <w:szCs w:val="22"/>
          <w:lang w:val="es-ES"/>
        </w:rPr>
      </w:pPr>
    </w:p>
    <w:p w14:paraId="748C6F64" w14:textId="77777777" w:rsidR="005E3E48" w:rsidRPr="0027590D" w:rsidRDefault="005E3E48" w:rsidP="000E0C90">
      <w:pPr>
        <w:spacing w:line="276" w:lineRule="auto"/>
        <w:rPr>
          <w:rFonts w:ascii="Arial" w:hAnsi="Arial" w:cs="Arial"/>
          <w:sz w:val="22"/>
          <w:szCs w:val="22"/>
          <w:lang w:val="es-ES"/>
        </w:rPr>
      </w:pPr>
    </w:p>
    <w:p w14:paraId="4A9A3A66" w14:textId="77777777" w:rsidR="005E3E48" w:rsidRPr="0027590D" w:rsidRDefault="005E3E48" w:rsidP="000E0C90">
      <w:pPr>
        <w:spacing w:line="276" w:lineRule="auto"/>
        <w:rPr>
          <w:rFonts w:ascii="Arial" w:hAnsi="Arial" w:cs="Arial"/>
          <w:sz w:val="22"/>
          <w:szCs w:val="22"/>
          <w:lang w:val="es-ES"/>
        </w:rPr>
      </w:pPr>
    </w:p>
    <w:p w14:paraId="19BF4AA0" w14:textId="77777777" w:rsidR="007109FD" w:rsidRPr="0027590D" w:rsidRDefault="00410A67" w:rsidP="000E0C90">
      <w:pPr>
        <w:pStyle w:val="TtuloTDC"/>
        <w:spacing w:before="0"/>
        <w:jc w:val="center"/>
        <w:rPr>
          <w:rFonts w:ascii="Arial" w:hAnsi="Arial" w:cs="Arial"/>
          <w:color w:val="1F3864"/>
          <w:sz w:val="22"/>
          <w:szCs w:val="22"/>
          <w:lang w:val="es-ES"/>
        </w:rPr>
      </w:pPr>
      <w:r w:rsidRPr="0027590D">
        <w:rPr>
          <w:rFonts w:ascii="Arial" w:hAnsi="Arial" w:cs="Arial"/>
          <w:color w:val="1F3864"/>
          <w:sz w:val="22"/>
          <w:szCs w:val="22"/>
          <w:lang w:val="es-ES"/>
        </w:rPr>
        <w:br w:type="page"/>
      </w:r>
      <w:r w:rsidR="00053763" w:rsidRPr="0027590D">
        <w:rPr>
          <w:rFonts w:ascii="Arial" w:hAnsi="Arial" w:cs="Arial"/>
          <w:color w:val="1F3864"/>
          <w:sz w:val="22"/>
          <w:szCs w:val="22"/>
          <w:lang w:val="es-ES"/>
        </w:rPr>
        <w:lastRenderedPageBreak/>
        <w:t>TABLA DE CONTENIDO</w:t>
      </w:r>
    </w:p>
    <w:p w14:paraId="496E06E0" w14:textId="77777777" w:rsidR="007719A1" w:rsidRPr="0027590D" w:rsidRDefault="007719A1" w:rsidP="000E0C90">
      <w:pPr>
        <w:spacing w:line="276" w:lineRule="auto"/>
        <w:rPr>
          <w:rFonts w:ascii="Arial" w:hAnsi="Arial" w:cs="Arial"/>
          <w:sz w:val="22"/>
          <w:szCs w:val="22"/>
          <w:lang w:val="es-ES"/>
        </w:rPr>
      </w:pPr>
    </w:p>
    <w:p w14:paraId="6FDCACC1" w14:textId="6088A075" w:rsidR="006C0E6F" w:rsidRDefault="007109FD">
      <w:pPr>
        <w:pStyle w:val="TDC1"/>
        <w:rPr>
          <w:rFonts w:asciiTheme="minorHAnsi" w:eastAsiaTheme="minorEastAsia" w:hAnsiTheme="minorHAnsi" w:cstheme="minorBidi"/>
          <w:b w:val="0"/>
          <w:bCs w:val="0"/>
          <w:noProof/>
          <w:sz w:val="22"/>
          <w:szCs w:val="22"/>
          <w:lang w:val="en-US" w:eastAsia="en-US"/>
        </w:rPr>
      </w:pPr>
      <w:r w:rsidRPr="004536F8">
        <w:rPr>
          <w:rFonts w:ascii="Arial" w:hAnsi="Arial" w:cs="Arial"/>
          <w:color w:val="000000"/>
          <w:sz w:val="22"/>
          <w:szCs w:val="22"/>
        </w:rPr>
        <w:fldChar w:fldCharType="begin"/>
      </w:r>
      <w:r w:rsidRPr="004536F8">
        <w:rPr>
          <w:rFonts w:ascii="Arial" w:hAnsi="Arial" w:cs="Arial"/>
          <w:color w:val="000000"/>
          <w:sz w:val="22"/>
          <w:szCs w:val="22"/>
        </w:rPr>
        <w:instrText>TOC \o "1-3" \h \z \u</w:instrText>
      </w:r>
      <w:r w:rsidRPr="004536F8">
        <w:rPr>
          <w:rFonts w:ascii="Arial" w:hAnsi="Arial" w:cs="Arial"/>
          <w:color w:val="000000"/>
          <w:sz w:val="22"/>
          <w:szCs w:val="22"/>
        </w:rPr>
        <w:fldChar w:fldCharType="separate"/>
      </w:r>
      <w:hyperlink w:anchor="_Toc190093786" w:history="1">
        <w:r w:rsidR="006C0E6F" w:rsidRPr="003E5F34">
          <w:rPr>
            <w:rStyle w:val="Hipervnculo"/>
            <w:rFonts w:ascii="Arial" w:hAnsi="Arial" w:cs="Arial"/>
            <w:noProof/>
          </w:rPr>
          <w:t>INTRODUCCIÓN</w:t>
        </w:r>
        <w:r w:rsidR="006C0E6F">
          <w:rPr>
            <w:noProof/>
            <w:webHidden/>
          </w:rPr>
          <w:tab/>
        </w:r>
        <w:r w:rsidR="006C0E6F">
          <w:rPr>
            <w:noProof/>
            <w:webHidden/>
          </w:rPr>
          <w:fldChar w:fldCharType="begin"/>
        </w:r>
        <w:r w:rsidR="006C0E6F">
          <w:rPr>
            <w:noProof/>
            <w:webHidden/>
          </w:rPr>
          <w:instrText xml:space="preserve"> PAGEREF _Toc190093786 \h </w:instrText>
        </w:r>
        <w:r w:rsidR="006C0E6F">
          <w:rPr>
            <w:noProof/>
            <w:webHidden/>
          </w:rPr>
        </w:r>
        <w:r w:rsidR="006C0E6F">
          <w:rPr>
            <w:noProof/>
            <w:webHidden/>
          </w:rPr>
          <w:fldChar w:fldCharType="separate"/>
        </w:r>
        <w:r w:rsidR="006C0E6F">
          <w:rPr>
            <w:noProof/>
            <w:webHidden/>
          </w:rPr>
          <w:t>6</w:t>
        </w:r>
        <w:r w:rsidR="006C0E6F">
          <w:rPr>
            <w:noProof/>
            <w:webHidden/>
          </w:rPr>
          <w:fldChar w:fldCharType="end"/>
        </w:r>
      </w:hyperlink>
    </w:p>
    <w:p w14:paraId="7FDC4C24" w14:textId="100E4DDF" w:rsidR="006C0E6F" w:rsidRDefault="00532897">
      <w:pPr>
        <w:pStyle w:val="TDC1"/>
        <w:tabs>
          <w:tab w:val="left" w:pos="720"/>
        </w:tabs>
        <w:rPr>
          <w:rFonts w:asciiTheme="minorHAnsi" w:eastAsiaTheme="minorEastAsia" w:hAnsiTheme="minorHAnsi" w:cstheme="minorBidi"/>
          <w:b w:val="0"/>
          <w:bCs w:val="0"/>
          <w:noProof/>
          <w:sz w:val="22"/>
          <w:szCs w:val="22"/>
          <w:lang w:val="en-US" w:eastAsia="en-US"/>
        </w:rPr>
      </w:pPr>
      <w:hyperlink w:anchor="_Toc190093787" w:history="1">
        <w:r w:rsidR="006C0E6F" w:rsidRPr="003E5F34">
          <w:rPr>
            <w:rStyle w:val="Hipervnculo"/>
            <w:rFonts w:ascii="Arial" w:hAnsi="Arial" w:cs="Arial"/>
            <w:noProof/>
            <w:highlight w:val="yellow"/>
          </w:rPr>
          <w:t>1.</w:t>
        </w:r>
        <w:r w:rsidR="006C0E6F">
          <w:rPr>
            <w:rFonts w:asciiTheme="minorHAnsi" w:eastAsiaTheme="minorEastAsia" w:hAnsiTheme="minorHAnsi" w:cstheme="minorBidi"/>
            <w:b w:val="0"/>
            <w:bCs w:val="0"/>
            <w:noProof/>
            <w:sz w:val="22"/>
            <w:szCs w:val="22"/>
            <w:lang w:val="en-US" w:eastAsia="en-US"/>
          </w:rPr>
          <w:tab/>
        </w:r>
        <w:r w:rsidR="006C0E6F" w:rsidRPr="003E5F34">
          <w:rPr>
            <w:rStyle w:val="Hipervnculo"/>
            <w:rFonts w:ascii="Arial" w:hAnsi="Arial" w:cs="Arial"/>
            <w:noProof/>
            <w:highlight w:val="yellow"/>
          </w:rPr>
          <w:t>ANALISIS DE OFERTA DE SERVICIOS DE SALUD PARA RUTA INTEGRAL DE ATENCIÓN EN SALUD - RIAS PARA LA POBLACIÓN CON RIESGO O PRESENCIA DE TRASTORNOS DEGENERATIVOS NEUROLÓGICOS Y AUTOINMUNE.</w:t>
        </w:r>
        <w:r w:rsidR="006C0E6F">
          <w:rPr>
            <w:noProof/>
            <w:webHidden/>
          </w:rPr>
          <w:tab/>
        </w:r>
        <w:r w:rsidR="006C0E6F">
          <w:rPr>
            <w:noProof/>
            <w:webHidden/>
          </w:rPr>
          <w:fldChar w:fldCharType="begin"/>
        </w:r>
        <w:r w:rsidR="006C0E6F">
          <w:rPr>
            <w:noProof/>
            <w:webHidden/>
          </w:rPr>
          <w:instrText xml:space="preserve"> PAGEREF _Toc190093787 \h </w:instrText>
        </w:r>
        <w:r w:rsidR="006C0E6F">
          <w:rPr>
            <w:noProof/>
            <w:webHidden/>
          </w:rPr>
        </w:r>
        <w:r w:rsidR="006C0E6F">
          <w:rPr>
            <w:noProof/>
            <w:webHidden/>
          </w:rPr>
          <w:fldChar w:fldCharType="separate"/>
        </w:r>
        <w:r w:rsidR="006C0E6F">
          <w:rPr>
            <w:noProof/>
            <w:webHidden/>
          </w:rPr>
          <w:t>8</w:t>
        </w:r>
        <w:r w:rsidR="006C0E6F">
          <w:rPr>
            <w:noProof/>
            <w:webHidden/>
          </w:rPr>
          <w:fldChar w:fldCharType="end"/>
        </w:r>
      </w:hyperlink>
    </w:p>
    <w:p w14:paraId="4161EDCD" w14:textId="3B69D80B" w:rsidR="006C0E6F" w:rsidRDefault="00532897">
      <w:pPr>
        <w:pStyle w:val="TDC1"/>
        <w:tabs>
          <w:tab w:val="left" w:pos="720"/>
        </w:tabs>
        <w:rPr>
          <w:rFonts w:asciiTheme="minorHAnsi" w:eastAsiaTheme="minorEastAsia" w:hAnsiTheme="minorHAnsi" w:cstheme="minorBidi"/>
          <w:b w:val="0"/>
          <w:bCs w:val="0"/>
          <w:noProof/>
          <w:sz w:val="22"/>
          <w:szCs w:val="22"/>
          <w:lang w:val="en-US" w:eastAsia="en-US"/>
        </w:rPr>
      </w:pPr>
      <w:hyperlink w:anchor="_Toc190093788" w:history="1">
        <w:r w:rsidR="006C0E6F" w:rsidRPr="003E5F34">
          <w:rPr>
            <w:rStyle w:val="Hipervnculo"/>
            <w:rFonts w:ascii="Arial" w:hAnsi="Arial" w:cs="Arial"/>
            <w:noProof/>
          </w:rPr>
          <w:t>2.</w:t>
        </w:r>
        <w:r w:rsidR="006C0E6F">
          <w:rPr>
            <w:rFonts w:asciiTheme="minorHAnsi" w:eastAsiaTheme="minorEastAsia" w:hAnsiTheme="minorHAnsi" w:cstheme="minorBidi"/>
            <w:b w:val="0"/>
            <w:bCs w:val="0"/>
            <w:noProof/>
            <w:sz w:val="22"/>
            <w:szCs w:val="22"/>
            <w:lang w:val="en-US" w:eastAsia="en-US"/>
          </w:rPr>
          <w:tab/>
        </w:r>
        <w:r w:rsidR="006C0E6F" w:rsidRPr="003E5F34">
          <w:rPr>
            <w:rStyle w:val="Hipervnculo"/>
            <w:rFonts w:ascii="Arial" w:hAnsi="Arial" w:cs="Arial"/>
            <w:noProof/>
          </w:rPr>
          <w:t>ANALISIS DE LA DEMANDA DE SERVICIOS DE SALUD PARA RUTA INTEGRAL DE ATENCIÓN EN SALUD - RIAS PARA LA POBLACIÓN CON RIESGO O PRESENCIA DE TRASTORNOS DEGENERATIVOS NEUROLÓGICOS Y AUTOINMUNE.</w:t>
        </w:r>
        <w:r w:rsidR="006C0E6F">
          <w:rPr>
            <w:noProof/>
            <w:webHidden/>
          </w:rPr>
          <w:tab/>
        </w:r>
        <w:r w:rsidR="006C0E6F">
          <w:rPr>
            <w:noProof/>
            <w:webHidden/>
          </w:rPr>
          <w:fldChar w:fldCharType="begin"/>
        </w:r>
        <w:r w:rsidR="006C0E6F">
          <w:rPr>
            <w:noProof/>
            <w:webHidden/>
          </w:rPr>
          <w:instrText xml:space="preserve"> PAGEREF _Toc190093788 \h </w:instrText>
        </w:r>
        <w:r w:rsidR="006C0E6F">
          <w:rPr>
            <w:noProof/>
            <w:webHidden/>
          </w:rPr>
        </w:r>
        <w:r w:rsidR="006C0E6F">
          <w:rPr>
            <w:noProof/>
            <w:webHidden/>
          </w:rPr>
          <w:fldChar w:fldCharType="separate"/>
        </w:r>
        <w:r w:rsidR="006C0E6F">
          <w:rPr>
            <w:noProof/>
            <w:webHidden/>
          </w:rPr>
          <w:t>43</w:t>
        </w:r>
        <w:r w:rsidR="006C0E6F">
          <w:rPr>
            <w:noProof/>
            <w:webHidden/>
          </w:rPr>
          <w:fldChar w:fldCharType="end"/>
        </w:r>
      </w:hyperlink>
    </w:p>
    <w:p w14:paraId="64EC9A87" w14:textId="7F15D714" w:rsidR="006C0E6F" w:rsidRDefault="00532897">
      <w:pPr>
        <w:pStyle w:val="TDC1"/>
        <w:tabs>
          <w:tab w:val="left" w:pos="720"/>
        </w:tabs>
        <w:rPr>
          <w:rFonts w:asciiTheme="minorHAnsi" w:eastAsiaTheme="minorEastAsia" w:hAnsiTheme="minorHAnsi" w:cstheme="minorBidi"/>
          <w:b w:val="0"/>
          <w:bCs w:val="0"/>
          <w:noProof/>
          <w:sz w:val="22"/>
          <w:szCs w:val="22"/>
          <w:lang w:val="en-US" w:eastAsia="en-US"/>
        </w:rPr>
      </w:pPr>
      <w:hyperlink w:anchor="_Toc190093789" w:history="1">
        <w:r w:rsidR="006C0E6F" w:rsidRPr="003E5F34">
          <w:rPr>
            <w:rStyle w:val="Hipervnculo"/>
            <w:rFonts w:ascii="Arial" w:hAnsi="Arial" w:cs="Arial"/>
            <w:noProof/>
          </w:rPr>
          <w:t>3.</w:t>
        </w:r>
        <w:r w:rsidR="006C0E6F">
          <w:rPr>
            <w:rFonts w:asciiTheme="minorHAnsi" w:eastAsiaTheme="minorEastAsia" w:hAnsiTheme="minorHAnsi" w:cstheme="minorBidi"/>
            <w:b w:val="0"/>
            <w:bCs w:val="0"/>
            <w:noProof/>
            <w:sz w:val="22"/>
            <w:szCs w:val="22"/>
            <w:lang w:val="en-US" w:eastAsia="en-US"/>
          </w:rPr>
          <w:tab/>
        </w:r>
        <w:r w:rsidR="006C0E6F" w:rsidRPr="003E5F34">
          <w:rPr>
            <w:rStyle w:val="Hipervnculo"/>
            <w:rFonts w:ascii="Arial" w:hAnsi="Arial" w:cs="Arial"/>
            <w:noProof/>
          </w:rPr>
          <w:t>ANÁLISIS DE SUFICIENCIA DE RED DE SERVICIOS:</w:t>
        </w:r>
        <w:r w:rsidR="006C0E6F">
          <w:rPr>
            <w:noProof/>
            <w:webHidden/>
          </w:rPr>
          <w:tab/>
        </w:r>
        <w:r w:rsidR="006C0E6F">
          <w:rPr>
            <w:noProof/>
            <w:webHidden/>
          </w:rPr>
          <w:fldChar w:fldCharType="begin"/>
        </w:r>
        <w:r w:rsidR="006C0E6F">
          <w:rPr>
            <w:noProof/>
            <w:webHidden/>
          </w:rPr>
          <w:instrText xml:space="preserve"> PAGEREF _Toc190093789 \h </w:instrText>
        </w:r>
        <w:r w:rsidR="006C0E6F">
          <w:rPr>
            <w:noProof/>
            <w:webHidden/>
          </w:rPr>
        </w:r>
        <w:r w:rsidR="006C0E6F">
          <w:rPr>
            <w:noProof/>
            <w:webHidden/>
          </w:rPr>
          <w:fldChar w:fldCharType="separate"/>
        </w:r>
        <w:r w:rsidR="006C0E6F">
          <w:rPr>
            <w:noProof/>
            <w:webHidden/>
          </w:rPr>
          <w:t>51</w:t>
        </w:r>
        <w:r w:rsidR="006C0E6F">
          <w:rPr>
            <w:noProof/>
            <w:webHidden/>
          </w:rPr>
          <w:fldChar w:fldCharType="end"/>
        </w:r>
      </w:hyperlink>
    </w:p>
    <w:p w14:paraId="63F10AB4" w14:textId="1FEEA01B" w:rsidR="006C0E6F" w:rsidRDefault="00532897">
      <w:pPr>
        <w:pStyle w:val="TDC1"/>
        <w:tabs>
          <w:tab w:val="left" w:pos="720"/>
        </w:tabs>
        <w:rPr>
          <w:rFonts w:asciiTheme="minorHAnsi" w:eastAsiaTheme="minorEastAsia" w:hAnsiTheme="minorHAnsi" w:cstheme="minorBidi"/>
          <w:b w:val="0"/>
          <w:bCs w:val="0"/>
          <w:noProof/>
          <w:sz w:val="22"/>
          <w:szCs w:val="22"/>
          <w:lang w:val="en-US" w:eastAsia="en-US"/>
        </w:rPr>
      </w:pPr>
      <w:hyperlink w:anchor="_Toc190093790" w:history="1">
        <w:r w:rsidR="006C0E6F" w:rsidRPr="003E5F34">
          <w:rPr>
            <w:rStyle w:val="Hipervnculo"/>
            <w:rFonts w:ascii="Arial" w:hAnsi="Arial" w:cs="Arial"/>
            <w:noProof/>
          </w:rPr>
          <w:t>4.</w:t>
        </w:r>
        <w:r w:rsidR="006C0E6F">
          <w:rPr>
            <w:rFonts w:asciiTheme="minorHAnsi" w:eastAsiaTheme="minorEastAsia" w:hAnsiTheme="minorHAnsi" w:cstheme="minorBidi"/>
            <w:b w:val="0"/>
            <w:bCs w:val="0"/>
            <w:noProof/>
            <w:sz w:val="22"/>
            <w:szCs w:val="22"/>
            <w:lang w:val="en-US" w:eastAsia="en-US"/>
          </w:rPr>
          <w:tab/>
        </w:r>
        <w:r w:rsidR="006C0E6F" w:rsidRPr="003E5F34">
          <w:rPr>
            <w:rStyle w:val="Hipervnculo"/>
            <w:rFonts w:ascii="Arial" w:hAnsi="Arial" w:cs="Arial"/>
            <w:noProof/>
          </w:rPr>
          <w:t>Referencias</w:t>
        </w:r>
        <w:r w:rsidR="006C0E6F">
          <w:rPr>
            <w:noProof/>
            <w:webHidden/>
          </w:rPr>
          <w:tab/>
        </w:r>
        <w:r w:rsidR="006C0E6F">
          <w:rPr>
            <w:noProof/>
            <w:webHidden/>
          </w:rPr>
          <w:fldChar w:fldCharType="begin"/>
        </w:r>
        <w:r w:rsidR="006C0E6F">
          <w:rPr>
            <w:noProof/>
            <w:webHidden/>
          </w:rPr>
          <w:instrText xml:space="preserve"> PAGEREF _Toc190093790 \h </w:instrText>
        </w:r>
        <w:r w:rsidR="006C0E6F">
          <w:rPr>
            <w:noProof/>
            <w:webHidden/>
          </w:rPr>
        </w:r>
        <w:r w:rsidR="006C0E6F">
          <w:rPr>
            <w:noProof/>
            <w:webHidden/>
          </w:rPr>
          <w:fldChar w:fldCharType="separate"/>
        </w:r>
        <w:r w:rsidR="006C0E6F">
          <w:rPr>
            <w:noProof/>
            <w:webHidden/>
          </w:rPr>
          <w:t>57</w:t>
        </w:r>
        <w:r w:rsidR="006C0E6F">
          <w:rPr>
            <w:noProof/>
            <w:webHidden/>
          </w:rPr>
          <w:fldChar w:fldCharType="end"/>
        </w:r>
      </w:hyperlink>
    </w:p>
    <w:p w14:paraId="61E51A5A" w14:textId="78C670A7" w:rsidR="009B0D46" w:rsidRPr="0027590D" w:rsidRDefault="007109FD" w:rsidP="000E0C90">
      <w:pPr>
        <w:spacing w:line="276" w:lineRule="auto"/>
        <w:rPr>
          <w:rFonts w:ascii="Arial" w:hAnsi="Arial" w:cs="Arial"/>
          <w:noProof/>
          <w:color w:val="000000"/>
          <w:sz w:val="22"/>
          <w:szCs w:val="22"/>
        </w:rPr>
      </w:pPr>
      <w:r w:rsidRPr="004536F8">
        <w:rPr>
          <w:rFonts w:ascii="Arial" w:hAnsi="Arial" w:cs="Arial"/>
          <w:noProof/>
          <w:color w:val="000000"/>
          <w:sz w:val="22"/>
          <w:szCs w:val="22"/>
        </w:rPr>
        <w:fldChar w:fldCharType="end"/>
      </w:r>
      <w:bookmarkStart w:id="9" w:name="_Toc51185179"/>
    </w:p>
    <w:p w14:paraId="59EA30A4" w14:textId="48C0D3A5" w:rsidR="002F2269" w:rsidRPr="0027590D" w:rsidRDefault="002F2269" w:rsidP="000E0C90">
      <w:pPr>
        <w:spacing w:line="276" w:lineRule="auto"/>
        <w:rPr>
          <w:rFonts w:ascii="Arial" w:hAnsi="Arial" w:cs="Arial"/>
          <w:b/>
          <w:bCs/>
          <w:noProof/>
          <w:color w:val="000000"/>
          <w:sz w:val="22"/>
          <w:szCs w:val="22"/>
        </w:rPr>
      </w:pPr>
    </w:p>
    <w:p w14:paraId="16813948" w14:textId="57866554" w:rsidR="006C45F4" w:rsidRPr="0027590D" w:rsidRDefault="006C45F4" w:rsidP="000E0C90">
      <w:pPr>
        <w:spacing w:line="276" w:lineRule="auto"/>
        <w:rPr>
          <w:rFonts w:ascii="Arial" w:hAnsi="Arial" w:cs="Arial"/>
          <w:b/>
          <w:bCs/>
          <w:noProof/>
          <w:color w:val="000000"/>
          <w:sz w:val="22"/>
          <w:szCs w:val="22"/>
        </w:rPr>
      </w:pPr>
      <w:r w:rsidRPr="0027590D">
        <w:rPr>
          <w:rFonts w:ascii="Arial" w:hAnsi="Arial" w:cs="Arial"/>
          <w:b/>
          <w:bCs/>
          <w:noProof/>
          <w:color w:val="000000"/>
          <w:sz w:val="22"/>
          <w:szCs w:val="22"/>
        </w:rPr>
        <w:t>LISTA DE MAPAS</w:t>
      </w:r>
    </w:p>
    <w:p w14:paraId="530430B2" w14:textId="62CD0496" w:rsidR="00342B35" w:rsidRPr="0027590D" w:rsidRDefault="00342B35" w:rsidP="000E0C90">
      <w:pPr>
        <w:spacing w:line="276" w:lineRule="auto"/>
        <w:rPr>
          <w:rFonts w:ascii="Arial" w:hAnsi="Arial" w:cs="Arial"/>
          <w:b/>
          <w:bCs/>
          <w:noProof/>
          <w:color w:val="000000"/>
          <w:sz w:val="22"/>
          <w:szCs w:val="22"/>
        </w:rPr>
      </w:pPr>
    </w:p>
    <w:p w14:paraId="590EBA33" w14:textId="31A1C22E" w:rsidR="00C202CA" w:rsidRDefault="00342B35">
      <w:pPr>
        <w:pStyle w:val="Tabladeilustraciones"/>
        <w:tabs>
          <w:tab w:val="right" w:leader="dot" w:pos="10055"/>
        </w:tabs>
        <w:rPr>
          <w:rFonts w:asciiTheme="minorHAnsi" w:eastAsiaTheme="minorEastAsia" w:hAnsiTheme="minorHAnsi" w:cstheme="minorBidi"/>
          <w:i w:val="0"/>
          <w:noProof/>
          <w:color w:val="auto"/>
          <w:szCs w:val="22"/>
          <w:lang w:val="en-US" w:eastAsia="en-US"/>
        </w:rPr>
      </w:pPr>
      <w:r w:rsidRPr="00153D80">
        <w:rPr>
          <w:rFonts w:cs="Arial"/>
          <w:b/>
          <w:bCs/>
          <w:noProof/>
          <w:color w:val="auto"/>
          <w:szCs w:val="22"/>
        </w:rPr>
        <w:fldChar w:fldCharType="begin"/>
      </w:r>
      <w:r w:rsidRPr="00153D80">
        <w:rPr>
          <w:rFonts w:cs="Arial"/>
          <w:b/>
          <w:bCs/>
          <w:noProof/>
          <w:color w:val="auto"/>
          <w:szCs w:val="22"/>
        </w:rPr>
        <w:instrText xml:space="preserve"> TOC \h \z \c "Mapa" </w:instrText>
      </w:r>
      <w:r w:rsidRPr="00153D80">
        <w:rPr>
          <w:rFonts w:cs="Arial"/>
          <w:b/>
          <w:bCs/>
          <w:noProof/>
          <w:color w:val="auto"/>
          <w:szCs w:val="22"/>
        </w:rPr>
        <w:fldChar w:fldCharType="separate"/>
      </w:r>
      <w:hyperlink w:anchor="_Toc190092495" w:history="1">
        <w:r w:rsidR="00C202CA" w:rsidRPr="00B25CC0">
          <w:rPr>
            <w:rStyle w:val="Hipervnculo"/>
            <w:rFonts w:cs="Arial"/>
            <w:noProof/>
          </w:rPr>
          <w:t>Mapa 1 Cantidad de Prestadores de servicios de salud habilitados, por localidad de registro, Corte diciembre 31 de 2023.</w:t>
        </w:r>
        <w:r w:rsidR="00C202CA">
          <w:rPr>
            <w:noProof/>
            <w:webHidden/>
          </w:rPr>
          <w:tab/>
        </w:r>
        <w:r w:rsidR="00C202CA">
          <w:rPr>
            <w:noProof/>
            <w:webHidden/>
          </w:rPr>
          <w:fldChar w:fldCharType="begin"/>
        </w:r>
        <w:r w:rsidR="00C202CA">
          <w:rPr>
            <w:noProof/>
            <w:webHidden/>
          </w:rPr>
          <w:instrText xml:space="preserve"> PAGEREF _Toc190092495 \h </w:instrText>
        </w:r>
        <w:r w:rsidR="00C202CA">
          <w:rPr>
            <w:noProof/>
            <w:webHidden/>
          </w:rPr>
        </w:r>
        <w:r w:rsidR="00C202CA">
          <w:rPr>
            <w:noProof/>
            <w:webHidden/>
          </w:rPr>
          <w:fldChar w:fldCharType="separate"/>
        </w:r>
        <w:r w:rsidR="00C202CA">
          <w:rPr>
            <w:noProof/>
            <w:webHidden/>
          </w:rPr>
          <w:t>12</w:t>
        </w:r>
        <w:r w:rsidR="00C202CA">
          <w:rPr>
            <w:noProof/>
            <w:webHidden/>
          </w:rPr>
          <w:fldChar w:fldCharType="end"/>
        </w:r>
      </w:hyperlink>
    </w:p>
    <w:p w14:paraId="250A1C95" w14:textId="4237540F" w:rsidR="00C202CA" w:rsidRDefault="00532897">
      <w:pPr>
        <w:pStyle w:val="Tabladeilustraciones"/>
        <w:tabs>
          <w:tab w:val="right" w:leader="dot" w:pos="10055"/>
        </w:tabs>
        <w:rPr>
          <w:rFonts w:asciiTheme="minorHAnsi" w:eastAsiaTheme="minorEastAsia" w:hAnsiTheme="minorHAnsi" w:cstheme="minorBidi"/>
          <w:i w:val="0"/>
          <w:noProof/>
          <w:color w:val="auto"/>
          <w:szCs w:val="22"/>
          <w:lang w:val="en-US" w:eastAsia="en-US"/>
        </w:rPr>
      </w:pPr>
      <w:hyperlink w:anchor="_Toc190092496" w:history="1">
        <w:r w:rsidR="00C202CA" w:rsidRPr="00B25CC0">
          <w:rPr>
            <w:rStyle w:val="Hipervnculo"/>
            <w:rFonts w:cs="Arial"/>
            <w:noProof/>
          </w:rPr>
          <w:t>Mapa 2 Prestadores de Servicios de Salud por naturaleza jurídica Bogotá DC  2023</w:t>
        </w:r>
        <w:r w:rsidR="00C202CA">
          <w:rPr>
            <w:noProof/>
            <w:webHidden/>
          </w:rPr>
          <w:tab/>
        </w:r>
        <w:r w:rsidR="00C202CA">
          <w:rPr>
            <w:noProof/>
            <w:webHidden/>
          </w:rPr>
          <w:fldChar w:fldCharType="begin"/>
        </w:r>
        <w:r w:rsidR="00C202CA">
          <w:rPr>
            <w:noProof/>
            <w:webHidden/>
          </w:rPr>
          <w:instrText xml:space="preserve"> PAGEREF _Toc190092496 \h </w:instrText>
        </w:r>
        <w:r w:rsidR="00C202CA">
          <w:rPr>
            <w:noProof/>
            <w:webHidden/>
          </w:rPr>
        </w:r>
        <w:r w:rsidR="00C202CA">
          <w:rPr>
            <w:noProof/>
            <w:webHidden/>
          </w:rPr>
          <w:fldChar w:fldCharType="separate"/>
        </w:r>
        <w:r w:rsidR="00C202CA">
          <w:rPr>
            <w:noProof/>
            <w:webHidden/>
          </w:rPr>
          <w:t>13</w:t>
        </w:r>
        <w:r w:rsidR="00C202CA">
          <w:rPr>
            <w:noProof/>
            <w:webHidden/>
          </w:rPr>
          <w:fldChar w:fldCharType="end"/>
        </w:r>
      </w:hyperlink>
    </w:p>
    <w:p w14:paraId="0FF742BE" w14:textId="39D28E51" w:rsidR="00C202CA" w:rsidRDefault="00532897">
      <w:pPr>
        <w:pStyle w:val="Tabladeilustraciones"/>
        <w:tabs>
          <w:tab w:val="right" w:leader="dot" w:pos="10055"/>
        </w:tabs>
        <w:rPr>
          <w:rFonts w:asciiTheme="minorHAnsi" w:eastAsiaTheme="minorEastAsia" w:hAnsiTheme="minorHAnsi" w:cstheme="minorBidi"/>
          <w:i w:val="0"/>
          <w:noProof/>
          <w:color w:val="auto"/>
          <w:szCs w:val="22"/>
          <w:lang w:val="en-US" w:eastAsia="en-US"/>
        </w:rPr>
      </w:pPr>
      <w:hyperlink w:anchor="_Toc190092497" w:history="1">
        <w:r w:rsidR="00C202CA" w:rsidRPr="00B25CC0">
          <w:rPr>
            <w:rStyle w:val="Hipervnculo"/>
            <w:rFonts w:cs="Arial"/>
            <w:noProof/>
          </w:rPr>
          <w:t>Mapa 3 Servicios de Salud habilitados en Bogotá D.C 2023.</w:t>
        </w:r>
        <w:r w:rsidR="00C202CA">
          <w:rPr>
            <w:noProof/>
            <w:webHidden/>
          </w:rPr>
          <w:tab/>
        </w:r>
        <w:r w:rsidR="00C202CA">
          <w:rPr>
            <w:noProof/>
            <w:webHidden/>
          </w:rPr>
          <w:fldChar w:fldCharType="begin"/>
        </w:r>
        <w:r w:rsidR="00C202CA">
          <w:rPr>
            <w:noProof/>
            <w:webHidden/>
          </w:rPr>
          <w:instrText xml:space="preserve"> PAGEREF _Toc190092497 \h </w:instrText>
        </w:r>
        <w:r w:rsidR="00C202CA">
          <w:rPr>
            <w:noProof/>
            <w:webHidden/>
          </w:rPr>
        </w:r>
        <w:r w:rsidR="00C202CA">
          <w:rPr>
            <w:noProof/>
            <w:webHidden/>
          </w:rPr>
          <w:fldChar w:fldCharType="separate"/>
        </w:r>
        <w:r w:rsidR="00C202CA">
          <w:rPr>
            <w:noProof/>
            <w:webHidden/>
          </w:rPr>
          <w:t>18</w:t>
        </w:r>
        <w:r w:rsidR="00C202CA">
          <w:rPr>
            <w:noProof/>
            <w:webHidden/>
          </w:rPr>
          <w:fldChar w:fldCharType="end"/>
        </w:r>
      </w:hyperlink>
    </w:p>
    <w:p w14:paraId="1BC838DC" w14:textId="1E768F94" w:rsidR="00C202CA" w:rsidRDefault="00532897">
      <w:pPr>
        <w:pStyle w:val="Tabladeilustraciones"/>
        <w:tabs>
          <w:tab w:val="right" w:leader="dot" w:pos="10055"/>
        </w:tabs>
        <w:rPr>
          <w:rFonts w:asciiTheme="minorHAnsi" w:eastAsiaTheme="minorEastAsia" w:hAnsiTheme="minorHAnsi" w:cstheme="minorBidi"/>
          <w:i w:val="0"/>
          <w:noProof/>
          <w:color w:val="auto"/>
          <w:szCs w:val="22"/>
          <w:lang w:val="en-US" w:eastAsia="en-US"/>
        </w:rPr>
      </w:pPr>
      <w:hyperlink w:anchor="_Toc190092498" w:history="1">
        <w:r w:rsidR="00C202CA" w:rsidRPr="00B25CC0">
          <w:rPr>
            <w:rStyle w:val="Hipervnculo"/>
            <w:rFonts w:cs="Arial"/>
            <w:noProof/>
          </w:rPr>
          <w:t>Mapa 4 Servicios de Salud Bogotá D.C. Año 2023</w:t>
        </w:r>
        <w:r w:rsidR="00C202CA">
          <w:rPr>
            <w:noProof/>
            <w:webHidden/>
          </w:rPr>
          <w:tab/>
        </w:r>
        <w:r w:rsidR="00C202CA">
          <w:rPr>
            <w:noProof/>
            <w:webHidden/>
          </w:rPr>
          <w:fldChar w:fldCharType="begin"/>
        </w:r>
        <w:r w:rsidR="00C202CA">
          <w:rPr>
            <w:noProof/>
            <w:webHidden/>
          </w:rPr>
          <w:instrText xml:space="preserve"> PAGEREF _Toc190092498 \h </w:instrText>
        </w:r>
        <w:r w:rsidR="00C202CA">
          <w:rPr>
            <w:noProof/>
            <w:webHidden/>
          </w:rPr>
        </w:r>
        <w:r w:rsidR="00C202CA">
          <w:rPr>
            <w:noProof/>
            <w:webHidden/>
          </w:rPr>
          <w:fldChar w:fldCharType="separate"/>
        </w:r>
        <w:r w:rsidR="00C202CA">
          <w:rPr>
            <w:noProof/>
            <w:webHidden/>
          </w:rPr>
          <w:t>22</w:t>
        </w:r>
        <w:r w:rsidR="00C202CA">
          <w:rPr>
            <w:noProof/>
            <w:webHidden/>
          </w:rPr>
          <w:fldChar w:fldCharType="end"/>
        </w:r>
      </w:hyperlink>
    </w:p>
    <w:p w14:paraId="6B3A0E7C" w14:textId="3A4F8314" w:rsidR="00C202CA" w:rsidRDefault="00532897">
      <w:pPr>
        <w:pStyle w:val="Tabladeilustraciones"/>
        <w:tabs>
          <w:tab w:val="right" w:leader="dot" w:pos="10055"/>
        </w:tabs>
        <w:rPr>
          <w:rFonts w:asciiTheme="minorHAnsi" w:eastAsiaTheme="minorEastAsia" w:hAnsiTheme="minorHAnsi" w:cstheme="minorBidi"/>
          <w:i w:val="0"/>
          <w:noProof/>
          <w:color w:val="auto"/>
          <w:szCs w:val="22"/>
          <w:lang w:val="en-US" w:eastAsia="en-US"/>
        </w:rPr>
      </w:pPr>
      <w:hyperlink w:anchor="_Toc190092499" w:history="1">
        <w:r w:rsidR="00C202CA" w:rsidRPr="00B25CC0">
          <w:rPr>
            <w:rStyle w:val="Hipervnculo"/>
            <w:rFonts w:cs="Arial"/>
            <w:noProof/>
          </w:rPr>
          <w:t>Mapa 5 Capacidad Instalada ambulancias 2023.</w:t>
        </w:r>
        <w:r w:rsidR="00C202CA">
          <w:rPr>
            <w:noProof/>
            <w:webHidden/>
          </w:rPr>
          <w:tab/>
        </w:r>
        <w:r w:rsidR="00C202CA">
          <w:rPr>
            <w:noProof/>
            <w:webHidden/>
          </w:rPr>
          <w:fldChar w:fldCharType="begin"/>
        </w:r>
        <w:r w:rsidR="00C202CA">
          <w:rPr>
            <w:noProof/>
            <w:webHidden/>
          </w:rPr>
          <w:instrText xml:space="preserve"> PAGEREF _Toc190092499 \h </w:instrText>
        </w:r>
        <w:r w:rsidR="00C202CA">
          <w:rPr>
            <w:noProof/>
            <w:webHidden/>
          </w:rPr>
        </w:r>
        <w:r w:rsidR="00C202CA">
          <w:rPr>
            <w:noProof/>
            <w:webHidden/>
          </w:rPr>
          <w:fldChar w:fldCharType="separate"/>
        </w:r>
        <w:r w:rsidR="00C202CA">
          <w:rPr>
            <w:noProof/>
            <w:webHidden/>
          </w:rPr>
          <w:t>29</w:t>
        </w:r>
        <w:r w:rsidR="00C202CA">
          <w:rPr>
            <w:noProof/>
            <w:webHidden/>
          </w:rPr>
          <w:fldChar w:fldCharType="end"/>
        </w:r>
      </w:hyperlink>
    </w:p>
    <w:p w14:paraId="2D4A9E96" w14:textId="54A3A208" w:rsidR="00C202CA" w:rsidRDefault="00532897">
      <w:pPr>
        <w:pStyle w:val="Tabladeilustraciones"/>
        <w:tabs>
          <w:tab w:val="right" w:leader="dot" w:pos="10055"/>
        </w:tabs>
        <w:rPr>
          <w:rFonts w:asciiTheme="minorHAnsi" w:eastAsiaTheme="minorEastAsia" w:hAnsiTheme="minorHAnsi" w:cstheme="minorBidi"/>
          <w:i w:val="0"/>
          <w:noProof/>
          <w:color w:val="auto"/>
          <w:szCs w:val="22"/>
          <w:lang w:val="en-US" w:eastAsia="en-US"/>
        </w:rPr>
      </w:pPr>
      <w:hyperlink w:anchor="_Toc190092500" w:history="1">
        <w:r w:rsidR="00C202CA" w:rsidRPr="00B25CC0">
          <w:rPr>
            <w:rStyle w:val="Hipervnculo"/>
            <w:rFonts w:cs="Arial"/>
            <w:noProof/>
          </w:rPr>
          <w:t>Mapa 6 Capacidad Instalada de sillas Bogotá D.C 2023.</w:t>
        </w:r>
        <w:r w:rsidR="00C202CA">
          <w:rPr>
            <w:noProof/>
            <w:webHidden/>
          </w:rPr>
          <w:tab/>
        </w:r>
        <w:r w:rsidR="00C202CA">
          <w:rPr>
            <w:noProof/>
            <w:webHidden/>
          </w:rPr>
          <w:fldChar w:fldCharType="begin"/>
        </w:r>
        <w:r w:rsidR="00C202CA">
          <w:rPr>
            <w:noProof/>
            <w:webHidden/>
          </w:rPr>
          <w:instrText xml:space="preserve"> PAGEREF _Toc190092500 \h </w:instrText>
        </w:r>
        <w:r w:rsidR="00C202CA">
          <w:rPr>
            <w:noProof/>
            <w:webHidden/>
          </w:rPr>
        </w:r>
        <w:r w:rsidR="00C202CA">
          <w:rPr>
            <w:noProof/>
            <w:webHidden/>
          </w:rPr>
          <w:fldChar w:fldCharType="separate"/>
        </w:r>
        <w:r w:rsidR="00C202CA">
          <w:rPr>
            <w:noProof/>
            <w:webHidden/>
          </w:rPr>
          <w:t>31</w:t>
        </w:r>
        <w:r w:rsidR="00C202CA">
          <w:rPr>
            <w:noProof/>
            <w:webHidden/>
          </w:rPr>
          <w:fldChar w:fldCharType="end"/>
        </w:r>
      </w:hyperlink>
    </w:p>
    <w:p w14:paraId="22B2BDEE" w14:textId="1D7A1FF2" w:rsidR="00C202CA" w:rsidRDefault="00532897">
      <w:pPr>
        <w:pStyle w:val="Tabladeilustraciones"/>
        <w:tabs>
          <w:tab w:val="right" w:leader="dot" w:pos="10055"/>
        </w:tabs>
        <w:rPr>
          <w:rFonts w:asciiTheme="minorHAnsi" w:eastAsiaTheme="minorEastAsia" w:hAnsiTheme="minorHAnsi" w:cstheme="minorBidi"/>
          <w:i w:val="0"/>
          <w:noProof/>
          <w:color w:val="auto"/>
          <w:szCs w:val="22"/>
          <w:lang w:val="en-US" w:eastAsia="en-US"/>
        </w:rPr>
      </w:pPr>
      <w:hyperlink w:anchor="_Toc190092501" w:history="1">
        <w:r w:rsidR="00C202CA" w:rsidRPr="00B25CC0">
          <w:rPr>
            <w:rStyle w:val="Hipervnculo"/>
            <w:rFonts w:cs="Arial"/>
            <w:noProof/>
          </w:rPr>
          <w:t>Mapa 7 Camas Bogotá D.C. 2023</w:t>
        </w:r>
        <w:r w:rsidR="00C202CA">
          <w:rPr>
            <w:noProof/>
            <w:webHidden/>
          </w:rPr>
          <w:tab/>
        </w:r>
        <w:r w:rsidR="00C202CA">
          <w:rPr>
            <w:noProof/>
            <w:webHidden/>
          </w:rPr>
          <w:fldChar w:fldCharType="begin"/>
        </w:r>
        <w:r w:rsidR="00C202CA">
          <w:rPr>
            <w:noProof/>
            <w:webHidden/>
          </w:rPr>
          <w:instrText xml:space="preserve"> PAGEREF _Toc190092501 \h </w:instrText>
        </w:r>
        <w:r w:rsidR="00C202CA">
          <w:rPr>
            <w:noProof/>
            <w:webHidden/>
          </w:rPr>
        </w:r>
        <w:r w:rsidR="00C202CA">
          <w:rPr>
            <w:noProof/>
            <w:webHidden/>
          </w:rPr>
          <w:fldChar w:fldCharType="separate"/>
        </w:r>
        <w:r w:rsidR="00C202CA">
          <w:rPr>
            <w:noProof/>
            <w:webHidden/>
          </w:rPr>
          <w:t>33</w:t>
        </w:r>
        <w:r w:rsidR="00C202CA">
          <w:rPr>
            <w:noProof/>
            <w:webHidden/>
          </w:rPr>
          <w:fldChar w:fldCharType="end"/>
        </w:r>
      </w:hyperlink>
    </w:p>
    <w:p w14:paraId="3E2D1A58" w14:textId="1F94D514" w:rsidR="00C202CA" w:rsidRDefault="00532897">
      <w:pPr>
        <w:pStyle w:val="Tabladeilustraciones"/>
        <w:tabs>
          <w:tab w:val="right" w:leader="dot" w:pos="10055"/>
        </w:tabs>
        <w:rPr>
          <w:rFonts w:asciiTheme="minorHAnsi" w:eastAsiaTheme="minorEastAsia" w:hAnsiTheme="minorHAnsi" w:cstheme="minorBidi"/>
          <w:i w:val="0"/>
          <w:noProof/>
          <w:color w:val="auto"/>
          <w:szCs w:val="22"/>
          <w:lang w:val="en-US" w:eastAsia="en-US"/>
        </w:rPr>
      </w:pPr>
      <w:hyperlink w:anchor="_Toc190092502" w:history="1">
        <w:r w:rsidR="00C202CA" w:rsidRPr="00B25CC0">
          <w:rPr>
            <w:rStyle w:val="Hipervnculo"/>
            <w:rFonts w:cs="Arial"/>
            <w:noProof/>
          </w:rPr>
          <w:t>Mapa 8 Salas Bogotá D.C. 2023</w:t>
        </w:r>
        <w:r w:rsidR="00C202CA">
          <w:rPr>
            <w:noProof/>
            <w:webHidden/>
          </w:rPr>
          <w:tab/>
        </w:r>
        <w:r w:rsidR="00C202CA">
          <w:rPr>
            <w:noProof/>
            <w:webHidden/>
          </w:rPr>
          <w:fldChar w:fldCharType="begin"/>
        </w:r>
        <w:r w:rsidR="00C202CA">
          <w:rPr>
            <w:noProof/>
            <w:webHidden/>
          </w:rPr>
          <w:instrText xml:space="preserve"> PAGEREF _Toc190092502 \h </w:instrText>
        </w:r>
        <w:r w:rsidR="00C202CA">
          <w:rPr>
            <w:noProof/>
            <w:webHidden/>
          </w:rPr>
        </w:r>
        <w:r w:rsidR="00C202CA">
          <w:rPr>
            <w:noProof/>
            <w:webHidden/>
          </w:rPr>
          <w:fldChar w:fldCharType="separate"/>
        </w:r>
        <w:r w:rsidR="00C202CA">
          <w:rPr>
            <w:noProof/>
            <w:webHidden/>
          </w:rPr>
          <w:t>35</w:t>
        </w:r>
        <w:r w:rsidR="00C202CA">
          <w:rPr>
            <w:noProof/>
            <w:webHidden/>
          </w:rPr>
          <w:fldChar w:fldCharType="end"/>
        </w:r>
      </w:hyperlink>
    </w:p>
    <w:p w14:paraId="6358755D" w14:textId="6114E2CE" w:rsidR="00C202CA" w:rsidRDefault="00532897">
      <w:pPr>
        <w:pStyle w:val="Tabladeilustraciones"/>
        <w:tabs>
          <w:tab w:val="right" w:leader="dot" w:pos="10055"/>
        </w:tabs>
        <w:rPr>
          <w:rFonts w:asciiTheme="minorHAnsi" w:eastAsiaTheme="minorEastAsia" w:hAnsiTheme="minorHAnsi" w:cstheme="minorBidi"/>
          <w:i w:val="0"/>
          <w:noProof/>
          <w:color w:val="auto"/>
          <w:szCs w:val="22"/>
          <w:lang w:val="en-US" w:eastAsia="en-US"/>
        </w:rPr>
      </w:pPr>
      <w:hyperlink w:anchor="_Toc190092503" w:history="1">
        <w:r w:rsidR="00C202CA" w:rsidRPr="00B25CC0">
          <w:rPr>
            <w:rStyle w:val="Hipervnculo"/>
            <w:rFonts w:cs="Arial"/>
            <w:noProof/>
          </w:rPr>
          <w:t xml:space="preserve">Mapa 9 </w:t>
        </w:r>
        <w:r w:rsidR="00C202CA" w:rsidRPr="00B25CC0">
          <w:rPr>
            <w:rStyle w:val="Hipervnculo"/>
            <w:rFonts w:cs="Arial"/>
            <w:bCs/>
            <w:noProof/>
          </w:rPr>
          <w:t>Oferta de Servicios Ruta Integral de Atención en Salud -RIAS para la población con riesgo o presencia de Trastornos Degenerativos Neurológicos y Autoinmune. REPS 2023</w:t>
        </w:r>
        <w:r w:rsidR="00C202CA">
          <w:rPr>
            <w:noProof/>
            <w:webHidden/>
          </w:rPr>
          <w:tab/>
        </w:r>
        <w:r w:rsidR="00C202CA">
          <w:rPr>
            <w:noProof/>
            <w:webHidden/>
          </w:rPr>
          <w:fldChar w:fldCharType="begin"/>
        </w:r>
        <w:r w:rsidR="00C202CA">
          <w:rPr>
            <w:noProof/>
            <w:webHidden/>
          </w:rPr>
          <w:instrText xml:space="preserve"> PAGEREF _Toc190092503 \h </w:instrText>
        </w:r>
        <w:r w:rsidR="00C202CA">
          <w:rPr>
            <w:noProof/>
            <w:webHidden/>
          </w:rPr>
        </w:r>
        <w:r w:rsidR="00C202CA">
          <w:rPr>
            <w:noProof/>
            <w:webHidden/>
          </w:rPr>
          <w:fldChar w:fldCharType="separate"/>
        </w:r>
        <w:r w:rsidR="00C202CA">
          <w:rPr>
            <w:noProof/>
            <w:webHidden/>
          </w:rPr>
          <w:t>41</w:t>
        </w:r>
        <w:r w:rsidR="00C202CA">
          <w:rPr>
            <w:noProof/>
            <w:webHidden/>
          </w:rPr>
          <w:fldChar w:fldCharType="end"/>
        </w:r>
      </w:hyperlink>
    </w:p>
    <w:p w14:paraId="539B50FE" w14:textId="2BA64B97" w:rsidR="00C202CA" w:rsidRDefault="00532897">
      <w:pPr>
        <w:pStyle w:val="Tabladeilustraciones"/>
        <w:tabs>
          <w:tab w:val="right" w:leader="dot" w:pos="10055"/>
        </w:tabs>
        <w:rPr>
          <w:rFonts w:asciiTheme="minorHAnsi" w:eastAsiaTheme="minorEastAsia" w:hAnsiTheme="minorHAnsi" w:cstheme="minorBidi"/>
          <w:i w:val="0"/>
          <w:noProof/>
          <w:color w:val="auto"/>
          <w:szCs w:val="22"/>
          <w:lang w:val="en-US" w:eastAsia="en-US"/>
        </w:rPr>
      </w:pPr>
      <w:hyperlink w:anchor="_Toc190092504" w:history="1">
        <w:r w:rsidR="00C202CA" w:rsidRPr="00B25CC0">
          <w:rPr>
            <w:rStyle w:val="Hipervnculo"/>
            <w:rFonts w:cs="Arial"/>
            <w:noProof/>
          </w:rPr>
          <w:t xml:space="preserve">Mapa 10 Demanda de </w:t>
        </w:r>
        <w:r w:rsidR="00C202CA" w:rsidRPr="00B25CC0">
          <w:rPr>
            <w:rStyle w:val="Hipervnculo"/>
            <w:rFonts w:cs="Arial"/>
            <w:iCs/>
            <w:noProof/>
          </w:rPr>
          <w:t xml:space="preserve">RIAS para la población con riesgo o presencia de Trastornos Degenerativos Neurológicos y Autoinmune. Bogotá D.C. años </w:t>
        </w:r>
        <w:r w:rsidR="00C202CA" w:rsidRPr="00B25CC0">
          <w:rPr>
            <w:rStyle w:val="Hipervnculo"/>
            <w:rFonts w:cs="Arial"/>
            <w:noProof/>
          </w:rPr>
          <w:t>2019 a 2023.</w:t>
        </w:r>
        <w:r w:rsidR="00C202CA">
          <w:rPr>
            <w:noProof/>
            <w:webHidden/>
          </w:rPr>
          <w:tab/>
        </w:r>
        <w:r w:rsidR="00C202CA">
          <w:rPr>
            <w:noProof/>
            <w:webHidden/>
          </w:rPr>
          <w:fldChar w:fldCharType="begin"/>
        </w:r>
        <w:r w:rsidR="00C202CA">
          <w:rPr>
            <w:noProof/>
            <w:webHidden/>
          </w:rPr>
          <w:instrText xml:space="preserve"> PAGEREF _Toc190092504 \h </w:instrText>
        </w:r>
        <w:r w:rsidR="00C202CA">
          <w:rPr>
            <w:noProof/>
            <w:webHidden/>
          </w:rPr>
        </w:r>
        <w:r w:rsidR="00C202CA">
          <w:rPr>
            <w:noProof/>
            <w:webHidden/>
          </w:rPr>
          <w:fldChar w:fldCharType="separate"/>
        </w:r>
        <w:r w:rsidR="00C202CA">
          <w:rPr>
            <w:noProof/>
            <w:webHidden/>
          </w:rPr>
          <w:t>50</w:t>
        </w:r>
        <w:r w:rsidR="00C202CA">
          <w:rPr>
            <w:noProof/>
            <w:webHidden/>
          </w:rPr>
          <w:fldChar w:fldCharType="end"/>
        </w:r>
      </w:hyperlink>
    </w:p>
    <w:p w14:paraId="5F695258" w14:textId="57E721F6" w:rsidR="00391CBB" w:rsidRPr="0027590D" w:rsidRDefault="00342B35" w:rsidP="000E0C90">
      <w:pPr>
        <w:spacing w:line="276" w:lineRule="auto"/>
        <w:rPr>
          <w:rFonts w:ascii="Arial" w:hAnsi="Arial" w:cs="Arial"/>
          <w:b/>
          <w:bCs/>
          <w:noProof/>
          <w:color w:val="000000"/>
          <w:sz w:val="22"/>
          <w:szCs w:val="22"/>
        </w:rPr>
      </w:pPr>
      <w:r w:rsidRPr="00153D80">
        <w:rPr>
          <w:rFonts w:ascii="Arial" w:hAnsi="Arial" w:cs="Arial"/>
          <w:b/>
          <w:bCs/>
          <w:noProof/>
          <w:sz w:val="22"/>
          <w:szCs w:val="22"/>
        </w:rPr>
        <w:fldChar w:fldCharType="end"/>
      </w:r>
    </w:p>
    <w:p w14:paraId="2C156825" w14:textId="77777777" w:rsidR="00391CBB" w:rsidRPr="0027590D" w:rsidRDefault="00391CBB" w:rsidP="000E0C90">
      <w:pPr>
        <w:spacing w:line="276" w:lineRule="auto"/>
        <w:rPr>
          <w:rFonts w:ascii="Arial" w:hAnsi="Arial" w:cs="Arial"/>
          <w:b/>
          <w:bCs/>
          <w:iCs/>
          <w:noProof/>
          <w:sz w:val="22"/>
          <w:szCs w:val="22"/>
        </w:rPr>
      </w:pPr>
    </w:p>
    <w:p w14:paraId="28809D7F" w14:textId="6688E065" w:rsidR="00CF6449" w:rsidRPr="0027590D" w:rsidRDefault="009B14E4" w:rsidP="000E0C90">
      <w:pPr>
        <w:spacing w:line="276" w:lineRule="auto"/>
        <w:rPr>
          <w:rFonts w:ascii="Arial" w:hAnsi="Arial" w:cs="Arial"/>
          <w:b/>
          <w:bCs/>
          <w:iCs/>
          <w:noProof/>
          <w:sz w:val="22"/>
          <w:szCs w:val="22"/>
        </w:rPr>
      </w:pPr>
      <w:r w:rsidRPr="0027590D">
        <w:rPr>
          <w:rFonts w:ascii="Arial" w:hAnsi="Arial" w:cs="Arial"/>
          <w:b/>
          <w:bCs/>
          <w:iCs/>
          <w:noProof/>
          <w:sz w:val="22"/>
          <w:szCs w:val="22"/>
        </w:rPr>
        <w:t>LISTA DE ILUSTRACIONES</w:t>
      </w:r>
    </w:p>
    <w:p w14:paraId="06863820" w14:textId="77777777" w:rsidR="009B14E4" w:rsidRPr="0027590D" w:rsidRDefault="009B14E4" w:rsidP="000E0C90">
      <w:pPr>
        <w:spacing w:line="276" w:lineRule="auto"/>
        <w:rPr>
          <w:rFonts w:ascii="Arial" w:hAnsi="Arial" w:cs="Arial"/>
          <w:iCs/>
          <w:noProof/>
          <w:sz w:val="22"/>
          <w:szCs w:val="22"/>
        </w:rPr>
      </w:pPr>
    </w:p>
    <w:p w14:paraId="6BB02BAB" w14:textId="29585D6D" w:rsidR="00C202CA" w:rsidRDefault="009E0736">
      <w:pPr>
        <w:pStyle w:val="Tabladeilustraciones"/>
        <w:tabs>
          <w:tab w:val="right" w:leader="dot" w:pos="10055"/>
        </w:tabs>
        <w:rPr>
          <w:rFonts w:asciiTheme="minorHAnsi" w:eastAsiaTheme="minorEastAsia" w:hAnsiTheme="minorHAnsi" w:cstheme="minorBidi"/>
          <w:i w:val="0"/>
          <w:noProof/>
          <w:color w:val="auto"/>
          <w:szCs w:val="22"/>
          <w:lang w:val="en-US" w:eastAsia="en-US"/>
        </w:rPr>
      </w:pPr>
      <w:r w:rsidRPr="00153D80">
        <w:rPr>
          <w:rFonts w:cs="Arial"/>
          <w:b/>
          <w:bCs/>
          <w:iCs/>
          <w:noProof/>
          <w:color w:val="auto"/>
          <w:szCs w:val="22"/>
        </w:rPr>
        <w:fldChar w:fldCharType="begin"/>
      </w:r>
      <w:r w:rsidRPr="00153D80">
        <w:rPr>
          <w:rFonts w:cs="Arial"/>
          <w:b/>
          <w:bCs/>
          <w:iCs/>
          <w:noProof/>
          <w:color w:val="auto"/>
          <w:szCs w:val="22"/>
        </w:rPr>
        <w:instrText xml:space="preserve"> TOC \h \z \c "Ilustración" </w:instrText>
      </w:r>
      <w:r w:rsidRPr="00153D80">
        <w:rPr>
          <w:rFonts w:cs="Arial"/>
          <w:b/>
          <w:bCs/>
          <w:iCs/>
          <w:noProof/>
          <w:color w:val="auto"/>
          <w:szCs w:val="22"/>
        </w:rPr>
        <w:fldChar w:fldCharType="separate"/>
      </w:r>
      <w:hyperlink w:anchor="_Toc190092505" w:history="1">
        <w:r w:rsidR="00C202CA" w:rsidRPr="00222857">
          <w:rPr>
            <w:rStyle w:val="Hipervnculo"/>
            <w:rFonts w:cs="Arial"/>
            <w:noProof/>
          </w:rPr>
          <w:t xml:space="preserve">Ilustración 6. </w:t>
        </w:r>
        <w:r w:rsidR="00C202CA" w:rsidRPr="00222857">
          <w:rPr>
            <w:rStyle w:val="Hipervnculo"/>
            <w:rFonts w:cs="Arial"/>
            <w:iCs/>
            <w:noProof/>
          </w:rPr>
          <w:t>Comportamiento Atenciones Ruta Integral de Atención en Salud -RIAS para la población con riesgo o presencia de Trastornos Degenerativos Neurológicos y Autoinmune 2019 a 2023</w:t>
        </w:r>
        <w:r w:rsidR="00C202CA">
          <w:rPr>
            <w:noProof/>
            <w:webHidden/>
          </w:rPr>
          <w:tab/>
        </w:r>
        <w:r w:rsidR="00C202CA">
          <w:rPr>
            <w:noProof/>
            <w:webHidden/>
          </w:rPr>
          <w:fldChar w:fldCharType="begin"/>
        </w:r>
        <w:r w:rsidR="00C202CA">
          <w:rPr>
            <w:noProof/>
            <w:webHidden/>
          </w:rPr>
          <w:instrText xml:space="preserve"> PAGEREF _Toc190092505 \h </w:instrText>
        </w:r>
        <w:r w:rsidR="00C202CA">
          <w:rPr>
            <w:noProof/>
            <w:webHidden/>
          </w:rPr>
        </w:r>
        <w:r w:rsidR="00C202CA">
          <w:rPr>
            <w:noProof/>
            <w:webHidden/>
          </w:rPr>
          <w:fldChar w:fldCharType="separate"/>
        </w:r>
        <w:r w:rsidR="00C202CA">
          <w:rPr>
            <w:noProof/>
            <w:webHidden/>
          </w:rPr>
          <w:t>46</w:t>
        </w:r>
        <w:r w:rsidR="00C202CA">
          <w:rPr>
            <w:noProof/>
            <w:webHidden/>
          </w:rPr>
          <w:fldChar w:fldCharType="end"/>
        </w:r>
      </w:hyperlink>
    </w:p>
    <w:p w14:paraId="534A4E04" w14:textId="1C906CF1" w:rsidR="002F2269" w:rsidRPr="0027590D" w:rsidRDefault="009E0736" w:rsidP="000E0C90">
      <w:pPr>
        <w:spacing w:line="276" w:lineRule="auto"/>
        <w:rPr>
          <w:rFonts w:ascii="Arial" w:hAnsi="Arial" w:cs="Arial"/>
          <w:b/>
          <w:bCs/>
          <w:iCs/>
          <w:noProof/>
          <w:sz w:val="22"/>
          <w:szCs w:val="22"/>
        </w:rPr>
      </w:pPr>
      <w:r w:rsidRPr="00153D80">
        <w:rPr>
          <w:rFonts w:ascii="Arial" w:hAnsi="Arial" w:cs="Arial"/>
          <w:b/>
          <w:bCs/>
          <w:iCs/>
          <w:noProof/>
          <w:sz w:val="22"/>
          <w:szCs w:val="22"/>
        </w:rPr>
        <w:fldChar w:fldCharType="end"/>
      </w:r>
    </w:p>
    <w:p w14:paraId="1AA4B262" w14:textId="7F564422" w:rsidR="009B14E4" w:rsidRDefault="009B14E4" w:rsidP="000E0C90">
      <w:pPr>
        <w:spacing w:line="276" w:lineRule="auto"/>
        <w:rPr>
          <w:rFonts w:ascii="Arial" w:hAnsi="Arial" w:cs="Arial"/>
          <w:b/>
          <w:bCs/>
          <w:iCs/>
          <w:noProof/>
          <w:sz w:val="22"/>
          <w:szCs w:val="22"/>
        </w:rPr>
      </w:pPr>
    </w:p>
    <w:p w14:paraId="2B80D94B" w14:textId="77777777" w:rsidR="008E5E8D" w:rsidRPr="0027590D" w:rsidRDefault="008E5E8D" w:rsidP="000E0C90">
      <w:pPr>
        <w:spacing w:line="276" w:lineRule="auto"/>
        <w:rPr>
          <w:rFonts w:ascii="Arial" w:hAnsi="Arial" w:cs="Arial"/>
          <w:b/>
          <w:bCs/>
          <w:iCs/>
          <w:noProof/>
          <w:sz w:val="22"/>
          <w:szCs w:val="22"/>
        </w:rPr>
      </w:pPr>
    </w:p>
    <w:p w14:paraId="15187A2C" w14:textId="649FE3BD" w:rsidR="00CF6449" w:rsidRPr="0027590D" w:rsidRDefault="007D11DC" w:rsidP="000E0C90">
      <w:pPr>
        <w:spacing w:line="276" w:lineRule="auto"/>
        <w:rPr>
          <w:rFonts w:ascii="Arial" w:hAnsi="Arial" w:cs="Arial"/>
          <w:b/>
          <w:bCs/>
          <w:iCs/>
          <w:noProof/>
          <w:sz w:val="22"/>
          <w:szCs w:val="22"/>
        </w:rPr>
      </w:pPr>
      <w:r w:rsidRPr="0027590D">
        <w:rPr>
          <w:rFonts w:ascii="Arial" w:hAnsi="Arial" w:cs="Arial"/>
          <w:b/>
          <w:bCs/>
          <w:iCs/>
          <w:noProof/>
          <w:sz w:val="22"/>
          <w:szCs w:val="22"/>
        </w:rPr>
        <w:t>LISTA DE TABLAS</w:t>
      </w:r>
    </w:p>
    <w:p w14:paraId="77D15AEC" w14:textId="77777777" w:rsidR="00CF6449" w:rsidRPr="0027590D" w:rsidRDefault="00CF6449" w:rsidP="000E0C90">
      <w:pPr>
        <w:spacing w:line="276" w:lineRule="auto"/>
        <w:rPr>
          <w:rFonts w:ascii="Arial" w:hAnsi="Arial" w:cs="Arial"/>
          <w:iCs/>
          <w:noProof/>
          <w:sz w:val="22"/>
          <w:szCs w:val="22"/>
        </w:rPr>
      </w:pPr>
    </w:p>
    <w:p w14:paraId="56B942D8" w14:textId="3E3F7639" w:rsidR="00C202CA" w:rsidRDefault="00494620">
      <w:pPr>
        <w:pStyle w:val="Tabladeilustraciones"/>
        <w:tabs>
          <w:tab w:val="right" w:leader="dot" w:pos="10055"/>
        </w:tabs>
        <w:rPr>
          <w:rFonts w:asciiTheme="minorHAnsi" w:eastAsiaTheme="minorEastAsia" w:hAnsiTheme="minorHAnsi" w:cstheme="minorBidi"/>
          <w:i w:val="0"/>
          <w:noProof/>
          <w:color w:val="auto"/>
          <w:szCs w:val="22"/>
          <w:lang w:val="en-US" w:eastAsia="en-US"/>
        </w:rPr>
      </w:pPr>
      <w:r w:rsidRPr="00153D80">
        <w:rPr>
          <w:rFonts w:cs="Arial"/>
          <w:i w:val="0"/>
          <w:iCs/>
          <w:color w:val="auto"/>
        </w:rPr>
        <w:fldChar w:fldCharType="begin"/>
      </w:r>
      <w:r w:rsidRPr="00153D80">
        <w:rPr>
          <w:rFonts w:cs="Arial"/>
          <w:i w:val="0"/>
          <w:iCs/>
          <w:color w:val="auto"/>
        </w:rPr>
        <w:instrText xml:space="preserve"> TOC \f F \h \z \c "Tabla" </w:instrText>
      </w:r>
      <w:r w:rsidRPr="00153D80">
        <w:rPr>
          <w:rFonts w:cs="Arial"/>
          <w:i w:val="0"/>
          <w:iCs/>
          <w:color w:val="auto"/>
        </w:rPr>
        <w:fldChar w:fldCharType="separate"/>
      </w:r>
      <w:hyperlink w:anchor="_Toc190092510" w:history="1">
        <w:r w:rsidR="00C202CA" w:rsidRPr="00AE4396">
          <w:rPr>
            <w:rStyle w:val="Hipervnculo"/>
            <w:rFonts w:cs="Arial"/>
            <w:noProof/>
          </w:rPr>
          <w:t>Tabla 13.</w:t>
        </w:r>
        <w:r w:rsidR="00C202CA" w:rsidRPr="00AE4396">
          <w:rPr>
            <w:rStyle w:val="Hipervnculo"/>
            <w:rFonts w:cs="Arial"/>
            <w:iCs/>
            <w:noProof/>
          </w:rPr>
          <w:t xml:space="preserve"> Prestadores de servicios de salud de Bogotá D.C., según inscripción al REPS, diciembre de 2023.</w:t>
        </w:r>
        <w:r w:rsidR="00C202CA">
          <w:rPr>
            <w:noProof/>
            <w:webHidden/>
          </w:rPr>
          <w:tab/>
        </w:r>
        <w:r w:rsidR="00C202CA">
          <w:rPr>
            <w:noProof/>
            <w:webHidden/>
          </w:rPr>
          <w:fldChar w:fldCharType="begin"/>
        </w:r>
        <w:r w:rsidR="00C202CA">
          <w:rPr>
            <w:noProof/>
            <w:webHidden/>
          </w:rPr>
          <w:instrText xml:space="preserve"> PAGEREF _Toc190092510 \h </w:instrText>
        </w:r>
        <w:r w:rsidR="00C202CA">
          <w:rPr>
            <w:noProof/>
            <w:webHidden/>
          </w:rPr>
        </w:r>
        <w:r w:rsidR="00C202CA">
          <w:rPr>
            <w:noProof/>
            <w:webHidden/>
          </w:rPr>
          <w:fldChar w:fldCharType="separate"/>
        </w:r>
        <w:r w:rsidR="00C202CA">
          <w:rPr>
            <w:noProof/>
            <w:webHidden/>
          </w:rPr>
          <w:t>9</w:t>
        </w:r>
        <w:r w:rsidR="00C202CA">
          <w:rPr>
            <w:noProof/>
            <w:webHidden/>
          </w:rPr>
          <w:fldChar w:fldCharType="end"/>
        </w:r>
      </w:hyperlink>
    </w:p>
    <w:p w14:paraId="1C4635AF" w14:textId="01E12C17" w:rsidR="00C202CA" w:rsidRDefault="00532897">
      <w:pPr>
        <w:pStyle w:val="Tabladeilustraciones"/>
        <w:tabs>
          <w:tab w:val="right" w:leader="dot" w:pos="10055"/>
        </w:tabs>
        <w:rPr>
          <w:rFonts w:asciiTheme="minorHAnsi" w:eastAsiaTheme="minorEastAsia" w:hAnsiTheme="minorHAnsi" w:cstheme="minorBidi"/>
          <w:i w:val="0"/>
          <w:noProof/>
          <w:color w:val="auto"/>
          <w:szCs w:val="22"/>
          <w:lang w:val="en-US" w:eastAsia="en-US"/>
        </w:rPr>
      </w:pPr>
      <w:hyperlink w:anchor="_Toc190092511" w:history="1">
        <w:r w:rsidR="00C202CA" w:rsidRPr="00AE4396">
          <w:rPr>
            <w:rStyle w:val="Hipervnculo"/>
            <w:rFonts w:cs="Arial"/>
            <w:noProof/>
          </w:rPr>
          <w:t>Tabla 14.</w:t>
        </w:r>
        <w:r w:rsidR="00C202CA" w:rsidRPr="00AE4396">
          <w:rPr>
            <w:rStyle w:val="Hipervnculo"/>
            <w:rFonts w:cs="Arial"/>
            <w:iCs/>
            <w:noProof/>
          </w:rPr>
          <w:t xml:space="preserve"> Prestadores de servicios de salud de Bogotá D.C., según inscripción al REPS y naturaleza jurídica diciembre de 2023</w:t>
        </w:r>
        <w:r w:rsidR="00C202CA">
          <w:rPr>
            <w:noProof/>
            <w:webHidden/>
          </w:rPr>
          <w:tab/>
        </w:r>
        <w:r w:rsidR="00C202CA">
          <w:rPr>
            <w:noProof/>
            <w:webHidden/>
          </w:rPr>
          <w:fldChar w:fldCharType="begin"/>
        </w:r>
        <w:r w:rsidR="00C202CA">
          <w:rPr>
            <w:noProof/>
            <w:webHidden/>
          </w:rPr>
          <w:instrText xml:space="preserve"> PAGEREF _Toc190092511 \h </w:instrText>
        </w:r>
        <w:r w:rsidR="00C202CA">
          <w:rPr>
            <w:noProof/>
            <w:webHidden/>
          </w:rPr>
        </w:r>
        <w:r w:rsidR="00C202CA">
          <w:rPr>
            <w:noProof/>
            <w:webHidden/>
          </w:rPr>
          <w:fldChar w:fldCharType="separate"/>
        </w:r>
        <w:r w:rsidR="00C202CA">
          <w:rPr>
            <w:noProof/>
            <w:webHidden/>
          </w:rPr>
          <w:t>9</w:t>
        </w:r>
        <w:r w:rsidR="00C202CA">
          <w:rPr>
            <w:noProof/>
            <w:webHidden/>
          </w:rPr>
          <w:fldChar w:fldCharType="end"/>
        </w:r>
      </w:hyperlink>
    </w:p>
    <w:p w14:paraId="4C862C8D" w14:textId="22C5173E" w:rsidR="00C202CA" w:rsidRDefault="00532897">
      <w:pPr>
        <w:pStyle w:val="Tabladeilustraciones"/>
        <w:tabs>
          <w:tab w:val="right" w:leader="dot" w:pos="10055"/>
        </w:tabs>
        <w:rPr>
          <w:rFonts w:asciiTheme="minorHAnsi" w:eastAsiaTheme="minorEastAsia" w:hAnsiTheme="minorHAnsi" w:cstheme="minorBidi"/>
          <w:i w:val="0"/>
          <w:noProof/>
          <w:color w:val="auto"/>
          <w:szCs w:val="22"/>
          <w:lang w:val="en-US" w:eastAsia="en-US"/>
        </w:rPr>
      </w:pPr>
      <w:hyperlink w:anchor="_Toc190092512" w:history="1">
        <w:r w:rsidR="00C202CA" w:rsidRPr="00AE4396">
          <w:rPr>
            <w:rStyle w:val="Hipervnculo"/>
            <w:rFonts w:cs="Arial"/>
            <w:noProof/>
          </w:rPr>
          <w:t>Tabla 15.</w:t>
        </w:r>
        <w:r w:rsidR="00C202CA" w:rsidRPr="00AE4396">
          <w:rPr>
            <w:rStyle w:val="Hipervnculo"/>
            <w:rFonts w:cs="Arial"/>
            <w:iCs/>
            <w:noProof/>
          </w:rPr>
          <w:t xml:space="preserve"> Prestadores de servicios de salud de Bogotá D.C., según ubicación geográfica. Diciembre 31 de 2023.</w:t>
        </w:r>
        <w:r w:rsidR="00C202CA">
          <w:rPr>
            <w:noProof/>
            <w:webHidden/>
          </w:rPr>
          <w:tab/>
        </w:r>
        <w:r w:rsidR="00C202CA">
          <w:rPr>
            <w:noProof/>
            <w:webHidden/>
          </w:rPr>
          <w:fldChar w:fldCharType="begin"/>
        </w:r>
        <w:r w:rsidR="00C202CA">
          <w:rPr>
            <w:noProof/>
            <w:webHidden/>
          </w:rPr>
          <w:instrText xml:space="preserve"> PAGEREF _Toc190092512 \h </w:instrText>
        </w:r>
        <w:r w:rsidR="00C202CA">
          <w:rPr>
            <w:noProof/>
            <w:webHidden/>
          </w:rPr>
        </w:r>
        <w:r w:rsidR="00C202CA">
          <w:rPr>
            <w:noProof/>
            <w:webHidden/>
          </w:rPr>
          <w:fldChar w:fldCharType="separate"/>
        </w:r>
        <w:r w:rsidR="00C202CA">
          <w:rPr>
            <w:noProof/>
            <w:webHidden/>
          </w:rPr>
          <w:t>10</w:t>
        </w:r>
        <w:r w:rsidR="00C202CA">
          <w:rPr>
            <w:noProof/>
            <w:webHidden/>
          </w:rPr>
          <w:fldChar w:fldCharType="end"/>
        </w:r>
      </w:hyperlink>
    </w:p>
    <w:p w14:paraId="5267FCFB" w14:textId="2C7A4A65" w:rsidR="00C202CA" w:rsidRDefault="00532897">
      <w:pPr>
        <w:pStyle w:val="Tabladeilustraciones"/>
        <w:tabs>
          <w:tab w:val="right" w:leader="dot" w:pos="10055"/>
        </w:tabs>
        <w:rPr>
          <w:rFonts w:asciiTheme="minorHAnsi" w:eastAsiaTheme="minorEastAsia" w:hAnsiTheme="minorHAnsi" w:cstheme="minorBidi"/>
          <w:i w:val="0"/>
          <w:noProof/>
          <w:color w:val="auto"/>
          <w:szCs w:val="22"/>
          <w:lang w:val="en-US" w:eastAsia="en-US"/>
        </w:rPr>
      </w:pPr>
      <w:hyperlink w:anchor="_Toc190092513" w:history="1">
        <w:r w:rsidR="00C202CA" w:rsidRPr="00AE4396">
          <w:rPr>
            <w:rStyle w:val="Hipervnculo"/>
            <w:rFonts w:cs="Arial"/>
            <w:noProof/>
          </w:rPr>
          <w:t>Tabla 16.</w:t>
        </w:r>
        <w:r w:rsidR="00C202CA" w:rsidRPr="00AE4396">
          <w:rPr>
            <w:rStyle w:val="Hipervnculo"/>
            <w:rFonts w:cs="Arial"/>
            <w:iCs/>
            <w:noProof/>
          </w:rPr>
          <w:t xml:space="preserve"> </w:t>
        </w:r>
        <w:r w:rsidR="00C202CA" w:rsidRPr="00AE4396">
          <w:rPr>
            <w:rStyle w:val="Hipervnculo"/>
            <w:rFonts w:cs="Arial"/>
            <w:noProof/>
          </w:rPr>
          <w:t>Distribución de las sedes de los prestadores de servicios de salud de Bogotá D.C., por localidad. Diciembre 31 de 2023.</w:t>
        </w:r>
        <w:r w:rsidR="00C202CA">
          <w:rPr>
            <w:noProof/>
            <w:webHidden/>
          </w:rPr>
          <w:tab/>
        </w:r>
        <w:r w:rsidR="00C202CA">
          <w:rPr>
            <w:noProof/>
            <w:webHidden/>
          </w:rPr>
          <w:fldChar w:fldCharType="begin"/>
        </w:r>
        <w:r w:rsidR="00C202CA">
          <w:rPr>
            <w:noProof/>
            <w:webHidden/>
          </w:rPr>
          <w:instrText xml:space="preserve"> PAGEREF _Toc190092513 \h </w:instrText>
        </w:r>
        <w:r w:rsidR="00C202CA">
          <w:rPr>
            <w:noProof/>
            <w:webHidden/>
          </w:rPr>
        </w:r>
        <w:r w:rsidR="00C202CA">
          <w:rPr>
            <w:noProof/>
            <w:webHidden/>
          </w:rPr>
          <w:fldChar w:fldCharType="separate"/>
        </w:r>
        <w:r w:rsidR="00C202CA">
          <w:rPr>
            <w:noProof/>
            <w:webHidden/>
          </w:rPr>
          <w:t>13</w:t>
        </w:r>
        <w:r w:rsidR="00C202CA">
          <w:rPr>
            <w:noProof/>
            <w:webHidden/>
          </w:rPr>
          <w:fldChar w:fldCharType="end"/>
        </w:r>
      </w:hyperlink>
    </w:p>
    <w:p w14:paraId="7A610844" w14:textId="1C8D7AA7" w:rsidR="00C202CA" w:rsidRDefault="00532897">
      <w:pPr>
        <w:pStyle w:val="Tabladeilustraciones"/>
        <w:tabs>
          <w:tab w:val="right" w:leader="dot" w:pos="10055"/>
        </w:tabs>
        <w:rPr>
          <w:rFonts w:asciiTheme="minorHAnsi" w:eastAsiaTheme="minorEastAsia" w:hAnsiTheme="minorHAnsi" w:cstheme="minorBidi"/>
          <w:i w:val="0"/>
          <w:noProof/>
          <w:color w:val="auto"/>
          <w:szCs w:val="22"/>
          <w:lang w:val="en-US" w:eastAsia="en-US"/>
        </w:rPr>
      </w:pPr>
      <w:hyperlink w:anchor="_Toc190092514" w:history="1">
        <w:r w:rsidR="00C202CA" w:rsidRPr="00AE4396">
          <w:rPr>
            <w:rStyle w:val="Hipervnculo"/>
            <w:rFonts w:cs="Arial"/>
            <w:noProof/>
          </w:rPr>
          <w:t>Tabla 17.</w:t>
        </w:r>
        <w:r w:rsidR="00C202CA" w:rsidRPr="00AE4396">
          <w:rPr>
            <w:rStyle w:val="Hipervnculo"/>
            <w:rFonts w:cs="Arial"/>
            <w:iCs/>
            <w:noProof/>
          </w:rPr>
          <w:t xml:space="preserve"> </w:t>
        </w:r>
        <w:r w:rsidR="00C202CA" w:rsidRPr="00AE4396">
          <w:rPr>
            <w:rStyle w:val="Hipervnculo"/>
            <w:rFonts w:cs="Arial"/>
            <w:noProof/>
          </w:rPr>
          <w:t>Oferta de IPS por zona de la ciudad 2023</w:t>
        </w:r>
        <w:r w:rsidR="00C202CA">
          <w:rPr>
            <w:noProof/>
            <w:webHidden/>
          </w:rPr>
          <w:tab/>
        </w:r>
        <w:r w:rsidR="00C202CA">
          <w:rPr>
            <w:noProof/>
            <w:webHidden/>
          </w:rPr>
          <w:fldChar w:fldCharType="begin"/>
        </w:r>
        <w:r w:rsidR="00C202CA">
          <w:rPr>
            <w:noProof/>
            <w:webHidden/>
          </w:rPr>
          <w:instrText xml:space="preserve"> PAGEREF _Toc190092514 \h </w:instrText>
        </w:r>
        <w:r w:rsidR="00C202CA">
          <w:rPr>
            <w:noProof/>
            <w:webHidden/>
          </w:rPr>
        </w:r>
        <w:r w:rsidR="00C202CA">
          <w:rPr>
            <w:noProof/>
            <w:webHidden/>
          </w:rPr>
          <w:fldChar w:fldCharType="separate"/>
        </w:r>
        <w:r w:rsidR="00C202CA">
          <w:rPr>
            <w:noProof/>
            <w:webHidden/>
          </w:rPr>
          <w:t>15</w:t>
        </w:r>
        <w:r w:rsidR="00C202CA">
          <w:rPr>
            <w:noProof/>
            <w:webHidden/>
          </w:rPr>
          <w:fldChar w:fldCharType="end"/>
        </w:r>
      </w:hyperlink>
    </w:p>
    <w:p w14:paraId="778705CC" w14:textId="75E879A8" w:rsidR="00C202CA" w:rsidRDefault="00532897">
      <w:pPr>
        <w:pStyle w:val="Tabladeilustraciones"/>
        <w:tabs>
          <w:tab w:val="right" w:leader="dot" w:pos="10055"/>
        </w:tabs>
        <w:rPr>
          <w:rFonts w:asciiTheme="minorHAnsi" w:eastAsiaTheme="minorEastAsia" w:hAnsiTheme="minorHAnsi" w:cstheme="minorBidi"/>
          <w:i w:val="0"/>
          <w:noProof/>
          <w:color w:val="auto"/>
          <w:szCs w:val="22"/>
          <w:lang w:val="en-US" w:eastAsia="en-US"/>
        </w:rPr>
      </w:pPr>
      <w:hyperlink w:anchor="_Toc190092515" w:history="1">
        <w:r w:rsidR="00C202CA" w:rsidRPr="00AE4396">
          <w:rPr>
            <w:rStyle w:val="Hipervnculo"/>
            <w:rFonts w:cs="Arial"/>
            <w:noProof/>
          </w:rPr>
          <w:t>Tabla 18.</w:t>
        </w:r>
        <w:r w:rsidR="00C202CA" w:rsidRPr="00AE4396">
          <w:rPr>
            <w:rStyle w:val="Hipervnculo"/>
            <w:rFonts w:cs="Arial"/>
            <w:iCs/>
            <w:noProof/>
          </w:rPr>
          <w:t xml:space="preserve"> </w:t>
        </w:r>
        <w:r w:rsidR="00C202CA" w:rsidRPr="00AE4396">
          <w:rPr>
            <w:rStyle w:val="Hipervnculo"/>
            <w:rFonts w:cs="Arial"/>
            <w:noProof/>
          </w:rPr>
          <w:t>Servicios de salud de Bogotá D.C., según inscripción de prestadores al REPS, diciembre de 2023.</w:t>
        </w:r>
        <w:r w:rsidR="00C202CA">
          <w:rPr>
            <w:noProof/>
            <w:webHidden/>
          </w:rPr>
          <w:tab/>
        </w:r>
        <w:r w:rsidR="00C202CA">
          <w:rPr>
            <w:noProof/>
            <w:webHidden/>
          </w:rPr>
          <w:fldChar w:fldCharType="begin"/>
        </w:r>
        <w:r w:rsidR="00C202CA">
          <w:rPr>
            <w:noProof/>
            <w:webHidden/>
          </w:rPr>
          <w:instrText xml:space="preserve"> PAGEREF _Toc190092515 \h </w:instrText>
        </w:r>
        <w:r w:rsidR="00C202CA">
          <w:rPr>
            <w:noProof/>
            <w:webHidden/>
          </w:rPr>
        </w:r>
        <w:r w:rsidR="00C202CA">
          <w:rPr>
            <w:noProof/>
            <w:webHidden/>
          </w:rPr>
          <w:fldChar w:fldCharType="separate"/>
        </w:r>
        <w:r w:rsidR="00C202CA">
          <w:rPr>
            <w:noProof/>
            <w:webHidden/>
          </w:rPr>
          <w:t>18</w:t>
        </w:r>
        <w:r w:rsidR="00C202CA">
          <w:rPr>
            <w:noProof/>
            <w:webHidden/>
          </w:rPr>
          <w:fldChar w:fldCharType="end"/>
        </w:r>
      </w:hyperlink>
    </w:p>
    <w:p w14:paraId="11F64EEF" w14:textId="77002287" w:rsidR="00C202CA" w:rsidRDefault="00532897">
      <w:pPr>
        <w:pStyle w:val="Tabladeilustraciones"/>
        <w:tabs>
          <w:tab w:val="right" w:leader="dot" w:pos="10055"/>
        </w:tabs>
        <w:rPr>
          <w:rFonts w:asciiTheme="minorHAnsi" w:eastAsiaTheme="minorEastAsia" w:hAnsiTheme="minorHAnsi" w:cstheme="minorBidi"/>
          <w:i w:val="0"/>
          <w:noProof/>
          <w:color w:val="auto"/>
          <w:szCs w:val="22"/>
          <w:lang w:val="en-US" w:eastAsia="en-US"/>
        </w:rPr>
      </w:pPr>
      <w:hyperlink w:anchor="_Toc190092516" w:history="1">
        <w:r w:rsidR="00C202CA" w:rsidRPr="00AE4396">
          <w:rPr>
            <w:rStyle w:val="Hipervnculo"/>
            <w:rFonts w:cs="Arial"/>
            <w:noProof/>
          </w:rPr>
          <w:t>Tabla 19.</w:t>
        </w:r>
        <w:r w:rsidR="00C202CA" w:rsidRPr="00AE4396">
          <w:rPr>
            <w:rStyle w:val="Hipervnculo"/>
            <w:rFonts w:cs="Arial"/>
            <w:iCs/>
            <w:noProof/>
          </w:rPr>
          <w:t xml:space="preserve"> Comparativa oferta de servicios por tipo de prestados 2022/2023.</w:t>
        </w:r>
        <w:r w:rsidR="00C202CA">
          <w:rPr>
            <w:noProof/>
            <w:webHidden/>
          </w:rPr>
          <w:tab/>
        </w:r>
        <w:r w:rsidR="00C202CA">
          <w:rPr>
            <w:noProof/>
            <w:webHidden/>
          </w:rPr>
          <w:fldChar w:fldCharType="begin"/>
        </w:r>
        <w:r w:rsidR="00C202CA">
          <w:rPr>
            <w:noProof/>
            <w:webHidden/>
          </w:rPr>
          <w:instrText xml:space="preserve"> PAGEREF _Toc190092516 \h </w:instrText>
        </w:r>
        <w:r w:rsidR="00C202CA">
          <w:rPr>
            <w:noProof/>
            <w:webHidden/>
          </w:rPr>
        </w:r>
        <w:r w:rsidR="00C202CA">
          <w:rPr>
            <w:noProof/>
            <w:webHidden/>
          </w:rPr>
          <w:fldChar w:fldCharType="separate"/>
        </w:r>
        <w:r w:rsidR="00C202CA">
          <w:rPr>
            <w:noProof/>
            <w:webHidden/>
          </w:rPr>
          <w:t>18</w:t>
        </w:r>
        <w:r w:rsidR="00C202CA">
          <w:rPr>
            <w:noProof/>
            <w:webHidden/>
          </w:rPr>
          <w:fldChar w:fldCharType="end"/>
        </w:r>
      </w:hyperlink>
    </w:p>
    <w:p w14:paraId="313EE8FD" w14:textId="55A71850" w:rsidR="00C202CA" w:rsidRDefault="00532897">
      <w:pPr>
        <w:pStyle w:val="Tabladeilustraciones"/>
        <w:tabs>
          <w:tab w:val="right" w:leader="dot" w:pos="10055"/>
        </w:tabs>
        <w:rPr>
          <w:rFonts w:asciiTheme="minorHAnsi" w:eastAsiaTheme="minorEastAsia" w:hAnsiTheme="minorHAnsi" w:cstheme="minorBidi"/>
          <w:i w:val="0"/>
          <w:noProof/>
          <w:color w:val="auto"/>
          <w:szCs w:val="22"/>
          <w:lang w:val="en-US" w:eastAsia="en-US"/>
        </w:rPr>
      </w:pPr>
      <w:hyperlink w:anchor="_Toc190092517" w:history="1">
        <w:r w:rsidR="00C202CA" w:rsidRPr="00AE4396">
          <w:rPr>
            <w:rStyle w:val="Hipervnculo"/>
            <w:rFonts w:cs="Arial"/>
            <w:noProof/>
          </w:rPr>
          <w:t>Tabla 20.</w:t>
        </w:r>
        <w:r w:rsidR="00C202CA" w:rsidRPr="00AE4396">
          <w:rPr>
            <w:rStyle w:val="Hipervnculo"/>
            <w:rFonts w:cs="Arial"/>
            <w:iCs/>
            <w:noProof/>
          </w:rPr>
          <w:t xml:space="preserve"> Distribución de servicios de salud de Bogotá D.C., según grupo de servicios y naturaleza jurídica, a diciembre de 2023.</w:t>
        </w:r>
        <w:r w:rsidR="00C202CA">
          <w:rPr>
            <w:noProof/>
            <w:webHidden/>
          </w:rPr>
          <w:tab/>
        </w:r>
        <w:r w:rsidR="00C202CA">
          <w:rPr>
            <w:noProof/>
            <w:webHidden/>
          </w:rPr>
          <w:fldChar w:fldCharType="begin"/>
        </w:r>
        <w:r w:rsidR="00C202CA">
          <w:rPr>
            <w:noProof/>
            <w:webHidden/>
          </w:rPr>
          <w:instrText xml:space="preserve"> PAGEREF _Toc190092517 \h </w:instrText>
        </w:r>
        <w:r w:rsidR="00C202CA">
          <w:rPr>
            <w:noProof/>
            <w:webHidden/>
          </w:rPr>
        </w:r>
        <w:r w:rsidR="00C202CA">
          <w:rPr>
            <w:noProof/>
            <w:webHidden/>
          </w:rPr>
          <w:fldChar w:fldCharType="separate"/>
        </w:r>
        <w:r w:rsidR="00C202CA">
          <w:rPr>
            <w:noProof/>
            <w:webHidden/>
          </w:rPr>
          <w:t>19</w:t>
        </w:r>
        <w:r w:rsidR="00C202CA">
          <w:rPr>
            <w:noProof/>
            <w:webHidden/>
          </w:rPr>
          <w:fldChar w:fldCharType="end"/>
        </w:r>
      </w:hyperlink>
    </w:p>
    <w:p w14:paraId="557CF44C" w14:textId="7A117025" w:rsidR="00C202CA" w:rsidRDefault="00532897">
      <w:pPr>
        <w:pStyle w:val="Tabladeilustraciones"/>
        <w:tabs>
          <w:tab w:val="right" w:leader="dot" w:pos="10055"/>
        </w:tabs>
        <w:rPr>
          <w:rFonts w:asciiTheme="minorHAnsi" w:eastAsiaTheme="minorEastAsia" w:hAnsiTheme="minorHAnsi" w:cstheme="minorBidi"/>
          <w:i w:val="0"/>
          <w:noProof/>
          <w:color w:val="auto"/>
          <w:szCs w:val="22"/>
          <w:lang w:val="en-US" w:eastAsia="en-US"/>
        </w:rPr>
      </w:pPr>
      <w:hyperlink w:anchor="_Toc190092518" w:history="1">
        <w:r w:rsidR="00C202CA" w:rsidRPr="00AE4396">
          <w:rPr>
            <w:rStyle w:val="Hipervnculo"/>
            <w:rFonts w:cs="Arial"/>
            <w:noProof/>
          </w:rPr>
          <w:t>Tabla 21.</w:t>
        </w:r>
        <w:r w:rsidR="00C202CA" w:rsidRPr="00AE4396">
          <w:rPr>
            <w:rStyle w:val="Hipervnculo"/>
            <w:rFonts w:cs="Arial"/>
            <w:iCs/>
            <w:noProof/>
          </w:rPr>
          <w:t xml:space="preserve"> </w:t>
        </w:r>
        <w:r w:rsidR="00C202CA" w:rsidRPr="00AE4396">
          <w:rPr>
            <w:rStyle w:val="Hipervnculo"/>
            <w:rFonts w:cs="Arial"/>
            <w:noProof/>
          </w:rPr>
          <w:t>Servicios de Salud por tipo de servicios y prestador 2023.</w:t>
        </w:r>
        <w:r w:rsidR="00C202CA">
          <w:rPr>
            <w:noProof/>
            <w:webHidden/>
          </w:rPr>
          <w:tab/>
        </w:r>
        <w:r w:rsidR="00C202CA">
          <w:rPr>
            <w:noProof/>
            <w:webHidden/>
          </w:rPr>
          <w:fldChar w:fldCharType="begin"/>
        </w:r>
        <w:r w:rsidR="00C202CA">
          <w:rPr>
            <w:noProof/>
            <w:webHidden/>
          </w:rPr>
          <w:instrText xml:space="preserve"> PAGEREF _Toc190092518 \h </w:instrText>
        </w:r>
        <w:r w:rsidR="00C202CA">
          <w:rPr>
            <w:noProof/>
            <w:webHidden/>
          </w:rPr>
        </w:r>
        <w:r w:rsidR="00C202CA">
          <w:rPr>
            <w:noProof/>
            <w:webHidden/>
          </w:rPr>
          <w:fldChar w:fldCharType="separate"/>
        </w:r>
        <w:r w:rsidR="00C202CA">
          <w:rPr>
            <w:noProof/>
            <w:webHidden/>
          </w:rPr>
          <w:t>22</w:t>
        </w:r>
        <w:r w:rsidR="00C202CA">
          <w:rPr>
            <w:noProof/>
            <w:webHidden/>
          </w:rPr>
          <w:fldChar w:fldCharType="end"/>
        </w:r>
      </w:hyperlink>
    </w:p>
    <w:p w14:paraId="35B4DEE7" w14:textId="1D70B718" w:rsidR="00C202CA" w:rsidRDefault="00532897">
      <w:pPr>
        <w:pStyle w:val="Tabladeilustraciones"/>
        <w:tabs>
          <w:tab w:val="right" w:leader="dot" w:pos="10055"/>
        </w:tabs>
        <w:rPr>
          <w:rFonts w:asciiTheme="minorHAnsi" w:eastAsiaTheme="minorEastAsia" w:hAnsiTheme="minorHAnsi" w:cstheme="minorBidi"/>
          <w:i w:val="0"/>
          <w:noProof/>
          <w:color w:val="auto"/>
          <w:szCs w:val="22"/>
          <w:lang w:val="en-US" w:eastAsia="en-US"/>
        </w:rPr>
      </w:pPr>
      <w:hyperlink w:anchor="_Toc190092519" w:history="1">
        <w:r w:rsidR="00C202CA" w:rsidRPr="00AE4396">
          <w:rPr>
            <w:rStyle w:val="Hipervnculo"/>
            <w:rFonts w:cs="Arial"/>
            <w:noProof/>
          </w:rPr>
          <w:t>Tabla 22. Capacidad instalada de la oferta de servicios de salud en Bogotá D.C. Tendencia 2019- 2022 y diciembre 31 de 2023</w:t>
        </w:r>
        <w:r w:rsidR="00C202CA">
          <w:rPr>
            <w:noProof/>
            <w:webHidden/>
          </w:rPr>
          <w:tab/>
        </w:r>
        <w:r w:rsidR="00C202CA">
          <w:rPr>
            <w:noProof/>
            <w:webHidden/>
          </w:rPr>
          <w:fldChar w:fldCharType="begin"/>
        </w:r>
        <w:r w:rsidR="00C202CA">
          <w:rPr>
            <w:noProof/>
            <w:webHidden/>
          </w:rPr>
          <w:instrText xml:space="preserve"> PAGEREF _Toc190092519 \h </w:instrText>
        </w:r>
        <w:r w:rsidR="00C202CA">
          <w:rPr>
            <w:noProof/>
            <w:webHidden/>
          </w:rPr>
        </w:r>
        <w:r w:rsidR="00C202CA">
          <w:rPr>
            <w:noProof/>
            <w:webHidden/>
          </w:rPr>
          <w:fldChar w:fldCharType="separate"/>
        </w:r>
        <w:r w:rsidR="00C202CA">
          <w:rPr>
            <w:noProof/>
            <w:webHidden/>
          </w:rPr>
          <w:t>24</w:t>
        </w:r>
        <w:r w:rsidR="00C202CA">
          <w:rPr>
            <w:noProof/>
            <w:webHidden/>
          </w:rPr>
          <w:fldChar w:fldCharType="end"/>
        </w:r>
      </w:hyperlink>
    </w:p>
    <w:p w14:paraId="76D80ED8" w14:textId="7D099B57" w:rsidR="00C202CA" w:rsidRDefault="00532897">
      <w:pPr>
        <w:pStyle w:val="Tabladeilustraciones"/>
        <w:tabs>
          <w:tab w:val="right" w:leader="dot" w:pos="10055"/>
        </w:tabs>
        <w:rPr>
          <w:rFonts w:asciiTheme="minorHAnsi" w:eastAsiaTheme="minorEastAsia" w:hAnsiTheme="minorHAnsi" w:cstheme="minorBidi"/>
          <w:i w:val="0"/>
          <w:noProof/>
          <w:color w:val="auto"/>
          <w:szCs w:val="22"/>
          <w:lang w:val="en-US" w:eastAsia="en-US"/>
        </w:rPr>
      </w:pPr>
      <w:hyperlink w:anchor="_Toc190092520" w:history="1">
        <w:r w:rsidR="00C202CA" w:rsidRPr="00AE4396">
          <w:rPr>
            <w:rStyle w:val="Hipervnculo"/>
            <w:rFonts w:cs="Arial"/>
            <w:noProof/>
          </w:rPr>
          <w:t>Tabla 23. Distribución de Ambulancias por Naturaleza Jurídica, Bogotá D.C. Años 2019-2023 y diciembre 2023</w:t>
        </w:r>
        <w:r w:rsidR="00C202CA">
          <w:rPr>
            <w:noProof/>
            <w:webHidden/>
          </w:rPr>
          <w:tab/>
        </w:r>
        <w:r w:rsidR="00C202CA">
          <w:rPr>
            <w:noProof/>
            <w:webHidden/>
          </w:rPr>
          <w:fldChar w:fldCharType="begin"/>
        </w:r>
        <w:r w:rsidR="00C202CA">
          <w:rPr>
            <w:noProof/>
            <w:webHidden/>
          </w:rPr>
          <w:instrText xml:space="preserve"> PAGEREF _Toc190092520 \h </w:instrText>
        </w:r>
        <w:r w:rsidR="00C202CA">
          <w:rPr>
            <w:noProof/>
            <w:webHidden/>
          </w:rPr>
        </w:r>
        <w:r w:rsidR="00C202CA">
          <w:rPr>
            <w:noProof/>
            <w:webHidden/>
          </w:rPr>
          <w:fldChar w:fldCharType="separate"/>
        </w:r>
        <w:r w:rsidR="00C202CA">
          <w:rPr>
            <w:noProof/>
            <w:webHidden/>
          </w:rPr>
          <w:t>26</w:t>
        </w:r>
        <w:r w:rsidR="00C202CA">
          <w:rPr>
            <w:noProof/>
            <w:webHidden/>
          </w:rPr>
          <w:fldChar w:fldCharType="end"/>
        </w:r>
      </w:hyperlink>
    </w:p>
    <w:p w14:paraId="59BE66E2" w14:textId="6353DAC4" w:rsidR="00C202CA" w:rsidRDefault="00532897">
      <w:pPr>
        <w:pStyle w:val="Tabladeilustraciones"/>
        <w:tabs>
          <w:tab w:val="right" w:leader="dot" w:pos="10055"/>
        </w:tabs>
        <w:rPr>
          <w:rFonts w:asciiTheme="minorHAnsi" w:eastAsiaTheme="minorEastAsia" w:hAnsiTheme="minorHAnsi" w:cstheme="minorBidi"/>
          <w:i w:val="0"/>
          <w:noProof/>
          <w:color w:val="auto"/>
          <w:szCs w:val="22"/>
          <w:lang w:val="en-US" w:eastAsia="en-US"/>
        </w:rPr>
      </w:pPr>
      <w:hyperlink w:anchor="_Toc190092521" w:history="1">
        <w:r w:rsidR="00C202CA" w:rsidRPr="00AE4396">
          <w:rPr>
            <w:rStyle w:val="Hipervnculo"/>
            <w:rFonts w:cs="Arial"/>
            <w:noProof/>
          </w:rPr>
          <w:t>Tabla 24. Distribución de la capacidad instalada para apoyo terapéutico en Bogotá D.C., según naturaleza jurídica a diciembre 31 de 2023.</w:t>
        </w:r>
        <w:r w:rsidR="00C202CA">
          <w:rPr>
            <w:noProof/>
            <w:webHidden/>
          </w:rPr>
          <w:tab/>
        </w:r>
        <w:r w:rsidR="00C202CA">
          <w:rPr>
            <w:noProof/>
            <w:webHidden/>
          </w:rPr>
          <w:fldChar w:fldCharType="begin"/>
        </w:r>
        <w:r w:rsidR="00C202CA">
          <w:rPr>
            <w:noProof/>
            <w:webHidden/>
          </w:rPr>
          <w:instrText xml:space="preserve"> PAGEREF _Toc190092521 \h </w:instrText>
        </w:r>
        <w:r w:rsidR="00C202CA">
          <w:rPr>
            <w:noProof/>
            <w:webHidden/>
          </w:rPr>
        </w:r>
        <w:r w:rsidR="00C202CA">
          <w:rPr>
            <w:noProof/>
            <w:webHidden/>
          </w:rPr>
          <w:fldChar w:fldCharType="separate"/>
        </w:r>
        <w:r w:rsidR="00C202CA">
          <w:rPr>
            <w:noProof/>
            <w:webHidden/>
          </w:rPr>
          <w:t>29</w:t>
        </w:r>
        <w:r w:rsidR="00C202CA">
          <w:rPr>
            <w:noProof/>
            <w:webHidden/>
          </w:rPr>
          <w:fldChar w:fldCharType="end"/>
        </w:r>
      </w:hyperlink>
    </w:p>
    <w:p w14:paraId="787DD406" w14:textId="3DAAD268" w:rsidR="00C202CA" w:rsidRDefault="00532897">
      <w:pPr>
        <w:pStyle w:val="Tabladeilustraciones"/>
        <w:tabs>
          <w:tab w:val="right" w:leader="dot" w:pos="10055"/>
        </w:tabs>
        <w:rPr>
          <w:rFonts w:asciiTheme="minorHAnsi" w:eastAsiaTheme="minorEastAsia" w:hAnsiTheme="minorHAnsi" w:cstheme="minorBidi"/>
          <w:i w:val="0"/>
          <w:noProof/>
          <w:color w:val="auto"/>
          <w:szCs w:val="22"/>
          <w:lang w:val="en-US" w:eastAsia="en-US"/>
        </w:rPr>
      </w:pPr>
      <w:hyperlink w:anchor="_Toc190092522" w:history="1">
        <w:r w:rsidR="00C202CA" w:rsidRPr="00AE4396">
          <w:rPr>
            <w:rStyle w:val="Hipervnculo"/>
            <w:rFonts w:cs="Arial"/>
            <w:noProof/>
          </w:rPr>
          <w:t>Tabla 25. Distribución de camas en Bogotá D.C., según naturaleza jurídica. Bogotá D.C. diciembre 31 de 2023.</w:t>
        </w:r>
        <w:r w:rsidR="00C202CA">
          <w:rPr>
            <w:noProof/>
            <w:webHidden/>
          </w:rPr>
          <w:tab/>
        </w:r>
        <w:r w:rsidR="00C202CA">
          <w:rPr>
            <w:noProof/>
            <w:webHidden/>
          </w:rPr>
          <w:fldChar w:fldCharType="begin"/>
        </w:r>
        <w:r w:rsidR="00C202CA">
          <w:rPr>
            <w:noProof/>
            <w:webHidden/>
          </w:rPr>
          <w:instrText xml:space="preserve"> PAGEREF _Toc190092522 \h </w:instrText>
        </w:r>
        <w:r w:rsidR="00C202CA">
          <w:rPr>
            <w:noProof/>
            <w:webHidden/>
          </w:rPr>
        </w:r>
        <w:r w:rsidR="00C202CA">
          <w:rPr>
            <w:noProof/>
            <w:webHidden/>
          </w:rPr>
          <w:fldChar w:fldCharType="separate"/>
        </w:r>
        <w:r w:rsidR="00C202CA">
          <w:rPr>
            <w:noProof/>
            <w:webHidden/>
          </w:rPr>
          <w:t>31</w:t>
        </w:r>
        <w:r w:rsidR="00C202CA">
          <w:rPr>
            <w:noProof/>
            <w:webHidden/>
          </w:rPr>
          <w:fldChar w:fldCharType="end"/>
        </w:r>
      </w:hyperlink>
    </w:p>
    <w:p w14:paraId="0E3BE7EA" w14:textId="160D8CF8" w:rsidR="00C202CA" w:rsidRDefault="00532897">
      <w:pPr>
        <w:pStyle w:val="Tabladeilustraciones"/>
        <w:tabs>
          <w:tab w:val="right" w:leader="dot" w:pos="10055"/>
        </w:tabs>
        <w:rPr>
          <w:rFonts w:asciiTheme="minorHAnsi" w:eastAsiaTheme="minorEastAsia" w:hAnsiTheme="minorHAnsi" w:cstheme="minorBidi"/>
          <w:i w:val="0"/>
          <w:noProof/>
          <w:color w:val="auto"/>
          <w:szCs w:val="22"/>
          <w:lang w:val="en-US" w:eastAsia="en-US"/>
        </w:rPr>
      </w:pPr>
      <w:hyperlink w:anchor="_Toc190092523" w:history="1">
        <w:r w:rsidR="00C202CA" w:rsidRPr="00AE4396">
          <w:rPr>
            <w:rStyle w:val="Hipervnculo"/>
            <w:rFonts w:cs="Arial"/>
            <w:noProof/>
          </w:rPr>
          <w:t>Tabla 26. Distribución de salas en Bogotá D.C., según naturaleza jurídica diciembre 31 -2023</w:t>
        </w:r>
        <w:r w:rsidR="00C202CA">
          <w:rPr>
            <w:noProof/>
            <w:webHidden/>
          </w:rPr>
          <w:tab/>
        </w:r>
        <w:r w:rsidR="00C202CA">
          <w:rPr>
            <w:noProof/>
            <w:webHidden/>
          </w:rPr>
          <w:fldChar w:fldCharType="begin"/>
        </w:r>
        <w:r w:rsidR="00C202CA">
          <w:rPr>
            <w:noProof/>
            <w:webHidden/>
          </w:rPr>
          <w:instrText xml:space="preserve"> PAGEREF _Toc190092523 \h </w:instrText>
        </w:r>
        <w:r w:rsidR="00C202CA">
          <w:rPr>
            <w:noProof/>
            <w:webHidden/>
          </w:rPr>
        </w:r>
        <w:r w:rsidR="00C202CA">
          <w:rPr>
            <w:noProof/>
            <w:webHidden/>
          </w:rPr>
          <w:fldChar w:fldCharType="separate"/>
        </w:r>
        <w:r w:rsidR="00C202CA">
          <w:rPr>
            <w:noProof/>
            <w:webHidden/>
          </w:rPr>
          <w:t>33</w:t>
        </w:r>
        <w:r w:rsidR="00C202CA">
          <w:rPr>
            <w:noProof/>
            <w:webHidden/>
          </w:rPr>
          <w:fldChar w:fldCharType="end"/>
        </w:r>
      </w:hyperlink>
    </w:p>
    <w:p w14:paraId="2B3CA7B1" w14:textId="50721F4A" w:rsidR="00C202CA" w:rsidRDefault="00532897">
      <w:pPr>
        <w:pStyle w:val="Tabladeilustraciones"/>
        <w:tabs>
          <w:tab w:val="right" w:leader="dot" w:pos="10055"/>
        </w:tabs>
        <w:rPr>
          <w:rFonts w:asciiTheme="minorHAnsi" w:eastAsiaTheme="minorEastAsia" w:hAnsiTheme="minorHAnsi" w:cstheme="minorBidi"/>
          <w:i w:val="0"/>
          <w:noProof/>
          <w:color w:val="auto"/>
          <w:szCs w:val="22"/>
          <w:lang w:val="en-US" w:eastAsia="en-US"/>
        </w:rPr>
      </w:pPr>
      <w:hyperlink w:anchor="_Toc190092524" w:history="1">
        <w:r w:rsidR="00C202CA" w:rsidRPr="00AE4396">
          <w:rPr>
            <w:rStyle w:val="Hipervnculo"/>
            <w:rFonts w:cs="Arial"/>
            <w:noProof/>
          </w:rPr>
          <w:t>Tabla 27. Oferta servicios por tipo de Salas 2019 a 2022 y diciembre de 2023 en Bogotá D.C.</w:t>
        </w:r>
        <w:r w:rsidR="00C202CA">
          <w:rPr>
            <w:noProof/>
            <w:webHidden/>
          </w:rPr>
          <w:tab/>
        </w:r>
        <w:r w:rsidR="00C202CA">
          <w:rPr>
            <w:noProof/>
            <w:webHidden/>
          </w:rPr>
          <w:fldChar w:fldCharType="begin"/>
        </w:r>
        <w:r w:rsidR="00C202CA">
          <w:rPr>
            <w:noProof/>
            <w:webHidden/>
          </w:rPr>
          <w:instrText xml:space="preserve"> PAGEREF _Toc190092524 \h </w:instrText>
        </w:r>
        <w:r w:rsidR="00C202CA">
          <w:rPr>
            <w:noProof/>
            <w:webHidden/>
          </w:rPr>
        </w:r>
        <w:r w:rsidR="00C202CA">
          <w:rPr>
            <w:noProof/>
            <w:webHidden/>
          </w:rPr>
          <w:fldChar w:fldCharType="separate"/>
        </w:r>
        <w:r w:rsidR="00C202CA">
          <w:rPr>
            <w:noProof/>
            <w:webHidden/>
          </w:rPr>
          <w:t>34</w:t>
        </w:r>
        <w:r w:rsidR="00C202CA">
          <w:rPr>
            <w:noProof/>
            <w:webHidden/>
          </w:rPr>
          <w:fldChar w:fldCharType="end"/>
        </w:r>
      </w:hyperlink>
    </w:p>
    <w:p w14:paraId="50FA072B" w14:textId="585F1426" w:rsidR="00C202CA" w:rsidRDefault="00532897">
      <w:pPr>
        <w:pStyle w:val="Tabladeilustraciones"/>
        <w:tabs>
          <w:tab w:val="right" w:leader="dot" w:pos="10055"/>
        </w:tabs>
        <w:rPr>
          <w:rFonts w:asciiTheme="minorHAnsi" w:eastAsiaTheme="minorEastAsia" w:hAnsiTheme="minorHAnsi" w:cstheme="minorBidi"/>
          <w:i w:val="0"/>
          <w:noProof/>
          <w:color w:val="auto"/>
          <w:szCs w:val="22"/>
          <w:lang w:val="en-US" w:eastAsia="en-US"/>
        </w:rPr>
      </w:pPr>
      <w:hyperlink w:anchor="_Toc190092525" w:history="1">
        <w:r w:rsidR="00C202CA" w:rsidRPr="00AE4396">
          <w:rPr>
            <w:rStyle w:val="Hipervnculo"/>
            <w:rFonts w:cs="Arial"/>
            <w:noProof/>
          </w:rPr>
          <w:t>Tabla 28.</w:t>
        </w:r>
        <w:r w:rsidR="00C202CA" w:rsidRPr="00AE4396">
          <w:rPr>
            <w:rStyle w:val="Hipervnculo"/>
            <w:rFonts w:cs="Arial"/>
            <w:iCs/>
            <w:noProof/>
          </w:rPr>
          <w:t xml:space="preserve"> Oferta de Servicios Atención Ruta Integral de Atención en Salud -RIAS para la población con riesgo o presencia de Trastornos Degenerativos Neurológicos y Autoinmune.</w:t>
        </w:r>
        <w:r w:rsidR="00C202CA">
          <w:rPr>
            <w:noProof/>
            <w:webHidden/>
          </w:rPr>
          <w:tab/>
        </w:r>
        <w:r w:rsidR="00C202CA">
          <w:rPr>
            <w:noProof/>
            <w:webHidden/>
          </w:rPr>
          <w:fldChar w:fldCharType="begin"/>
        </w:r>
        <w:r w:rsidR="00C202CA">
          <w:rPr>
            <w:noProof/>
            <w:webHidden/>
          </w:rPr>
          <w:instrText xml:space="preserve"> PAGEREF _Toc190092525 \h </w:instrText>
        </w:r>
        <w:r w:rsidR="00C202CA">
          <w:rPr>
            <w:noProof/>
            <w:webHidden/>
          </w:rPr>
        </w:r>
        <w:r w:rsidR="00C202CA">
          <w:rPr>
            <w:noProof/>
            <w:webHidden/>
          </w:rPr>
          <w:fldChar w:fldCharType="separate"/>
        </w:r>
        <w:r w:rsidR="00C202CA">
          <w:rPr>
            <w:noProof/>
            <w:webHidden/>
          </w:rPr>
          <w:t>38</w:t>
        </w:r>
        <w:r w:rsidR="00C202CA">
          <w:rPr>
            <w:noProof/>
            <w:webHidden/>
          </w:rPr>
          <w:fldChar w:fldCharType="end"/>
        </w:r>
      </w:hyperlink>
    </w:p>
    <w:p w14:paraId="22F1DC9B" w14:textId="72A8D6AD" w:rsidR="00C202CA" w:rsidRDefault="00532897">
      <w:pPr>
        <w:pStyle w:val="Tabladeilustraciones"/>
        <w:tabs>
          <w:tab w:val="right" w:leader="dot" w:pos="10055"/>
        </w:tabs>
        <w:rPr>
          <w:rFonts w:asciiTheme="minorHAnsi" w:eastAsiaTheme="minorEastAsia" w:hAnsiTheme="minorHAnsi" w:cstheme="minorBidi"/>
          <w:i w:val="0"/>
          <w:noProof/>
          <w:color w:val="auto"/>
          <w:szCs w:val="22"/>
          <w:lang w:val="en-US" w:eastAsia="en-US"/>
        </w:rPr>
      </w:pPr>
      <w:hyperlink w:anchor="_Toc190092526" w:history="1">
        <w:r w:rsidR="00C202CA" w:rsidRPr="00AE4396">
          <w:rPr>
            <w:rStyle w:val="Hipervnculo"/>
            <w:rFonts w:cs="Arial"/>
            <w:noProof/>
          </w:rPr>
          <w:t>Tabla 29.</w:t>
        </w:r>
        <w:r w:rsidR="00C202CA" w:rsidRPr="00AE4396">
          <w:rPr>
            <w:rStyle w:val="Hipervnculo"/>
            <w:rFonts w:cs="Arial"/>
            <w:iCs/>
            <w:noProof/>
          </w:rPr>
          <w:t xml:space="preserve"> Oferta de Servicios Ruta Integral de Atención en Salud -RIAS para la población con riesgo o presencia de Trastornos Degenerativos Neurológicos y Autoinmune por Naturaleza Jurídica 2023.</w:t>
        </w:r>
        <w:r w:rsidR="00C202CA">
          <w:rPr>
            <w:noProof/>
            <w:webHidden/>
          </w:rPr>
          <w:tab/>
        </w:r>
        <w:r w:rsidR="00C202CA">
          <w:rPr>
            <w:noProof/>
            <w:webHidden/>
          </w:rPr>
          <w:fldChar w:fldCharType="begin"/>
        </w:r>
        <w:r w:rsidR="00C202CA">
          <w:rPr>
            <w:noProof/>
            <w:webHidden/>
          </w:rPr>
          <w:instrText xml:space="preserve"> PAGEREF _Toc190092526 \h </w:instrText>
        </w:r>
        <w:r w:rsidR="00C202CA">
          <w:rPr>
            <w:noProof/>
            <w:webHidden/>
          </w:rPr>
        </w:r>
        <w:r w:rsidR="00C202CA">
          <w:rPr>
            <w:noProof/>
            <w:webHidden/>
          </w:rPr>
          <w:fldChar w:fldCharType="separate"/>
        </w:r>
        <w:r w:rsidR="00C202CA">
          <w:rPr>
            <w:noProof/>
            <w:webHidden/>
          </w:rPr>
          <w:t>39</w:t>
        </w:r>
        <w:r w:rsidR="00C202CA">
          <w:rPr>
            <w:noProof/>
            <w:webHidden/>
          </w:rPr>
          <w:fldChar w:fldCharType="end"/>
        </w:r>
      </w:hyperlink>
    </w:p>
    <w:p w14:paraId="33A8F3EF" w14:textId="5AA841A1" w:rsidR="00C202CA" w:rsidRDefault="00532897">
      <w:pPr>
        <w:pStyle w:val="Tabladeilustraciones"/>
        <w:tabs>
          <w:tab w:val="right" w:leader="dot" w:pos="10055"/>
        </w:tabs>
        <w:rPr>
          <w:rFonts w:asciiTheme="minorHAnsi" w:eastAsiaTheme="minorEastAsia" w:hAnsiTheme="minorHAnsi" w:cstheme="minorBidi"/>
          <w:i w:val="0"/>
          <w:noProof/>
          <w:color w:val="auto"/>
          <w:szCs w:val="22"/>
          <w:lang w:val="en-US" w:eastAsia="en-US"/>
        </w:rPr>
      </w:pPr>
      <w:hyperlink w:anchor="_Toc190092527" w:history="1">
        <w:r w:rsidR="00C202CA" w:rsidRPr="00AE4396">
          <w:rPr>
            <w:rStyle w:val="Hipervnculo"/>
            <w:rFonts w:cs="Arial"/>
            <w:noProof/>
          </w:rPr>
          <w:t>Tabla 30.</w:t>
        </w:r>
        <w:r w:rsidR="00C202CA" w:rsidRPr="00AE4396">
          <w:rPr>
            <w:rStyle w:val="Hipervnculo"/>
            <w:rFonts w:cs="Arial"/>
            <w:iCs/>
            <w:noProof/>
          </w:rPr>
          <w:t xml:space="preserve"> Oferta de Servicios Ruta Integral de Atención en Salud -RIAS para la población con riesgo o presencia de Trastornos Degenerativos Neurológicos y Autoinmune por zona geográfica– año 2023.</w:t>
        </w:r>
        <w:r w:rsidR="00C202CA">
          <w:rPr>
            <w:noProof/>
            <w:webHidden/>
          </w:rPr>
          <w:tab/>
        </w:r>
        <w:r w:rsidR="00C202CA">
          <w:rPr>
            <w:noProof/>
            <w:webHidden/>
          </w:rPr>
          <w:fldChar w:fldCharType="begin"/>
        </w:r>
        <w:r w:rsidR="00C202CA">
          <w:rPr>
            <w:noProof/>
            <w:webHidden/>
          </w:rPr>
          <w:instrText xml:space="preserve"> PAGEREF _Toc190092527 \h </w:instrText>
        </w:r>
        <w:r w:rsidR="00C202CA">
          <w:rPr>
            <w:noProof/>
            <w:webHidden/>
          </w:rPr>
        </w:r>
        <w:r w:rsidR="00C202CA">
          <w:rPr>
            <w:noProof/>
            <w:webHidden/>
          </w:rPr>
          <w:fldChar w:fldCharType="separate"/>
        </w:r>
        <w:r w:rsidR="00C202CA">
          <w:rPr>
            <w:noProof/>
            <w:webHidden/>
          </w:rPr>
          <w:t>42</w:t>
        </w:r>
        <w:r w:rsidR="00C202CA">
          <w:rPr>
            <w:noProof/>
            <w:webHidden/>
          </w:rPr>
          <w:fldChar w:fldCharType="end"/>
        </w:r>
      </w:hyperlink>
    </w:p>
    <w:p w14:paraId="73A2F88E" w14:textId="5D575242" w:rsidR="00C202CA" w:rsidRDefault="00532897">
      <w:pPr>
        <w:pStyle w:val="Tabladeilustraciones"/>
        <w:tabs>
          <w:tab w:val="right" w:leader="dot" w:pos="10055"/>
        </w:tabs>
        <w:rPr>
          <w:rFonts w:asciiTheme="minorHAnsi" w:eastAsiaTheme="minorEastAsia" w:hAnsiTheme="minorHAnsi" w:cstheme="minorBidi"/>
          <w:i w:val="0"/>
          <w:noProof/>
          <w:color w:val="auto"/>
          <w:szCs w:val="22"/>
          <w:lang w:val="en-US" w:eastAsia="en-US"/>
        </w:rPr>
      </w:pPr>
      <w:hyperlink w:anchor="_Toc190092528" w:history="1">
        <w:r w:rsidR="00C202CA" w:rsidRPr="00AE4396">
          <w:rPr>
            <w:rStyle w:val="Hipervnculo"/>
            <w:rFonts w:cs="Arial"/>
            <w:noProof/>
          </w:rPr>
          <w:t>Tabla 31.</w:t>
        </w:r>
        <w:r w:rsidR="00C202CA" w:rsidRPr="00AE4396">
          <w:rPr>
            <w:rStyle w:val="Hipervnculo"/>
            <w:rFonts w:cs="Arial"/>
            <w:iCs/>
            <w:noProof/>
          </w:rPr>
          <w:t xml:space="preserve"> Oferta Teórica Ruta Integral de Atención en Salud -RIAS para la población con riesgo o presencia de Trastornos Degenerativos Neurológicos y Autoinmune – 2023.</w:t>
        </w:r>
        <w:r w:rsidR="00C202CA">
          <w:rPr>
            <w:noProof/>
            <w:webHidden/>
          </w:rPr>
          <w:tab/>
        </w:r>
        <w:r w:rsidR="00C202CA">
          <w:rPr>
            <w:noProof/>
            <w:webHidden/>
          </w:rPr>
          <w:fldChar w:fldCharType="begin"/>
        </w:r>
        <w:r w:rsidR="00C202CA">
          <w:rPr>
            <w:noProof/>
            <w:webHidden/>
          </w:rPr>
          <w:instrText xml:space="preserve"> PAGEREF _Toc190092528 \h </w:instrText>
        </w:r>
        <w:r w:rsidR="00C202CA">
          <w:rPr>
            <w:noProof/>
            <w:webHidden/>
          </w:rPr>
        </w:r>
        <w:r w:rsidR="00C202CA">
          <w:rPr>
            <w:noProof/>
            <w:webHidden/>
          </w:rPr>
          <w:fldChar w:fldCharType="separate"/>
        </w:r>
        <w:r w:rsidR="00C202CA">
          <w:rPr>
            <w:noProof/>
            <w:webHidden/>
          </w:rPr>
          <w:t>43</w:t>
        </w:r>
        <w:r w:rsidR="00C202CA">
          <w:rPr>
            <w:noProof/>
            <w:webHidden/>
          </w:rPr>
          <w:fldChar w:fldCharType="end"/>
        </w:r>
      </w:hyperlink>
    </w:p>
    <w:p w14:paraId="4E264C88" w14:textId="13E2E253" w:rsidR="00C202CA" w:rsidRDefault="00532897">
      <w:pPr>
        <w:pStyle w:val="Tabladeilustraciones"/>
        <w:tabs>
          <w:tab w:val="right" w:leader="dot" w:pos="10055"/>
        </w:tabs>
        <w:rPr>
          <w:rFonts w:asciiTheme="minorHAnsi" w:eastAsiaTheme="minorEastAsia" w:hAnsiTheme="minorHAnsi" w:cstheme="minorBidi"/>
          <w:i w:val="0"/>
          <w:noProof/>
          <w:color w:val="auto"/>
          <w:szCs w:val="22"/>
          <w:lang w:val="en-US" w:eastAsia="en-US"/>
        </w:rPr>
      </w:pPr>
      <w:hyperlink w:anchor="_Toc190092529" w:history="1">
        <w:r w:rsidR="00C202CA" w:rsidRPr="00AE4396">
          <w:rPr>
            <w:rStyle w:val="Hipervnculo"/>
            <w:rFonts w:cs="Arial"/>
            <w:noProof/>
          </w:rPr>
          <w:t>Tabla 32.</w:t>
        </w:r>
        <w:r w:rsidR="00C202CA" w:rsidRPr="00AE4396">
          <w:rPr>
            <w:rStyle w:val="Hipervnculo"/>
            <w:rFonts w:cs="Arial"/>
            <w:iCs/>
            <w:noProof/>
          </w:rPr>
          <w:t xml:space="preserve"> Demanda Ruta Integral de Atención en Salud -RIAS para la población con riesgo o presencia de Trastornos Degenerativos Neurológicos y Autoinmune 2019 a 2023</w:t>
        </w:r>
        <w:r w:rsidR="00C202CA">
          <w:rPr>
            <w:noProof/>
            <w:webHidden/>
          </w:rPr>
          <w:tab/>
        </w:r>
        <w:r w:rsidR="00C202CA">
          <w:rPr>
            <w:noProof/>
            <w:webHidden/>
          </w:rPr>
          <w:fldChar w:fldCharType="begin"/>
        </w:r>
        <w:r w:rsidR="00C202CA">
          <w:rPr>
            <w:noProof/>
            <w:webHidden/>
          </w:rPr>
          <w:instrText xml:space="preserve"> PAGEREF _Toc190092529 \h </w:instrText>
        </w:r>
        <w:r w:rsidR="00C202CA">
          <w:rPr>
            <w:noProof/>
            <w:webHidden/>
          </w:rPr>
        </w:r>
        <w:r w:rsidR="00C202CA">
          <w:rPr>
            <w:noProof/>
            <w:webHidden/>
          </w:rPr>
          <w:fldChar w:fldCharType="separate"/>
        </w:r>
        <w:r w:rsidR="00C202CA">
          <w:rPr>
            <w:noProof/>
            <w:webHidden/>
          </w:rPr>
          <w:t>44</w:t>
        </w:r>
        <w:r w:rsidR="00C202CA">
          <w:rPr>
            <w:noProof/>
            <w:webHidden/>
          </w:rPr>
          <w:fldChar w:fldCharType="end"/>
        </w:r>
      </w:hyperlink>
    </w:p>
    <w:p w14:paraId="2E52DB71" w14:textId="5083604F" w:rsidR="00C202CA" w:rsidRDefault="00532897">
      <w:pPr>
        <w:pStyle w:val="Tabladeilustraciones"/>
        <w:tabs>
          <w:tab w:val="right" w:leader="dot" w:pos="10055"/>
        </w:tabs>
        <w:rPr>
          <w:rFonts w:asciiTheme="minorHAnsi" w:eastAsiaTheme="minorEastAsia" w:hAnsiTheme="minorHAnsi" w:cstheme="minorBidi"/>
          <w:i w:val="0"/>
          <w:noProof/>
          <w:color w:val="auto"/>
          <w:szCs w:val="22"/>
          <w:lang w:val="en-US" w:eastAsia="en-US"/>
        </w:rPr>
      </w:pPr>
      <w:hyperlink w:anchor="_Toc190092530" w:history="1">
        <w:r w:rsidR="00C202CA" w:rsidRPr="00AE4396">
          <w:rPr>
            <w:rStyle w:val="Hipervnculo"/>
            <w:rFonts w:cs="Arial"/>
            <w:noProof/>
          </w:rPr>
          <w:t>Tabla 33.</w:t>
        </w:r>
        <w:r w:rsidR="00C202CA" w:rsidRPr="00AE4396">
          <w:rPr>
            <w:rStyle w:val="Hipervnculo"/>
            <w:rFonts w:cs="Arial"/>
            <w:iCs/>
            <w:noProof/>
          </w:rPr>
          <w:t xml:space="preserve"> Total, de atenciones por los 10 principales diagnósticos para la Ruta Integral de Atención en Salud -RIAS para la población con riesgo o presencia de Trastornos Degenerativos Neurológicos y Autoinmune por sexo. 2019-2023.</w:t>
        </w:r>
        <w:r w:rsidR="00C202CA">
          <w:rPr>
            <w:noProof/>
            <w:webHidden/>
          </w:rPr>
          <w:tab/>
        </w:r>
        <w:r w:rsidR="00C202CA">
          <w:rPr>
            <w:noProof/>
            <w:webHidden/>
          </w:rPr>
          <w:fldChar w:fldCharType="begin"/>
        </w:r>
        <w:r w:rsidR="00C202CA">
          <w:rPr>
            <w:noProof/>
            <w:webHidden/>
          </w:rPr>
          <w:instrText xml:space="preserve"> PAGEREF _Toc190092530 \h </w:instrText>
        </w:r>
        <w:r w:rsidR="00C202CA">
          <w:rPr>
            <w:noProof/>
            <w:webHidden/>
          </w:rPr>
        </w:r>
        <w:r w:rsidR="00C202CA">
          <w:rPr>
            <w:noProof/>
            <w:webHidden/>
          </w:rPr>
          <w:fldChar w:fldCharType="separate"/>
        </w:r>
        <w:r w:rsidR="00C202CA">
          <w:rPr>
            <w:noProof/>
            <w:webHidden/>
          </w:rPr>
          <w:t>45</w:t>
        </w:r>
        <w:r w:rsidR="00C202CA">
          <w:rPr>
            <w:noProof/>
            <w:webHidden/>
          </w:rPr>
          <w:fldChar w:fldCharType="end"/>
        </w:r>
      </w:hyperlink>
    </w:p>
    <w:p w14:paraId="3BB95651" w14:textId="008073F6" w:rsidR="00C202CA" w:rsidRDefault="00532897">
      <w:pPr>
        <w:pStyle w:val="Tabladeilustraciones"/>
        <w:tabs>
          <w:tab w:val="right" w:leader="dot" w:pos="10055"/>
        </w:tabs>
        <w:rPr>
          <w:rFonts w:asciiTheme="minorHAnsi" w:eastAsiaTheme="minorEastAsia" w:hAnsiTheme="minorHAnsi" w:cstheme="minorBidi"/>
          <w:i w:val="0"/>
          <w:noProof/>
          <w:color w:val="auto"/>
          <w:szCs w:val="22"/>
          <w:lang w:val="en-US" w:eastAsia="en-US"/>
        </w:rPr>
      </w:pPr>
      <w:hyperlink w:anchor="_Toc190092531" w:history="1">
        <w:r w:rsidR="00C202CA" w:rsidRPr="00AE4396">
          <w:rPr>
            <w:rStyle w:val="Hipervnculo"/>
            <w:rFonts w:cs="Arial"/>
            <w:noProof/>
          </w:rPr>
          <w:t>Tabla 34.</w:t>
        </w:r>
        <w:r w:rsidR="00C202CA" w:rsidRPr="00AE4396">
          <w:rPr>
            <w:rStyle w:val="Hipervnculo"/>
            <w:rFonts w:cs="Arial"/>
            <w:iCs/>
            <w:noProof/>
          </w:rPr>
          <w:t xml:space="preserve"> Demanda por tipo de servicios.</w:t>
        </w:r>
        <w:r w:rsidR="00C202CA">
          <w:rPr>
            <w:noProof/>
            <w:webHidden/>
          </w:rPr>
          <w:tab/>
        </w:r>
        <w:r w:rsidR="00C202CA">
          <w:rPr>
            <w:noProof/>
            <w:webHidden/>
          </w:rPr>
          <w:fldChar w:fldCharType="begin"/>
        </w:r>
        <w:r w:rsidR="00C202CA">
          <w:rPr>
            <w:noProof/>
            <w:webHidden/>
          </w:rPr>
          <w:instrText xml:space="preserve"> PAGEREF _Toc190092531 \h </w:instrText>
        </w:r>
        <w:r w:rsidR="00C202CA">
          <w:rPr>
            <w:noProof/>
            <w:webHidden/>
          </w:rPr>
        </w:r>
        <w:r w:rsidR="00C202CA">
          <w:rPr>
            <w:noProof/>
            <w:webHidden/>
          </w:rPr>
          <w:fldChar w:fldCharType="separate"/>
        </w:r>
        <w:r w:rsidR="00C202CA">
          <w:rPr>
            <w:noProof/>
            <w:webHidden/>
          </w:rPr>
          <w:t>46</w:t>
        </w:r>
        <w:r w:rsidR="00C202CA">
          <w:rPr>
            <w:noProof/>
            <w:webHidden/>
          </w:rPr>
          <w:fldChar w:fldCharType="end"/>
        </w:r>
      </w:hyperlink>
    </w:p>
    <w:p w14:paraId="50313A37" w14:textId="0CBA7027" w:rsidR="00C202CA" w:rsidRDefault="00532897">
      <w:pPr>
        <w:pStyle w:val="Tabladeilustraciones"/>
        <w:tabs>
          <w:tab w:val="right" w:leader="dot" w:pos="10055"/>
        </w:tabs>
        <w:rPr>
          <w:rFonts w:asciiTheme="minorHAnsi" w:eastAsiaTheme="minorEastAsia" w:hAnsiTheme="minorHAnsi" w:cstheme="minorBidi"/>
          <w:i w:val="0"/>
          <w:noProof/>
          <w:color w:val="auto"/>
          <w:szCs w:val="22"/>
          <w:lang w:val="en-US" w:eastAsia="en-US"/>
        </w:rPr>
      </w:pPr>
      <w:hyperlink w:anchor="_Toc190092532" w:history="1">
        <w:r w:rsidR="00C202CA" w:rsidRPr="00AE4396">
          <w:rPr>
            <w:rStyle w:val="Hipervnculo"/>
            <w:rFonts w:cs="Arial"/>
            <w:noProof/>
          </w:rPr>
          <w:t>Tabla 35.</w:t>
        </w:r>
        <w:r w:rsidR="00C202CA" w:rsidRPr="00AE4396">
          <w:rPr>
            <w:rStyle w:val="Hipervnculo"/>
            <w:rFonts w:cs="Arial"/>
            <w:iCs/>
            <w:noProof/>
          </w:rPr>
          <w:t xml:space="preserve"> Población según tipo de afiliación.</w:t>
        </w:r>
        <w:r w:rsidR="00C202CA">
          <w:rPr>
            <w:noProof/>
            <w:webHidden/>
          </w:rPr>
          <w:tab/>
        </w:r>
        <w:r w:rsidR="00C202CA">
          <w:rPr>
            <w:noProof/>
            <w:webHidden/>
          </w:rPr>
          <w:fldChar w:fldCharType="begin"/>
        </w:r>
        <w:r w:rsidR="00C202CA">
          <w:rPr>
            <w:noProof/>
            <w:webHidden/>
          </w:rPr>
          <w:instrText xml:space="preserve"> PAGEREF _Toc190092532 \h </w:instrText>
        </w:r>
        <w:r w:rsidR="00C202CA">
          <w:rPr>
            <w:noProof/>
            <w:webHidden/>
          </w:rPr>
        </w:r>
        <w:r w:rsidR="00C202CA">
          <w:rPr>
            <w:noProof/>
            <w:webHidden/>
          </w:rPr>
          <w:fldChar w:fldCharType="separate"/>
        </w:r>
        <w:r w:rsidR="00C202CA">
          <w:rPr>
            <w:noProof/>
            <w:webHidden/>
          </w:rPr>
          <w:t>47</w:t>
        </w:r>
        <w:r w:rsidR="00C202CA">
          <w:rPr>
            <w:noProof/>
            <w:webHidden/>
          </w:rPr>
          <w:fldChar w:fldCharType="end"/>
        </w:r>
      </w:hyperlink>
    </w:p>
    <w:p w14:paraId="0B933330" w14:textId="26CBA3BA" w:rsidR="00C202CA" w:rsidRDefault="00532897">
      <w:pPr>
        <w:pStyle w:val="Tabladeilustraciones"/>
        <w:tabs>
          <w:tab w:val="right" w:leader="dot" w:pos="10055"/>
        </w:tabs>
        <w:rPr>
          <w:rFonts w:asciiTheme="minorHAnsi" w:eastAsiaTheme="minorEastAsia" w:hAnsiTheme="minorHAnsi" w:cstheme="minorBidi"/>
          <w:i w:val="0"/>
          <w:noProof/>
          <w:color w:val="auto"/>
          <w:szCs w:val="22"/>
          <w:lang w:val="en-US" w:eastAsia="en-US"/>
        </w:rPr>
      </w:pPr>
      <w:hyperlink w:anchor="_Toc190092533" w:history="1">
        <w:r w:rsidR="00C202CA" w:rsidRPr="00AE4396">
          <w:rPr>
            <w:rStyle w:val="Hipervnculo"/>
            <w:rFonts w:cs="Arial"/>
            <w:noProof/>
          </w:rPr>
          <w:t>Tabla 36.</w:t>
        </w:r>
        <w:r w:rsidR="00C202CA" w:rsidRPr="00AE4396">
          <w:rPr>
            <w:rStyle w:val="Hipervnculo"/>
            <w:rFonts w:cs="Arial"/>
            <w:iCs/>
            <w:noProof/>
          </w:rPr>
          <w:t xml:space="preserve"> Comportamiento de demanda por localidades de 2019 a 2023.</w:t>
        </w:r>
        <w:r w:rsidR="00C202CA">
          <w:rPr>
            <w:noProof/>
            <w:webHidden/>
          </w:rPr>
          <w:tab/>
        </w:r>
        <w:r w:rsidR="00C202CA">
          <w:rPr>
            <w:noProof/>
            <w:webHidden/>
          </w:rPr>
          <w:fldChar w:fldCharType="begin"/>
        </w:r>
        <w:r w:rsidR="00C202CA">
          <w:rPr>
            <w:noProof/>
            <w:webHidden/>
          </w:rPr>
          <w:instrText xml:space="preserve"> PAGEREF _Toc190092533 \h </w:instrText>
        </w:r>
        <w:r w:rsidR="00C202CA">
          <w:rPr>
            <w:noProof/>
            <w:webHidden/>
          </w:rPr>
        </w:r>
        <w:r w:rsidR="00C202CA">
          <w:rPr>
            <w:noProof/>
            <w:webHidden/>
          </w:rPr>
          <w:fldChar w:fldCharType="separate"/>
        </w:r>
        <w:r w:rsidR="00C202CA">
          <w:rPr>
            <w:noProof/>
            <w:webHidden/>
          </w:rPr>
          <w:t>47</w:t>
        </w:r>
        <w:r w:rsidR="00C202CA">
          <w:rPr>
            <w:noProof/>
            <w:webHidden/>
          </w:rPr>
          <w:fldChar w:fldCharType="end"/>
        </w:r>
      </w:hyperlink>
    </w:p>
    <w:p w14:paraId="291F7ECC" w14:textId="1227A983" w:rsidR="00C202CA" w:rsidRDefault="00532897">
      <w:pPr>
        <w:pStyle w:val="Tabladeilustraciones"/>
        <w:tabs>
          <w:tab w:val="right" w:leader="dot" w:pos="10055"/>
        </w:tabs>
        <w:rPr>
          <w:rFonts w:asciiTheme="minorHAnsi" w:eastAsiaTheme="minorEastAsia" w:hAnsiTheme="minorHAnsi" w:cstheme="minorBidi"/>
          <w:i w:val="0"/>
          <w:noProof/>
          <w:color w:val="auto"/>
          <w:szCs w:val="22"/>
          <w:lang w:val="en-US" w:eastAsia="en-US"/>
        </w:rPr>
      </w:pPr>
      <w:hyperlink w:anchor="_Toc190092534" w:history="1">
        <w:r w:rsidR="00C202CA" w:rsidRPr="00AE4396">
          <w:rPr>
            <w:rStyle w:val="Hipervnculo"/>
            <w:rFonts w:cs="Arial"/>
            <w:noProof/>
          </w:rPr>
          <w:t>Tabla 37.</w:t>
        </w:r>
        <w:r w:rsidR="00C202CA" w:rsidRPr="00AE4396">
          <w:rPr>
            <w:rStyle w:val="Hipervnculo"/>
            <w:rFonts w:cs="Arial"/>
            <w:iCs/>
            <w:noProof/>
          </w:rPr>
          <w:t xml:space="preserve"> </w:t>
        </w:r>
        <w:r w:rsidR="00C202CA" w:rsidRPr="00AE4396">
          <w:rPr>
            <w:rStyle w:val="Hipervnculo"/>
            <w:rFonts w:cs="Arial"/>
            <w:noProof/>
          </w:rPr>
          <w:t xml:space="preserve">Variación de la Demanda de </w:t>
        </w:r>
        <w:r w:rsidR="00C202CA" w:rsidRPr="00AE4396">
          <w:rPr>
            <w:rStyle w:val="Hipervnculo"/>
            <w:rFonts w:cs="Arial"/>
            <w:iCs/>
            <w:noProof/>
          </w:rPr>
          <w:t xml:space="preserve">RIAS para la población con riesgo o presencia de Trastornos Degenerativos Neurológicos y Autoinmune </w:t>
        </w:r>
        <w:r w:rsidR="00C202CA" w:rsidRPr="00AE4396">
          <w:rPr>
            <w:rStyle w:val="Hipervnculo"/>
            <w:rFonts w:cs="Arial"/>
            <w:noProof/>
          </w:rPr>
          <w:t>2019 a 2023. Bogotá D.C.</w:t>
        </w:r>
        <w:r w:rsidR="00C202CA">
          <w:rPr>
            <w:noProof/>
            <w:webHidden/>
          </w:rPr>
          <w:tab/>
        </w:r>
        <w:r w:rsidR="00C202CA">
          <w:rPr>
            <w:noProof/>
            <w:webHidden/>
          </w:rPr>
          <w:fldChar w:fldCharType="begin"/>
        </w:r>
        <w:r w:rsidR="00C202CA">
          <w:rPr>
            <w:noProof/>
            <w:webHidden/>
          </w:rPr>
          <w:instrText xml:space="preserve"> PAGEREF _Toc190092534 \h </w:instrText>
        </w:r>
        <w:r w:rsidR="00C202CA">
          <w:rPr>
            <w:noProof/>
            <w:webHidden/>
          </w:rPr>
        </w:r>
        <w:r w:rsidR="00C202CA">
          <w:rPr>
            <w:noProof/>
            <w:webHidden/>
          </w:rPr>
          <w:fldChar w:fldCharType="separate"/>
        </w:r>
        <w:r w:rsidR="00C202CA">
          <w:rPr>
            <w:noProof/>
            <w:webHidden/>
          </w:rPr>
          <w:t>50</w:t>
        </w:r>
        <w:r w:rsidR="00C202CA">
          <w:rPr>
            <w:noProof/>
            <w:webHidden/>
          </w:rPr>
          <w:fldChar w:fldCharType="end"/>
        </w:r>
      </w:hyperlink>
    </w:p>
    <w:p w14:paraId="38502117" w14:textId="20037842" w:rsidR="00C202CA" w:rsidRDefault="00532897">
      <w:pPr>
        <w:pStyle w:val="Tabladeilustraciones"/>
        <w:tabs>
          <w:tab w:val="right" w:leader="dot" w:pos="10055"/>
        </w:tabs>
        <w:rPr>
          <w:rFonts w:asciiTheme="minorHAnsi" w:eastAsiaTheme="minorEastAsia" w:hAnsiTheme="minorHAnsi" w:cstheme="minorBidi"/>
          <w:i w:val="0"/>
          <w:noProof/>
          <w:color w:val="auto"/>
          <w:szCs w:val="22"/>
          <w:lang w:val="en-US" w:eastAsia="en-US"/>
        </w:rPr>
      </w:pPr>
      <w:hyperlink w:anchor="_Toc190092535" w:history="1">
        <w:r w:rsidR="00C202CA" w:rsidRPr="00AE4396">
          <w:rPr>
            <w:rStyle w:val="Hipervnculo"/>
            <w:rFonts w:cs="Arial"/>
            <w:noProof/>
          </w:rPr>
          <w:t>Tabla 38.</w:t>
        </w:r>
        <w:r w:rsidR="00C202CA" w:rsidRPr="00AE4396">
          <w:rPr>
            <w:rStyle w:val="Hipervnculo"/>
            <w:rFonts w:cs="Arial"/>
            <w:iCs/>
            <w:noProof/>
          </w:rPr>
          <w:t xml:space="preserve"> Atenciones Ruta Integral de Atención en Salud -RIAS para la población con riesgo o presencia de Trastornos Degenerativos Neurológicos y Autoinmune, población Diferencial 2019- 2023.</w:t>
        </w:r>
        <w:r w:rsidR="00C202CA">
          <w:rPr>
            <w:noProof/>
            <w:webHidden/>
          </w:rPr>
          <w:tab/>
        </w:r>
        <w:r w:rsidR="00C202CA">
          <w:rPr>
            <w:noProof/>
            <w:webHidden/>
          </w:rPr>
          <w:fldChar w:fldCharType="begin"/>
        </w:r>
        <w:r w:rsidR="00C202CA">
          <w:rPr>
            <w:noProof/>
            <w:webHidden/>
          </w:rPr>
          <w:instrText xml:space="preserve"> PAGEREF _Toc190092535 \h </w:instrText>
        </w:r>
        <w:r w:rsidR="00C202CA">
          <w:rPr>
            <w:noProof/>
            <w:webHidden/>
          </w:rPr>
        </w:r>
        <w:r w:rsidR="00C202CA">
          <w:rPr>
            <w:noProof/>
            <w:webHidden/>
          </w:rPr>
          <w:fldChar w:fldCharType="separate"/>
        </w:r>
        <w:r w:rsidR="00C202CA">
          <w:rPr>
            <w:noProof/>
            <w:webHidden/>
          </w:rPr>
          <w:t>51</w:t>
        </w:r>
        <w:r w:rsidR="00C202CA">
          <w:rPr>
            <w:noProof/>
            <w:webHidden/>
          </w:rPr>
          <w:fldChar w:fldCharType="end"/>
        </w:r>
      </w:hyperlink>
    </w:p>
    <w:p w14:paraId="7512460B" w14:textId="7F878B88" w:rsidR="00C202CA" w:rsidRDefault="00532897">
      <w:pPr>
        <w:pStyle w:val="Tabladeilustraciones"/>
        <w:tabs>
          <w:tab w:val="right" w:leader="dot" w:pos="10055"/>
        </w:tabs>
        <w:rPr>
          <w:rFonts w:asciiTheme="minorHAnsi" w:eastAsiaTheme="minorEastAsia" w:hAnsiTheme="minorHAnsi" w:cstheme="minorBidi"/>
          <w:i w:val="0"/>
          <w:noProof/>
          <w:color w:val="auto"/>
          <w:szCs w:val="22"/>
          <w:lang w:val="en-US" w:eastAsia="en-US"/>
        </w:rPr>
      </w:pPr>
      <w:hyperlink w:anchor="_Toc190092536" w:history="1">
        <w:r w:rsidR="00C202CA" w:rsidRPr="00AE4396">
          <w:rPr>
            <w:rStyle w:val="Hipervnculo"/>
            <w:rFonts w:cs="Arial"/>
            <w:noProof/>
          </w:rPr>
          <w:t>Tabla 39.</w:t>
        </w:r>
        <w:r w:rsidR="00C202CA" w:rsidRPr="00AE4396">
          <w:rPr>
            <w:rStyle w:val="Hipervnculo"/>
            <w:rFonts w:cs="Arial"/>
            <w:bCs/>
            <w:iCs/>
            <w:noProof/>
          </w:rPr>
          <w:t xml:space="preserve"> </w:t>
        </w:r>
        <w:r w:rsidR="00C202CA" w:rsidRPr="00AE4396">
          <w:rPr>
            <w:rStyle w:val="Hipervnculo"/>
            <w:rFonts w:cs="Arial"/>
            <w:noProof/>
          </w:rPr>
          <w:t>Análisis de Suficiencia de la RIAS trastornos degenerativos y autoinmune 2023:</w:t>
        </w:r>
        <w:r w:rsidR="00C202CA">
          <w:rPr>
            <w:noProof/>
            <w:webHidden/>
          </w:rPr>
          <w:tab/>
        </w:r>
        <w:r w:rsidR="00C202CA">
          <w:rPr>
            <w:noProof/>
            <w:webHidden/>
          </w:rPr>
          <w:fldChar w:fldCharType="begin"/>
        </w:r>
        <w:r w:rsidR="00C202CA">
          <w:rPr>
            <w:noProof/>
            <w:webHidden/>
          </w:rPr>
          <w:instrText xml:space="preserve"> PAGEREF _Toc190092536 \h </w:instrText>
        </w:r>
        <w:r w:rsidR="00C202CA">
          <w:rPr>
            <w:noProof/>
            <w:webHidden/>
          </w:rPr>
        </w:r>
        <w:r w:rsidR="00C202CA">
          <w:rPr>
            <w:noProof/>
            <w:webHidden/>
          </w:rPr>
          <w:fldChar w:fldCharType="separate"/>
        </w:r>
        <w:r w:rsidR="00C202CA">
          <w:rPr>
            <w:noProof/>
            <w:webHidden/>
          </w:rPr>
          <w:t>56</w:t>
        </w:r>
        <w:r w:rsidR="00C202CA">
          <w:rPr>
            <w:noProof/>
            <w:webHidden/>
          </w:rPr>
          <w:fldChar w:fldCharType="end"/>
        </w:r>
      </w:hyperlink>
    </w:p>
    <w:p w14:paraId="24553A38" w14:textId="36C24AB8" w:rsidR="00CF6449" w:rsidRPr="0027590D" w:rsidRDefault="00494620" w:rsidP="000E0C90">
      <w:pPr>
        <w:pStyle w:val="Tabladeilustraciones"/>
        <w:spacing w:line="276" w:lineRule="auto"/>
        <w:rPr>
          <w:rFonts w:cs="Arial"/>
          <w:i w:val="0"/>
          <w:iCs/>
          <w:color w:val="auto"/>
        </w:rPr>
        <w:sectPr w:rsidR="00CF6449" w:rsidRPr="0027590D" w:rsidSect="000C290F">
          <w:headerReference w:type="even" r:id="rId13"/>
          <w:headerReference w:type="default" r:id="rId14"/>
          <w:footerReference w:type="even" r:id="rId15"/>
          <w:footerReference w:type="default" r:id="rId16"/>
          <w:headerReference w:type="first" r:id="rId17"/>
          <w:footerReference w:type="first" r:id="rId18"/>
          <w:pgSz w:w="12242" w:h="15842"/>
          <w:pgMar w:top="1841" w:right="1043" w:bottom="1276" w:left="1134" w:header="0" w:footer="0" w:gutter="0"/>
          <w:pgNumType w:start="1"/>
          <w:cols w:space="720"/>
          <w:titlePg/>
          <w:docGrid w:linePitch="326"/>
        </w:sectPr>
      </w:pPr>
      <w:r w:rsidRPr="00153D80">
        <w:rPr>
          <w:rFonts w:cs="Arial"/>
          <w:i w:val="0"/>
          <w:iCs/>
          <w:color w:val="auto"/>
        </w:rPr>
        <w:fldChar w:fldCharType="end"/>
      </w:r>
    </w:p>
    <w:p w14:paraId="0803D73C" w14:textId="77777777" w:rsidR="006C45F4" w:rsidRPr="00025F9F" w:rsidRDefault="006C45F4" w:rsidP="006C45F4">
      <w:pPr>
        <w:rPr>
          <w:rFonts w:ascii="Arial" w:hAnsi="Arial" w:cs="Arial"/>
        </w:rPr>
      </w:pPr>
    </w:p>
    <w:p w14:paraId="74A72AF1" w14:textId="174D2057" w:rsidR="00890B8E" w:rsidRPr="004F2657" w:rsidRDefault="00B54E18" w:rsidP="00AA18C6">
      <w:pPr>
        <w:pStyle w:val="Ttulo1"/>
        <w:tabs>
          <w:tab w:val="left" w:pos="6945"/>
        </w:tabs>
        <w:spacing w:before="0"/>
        <w:rPr>
          <w:rFonts w:ascii="Arial" w:hAnsi="Arial" w:cs="Arial"/>
          <w:b/>
          <w:bCs/>
          <w:sz w:val="22"/>
          <w:szCs w:val="22"/>
        </w:rPr>
      </w:pPr>
      <w:bookmarkStart w:id="10" w:name="_Toc190093786"/>
      <w:r w:rsidRPr="004F2657">
        <w:rPr>
          <w:rFonts w:ascii="Arial" w:hAnsi="Arial" w:cs="Arial"/>
          <w:b/>
          <w:bCs/>
          <w:sz w:val="22"/>
          <w:szCs w:val="22"/>
        </w:rPr>
        <w:t>INTRODUCCIÓN</w:t>
      </w:r>
      <w:bookmarkEnd w:id="5"/>
      <w:bookmarkEnd w:id="6"/>
      <w:bookmarkEnd w:id="7"/>
      <w:bookmarkEnd w:id="9"/>
      <w:bookmarkEnd w:id="10"/>
      <w:r w:rsidR="00AA18C6" w:rsidRPr="004F2657">
        <w:rPr>
          <w:rFonts w:ascii="Arial" w:hAnsi="Arial" w:cs="Arial"/>
          <w:b/>
          <w:bCs/>
          <w:sz w:val="22"/>
          <w:szCs w:val="22"/>
        </w:rPr>
        <w:tab/>
      </w:r>
    </w:p>
    <w:p w14:paraId="4C274D05" w14:textId="5CB253BD" w:rsidR="000D7356" w:rsidRPr="0027590D" w:rsidRDefault="00897C27" w:rsidP="00897C27">
      <w:pPr>
        <w:tabs>
          <w:tab w:val="left" w:pos="3963"/>
        </w:tabs>
        <w:spacing w:line="276" w:lineRule="auto"/>
        <w:rPr>
          <w:rFonts w:ascii="Arial" w:eastAsia="Arial" w:hAnsi="Arial" w:cs="Arial"/>
          <w:color w:val="000000"/>
          <w:sz w:val="22"/>
          <w:szCs w:val="22"/>
        </w:rPr>
      </w:pPr>
      <w:r w:rsidRPr="0027590D">
        <w:rPr>
          <w:rFonts w:ascii="Arial" w:eastAsia="Arial" w:hAnsi="Arial" w:cs="Arial"/>
          <w:color w:val="000000"/>
          <w:sz w:val="22"/>
          <w:szCs w:val="22"/>
        </w:rPr>
        <w:tab/>
      </w:r>
    </w:p>
    <w:p w14:paraId="1AC2A132" w14:textId="77777777" w:rsidR="000D7356" w:rsidRPr="0027590D" w:rsidRDefault="000D7356" w:rsidP="000E0C90">
      <w:pPr>
        <w:shd w:val="clear" w:color="auto" w:fill="FFFFFF"/>
        <w:spacing w:line="276" w:lineRule="auto"/>
        <w:jc w:val="both"/>
        <w:rPr>
          <w:rFonts w:ascii="Arial" w:hAnsi="Arial" w:cs="Arial"/>
          <w:color w:val="000000"/>
          <w:sz w:val="22"/>
          <w:szCs w:val="22"/>
        </w:rPr>
      </w:pPr>
      <w:r w:rsidRPr="0027590D">
        <w:rPr>
          <w:rFonts w:ascii="Arial" w:hAnsi="Arial" w:cs="Arial"/>
          <w:color w:val="000000"/>
          <w:sz w:val="22"/>
          <w:szCs w:val="22"/>
        </w:rPr>
        <w:t>En el marco de la Pol</w:t>
      </w:r>
      <w:r w:rsidR="00FE13E0" w:rsidRPr="0027590D">
        <w:rPr>
          <w:rFonts w:ascii="Arial" w:hAnsi="Arial" w:cs="Arial"/>
          <w:color w:val="000000"/>
          <w:sz w:val="22"/>
          <w:szCs w:val="22"/>
        </w:rPr>
        <w:t>í</w:t>
      </w:r>
      <w:r w:rsidRPr="0027590D">
        <w:rPr>
          <w:rFonts w:ascii="Arial" w:hAnsi="Arial" w:cs="Arial"/>
          <w:color w:val="000000"/>
          <w:sz w:val="22"/>
          <w:szCs w:val="22"/>
        </w:rPr>
        <w:t xml:space="preserve">tica de Atención </w:t>
      </w:r>
      <w:r w:rsidR="005E3E48" w:rsidRPr="0027590D">
        <w:rPr>
          <w:rFonts w:ascii="Arial" w:hAnsi="Arial" w:cs="Arial"/>
          <w:color w:val="000000"/>
          <w:sz w:val="22"/>
          <w:szCs w:val="22"/>
        </w:rPr>
        <w:t xml:space="preserve">Integral </w:t>
      </w:r>
      <w:r w:rsidRPr="0027590D">
        <w:rPr>
          <w:rFonts w:ascii="Arial" w:hAnsi="Arial" w:cs="Arial"/>
          <w:color w:val="000000"/>
          <w:sz w:val="22"/>
          <w:szCs w:val="22"/>
        </w:rPr>
        <w:t xml:space="preserve">en Salud </w:t>
      </w:r>
      <w:r w:rsidR="005E3E48" w:rsidRPr="0027590D">
        <w:rPr>
          <w:rFonts w:ascii="Arial" w:hAnsi="Arial" w:cs="Arial"/>
          <w:color w:val="000000"/>
          <w:sz w:val="22"/>
          <w:szCs w:val="22"/>
        </w:rPr>
        <w:t xml:space="preserve">– PAIS, </w:t>
      </w:r>
      <w:r w:rsidRPr="0027590D">
        <w:rPr>
          <w:rFonts w:ascii="Arial" w:hAnsi="Arial" w:cs="Arial"/>
          <w:color w:val="000000"/>
          <w:sz w:val="22"/>
          <w:szCs w:val="22"/>
        </w:rPr>
        <w:t>dirigida a lograr mejores condiciones de salud a la población, mediante la regulación u ordenamiento de la intervención de los integrantes del sistema de salud y de otros actores responsables de garantizar la promoción de la salud, la prevención de la enfermedad, el diagnóstico, tratamiento, la rehabilitación, la paliación, en condiciones de accesibilidad, aceptabilidad, oportunidad, continuidad, integralidad y resolutividad, o la muerte digna; se establece la obligatoriedad de desarrollar diferentes enfoques, estrategias, procesos, instrumentos y acciones dirigidos a la estructuración y organización del Sistema de Salud a nivel sectorial e intersectorial.</w:t>
      </w:r>
    </w:p>
    <w:p w14:paraId="37AEAF9D" w14:textId="77777777" w:rsidR="000C0982" w:rsidRPr="0027590D" w:rsidRDefault="000C0982" w:rsidP="000E0C90">
      <w:pPr>
        <w:shd w:val="clear" w:color="auto" w:fill="FFFFFF"/>
        <w:spacing w:line="276" w:lineRule="auto"/>
        <w:jc w:val="both"/>
        <w:rPr>
          <w:rFonts w:ascii="Arial" w:hAnsi="Arial" w:cs="Arial"/>
          <w:color w:val="000000"/>
          <w:sz w:val="22"/>
          <w:szCs w:val="22"/>
        </w:rPr>
      </w:pPr>
    </w:p>
    <w:p w14:paraId="4393F992" w14:textId="77777777" w:rsidR="000D7356" w:rsidRPr="0027590D" w:rsidRDefault="000D7356" w:rsidP="000E0C90">
      <w:pPr>
        <w:shd w:val="clear" w:color="auto" w:fill="FFFFFF"/>
        <w:spacing w:line="276" w:lineRule="auto"/>
        <w:jc w:val="both"/>
        <w:rPr>
          <w:rFonts w:ascii="Arial" w:hAnsi="Arial" w:cs="Arial"/>
          <w:color w:val="000000"/>
          <w:sz w:val="22"/>
          <w:szCs w:val="22"/>
        </w:rPr>
      </w:pPr>
      <w:r w:rsidRPr="0027590D">
        <w:rPr>
          <w:rFonts w:ascii="Arial" w:hAnsi="Arial" w:cs="Arial"/>
          <w:color w:val="000000"/>
          <w:sz w:val="22"/>
          <w:szCs w:val="22"/>
        </w:rPr>
        <w:t xml:space="preserve">Los mecanismos o herramientas definidas para el desarrollo de la </w:t>
      </w:r>
      <w:r w:rsidR="00FC05FB" w:rsidRPr="0027590D">
        <w:rPr>
          <w:rFonts w:ascii="Arial" w:hAnsi="Arial" w:cs="Arial"/>
          <w:color w:val="000000"/>
          <w:sz w:val="22"/>
          <w:szCs w:val="22"/>
        </w:rPr>
        <w:t>Política</w:t>
      </w:r>
      <w:r w:rsidRPr="0027590D">
        <w:rPr>
          <w:rFonts w:ascii="Arial" w:hAnsi="Arial" w:cs="Arial"/>
          <w:color w:val="000000"/>
          <w:sz w:val="22"/>
          <w:szCs w:val="22"/>
        </w:rPr>
        <w:t xml:space="preserve"> de </w:t>
      </w:r>
      <w:r w:rsidR="00FC05FB" w:rsidRPr="0027590D">
        <w:rPr>
          <w:rFonts w:ascii="Arial" w:hAnsi="Arial" w:cs="Arial"/>
          <w:color w:val="000000"/>
          <w:sz w:val="22"/>
          <w:szCs w:val="22"/>
        </w:rPr>
        <w:t>Atención</w:t>
      </w:r>
      <w:r w:rsidRPr="0027590D">
        <w:rPr>
          <w:rFonts w:ascii="Arial" w:hAnsi="Arial" w:cs="Arial"/>
          <w:color w:val="000000"/>
          <w:sz w:val="22"/>
          <w:szCs w:val="22"/>
        </w:rPr>
        <w:t xml:space="preserve"> </w:t>
      </w:r>
      <w:r w:rsidR="00FC05FB" w:rsidRPr="0027590D">
        <w:rPr>
          <w:rFonts w:ascii="Arial" w:hAnsi="Arial" w:cs="Arial"/>
          <w:color w:val="000000"/>
          <w:sz w:val="22"/>
          <w:szCs w:val="22"/>
        </w:rPr>
        <w:t xml:space="preserve">Integral </w:t>
      </w:r>
      <w:r w:rsidRPr="0027590D">
        <w:rPr>
          <w:rFonts w:ascii="Arial" w:hAnsi="Arial" w:cs="Arial"/>
          <w:color w:val="000000"/>
          <w:sz w:val="22"/>
          <w:szCs w:val="22"/>
        </w:rPr>
        <w:t xml:space="preserve">en </w:t>
      </w:r>
      <w:r w:rsidR="00C22B81" w:rsidRPr="0027590D">
        <w:rPr>
          <w:rFonts w:ascii="Arial" w:hAnsi="Arial" w:cs="Arial"/>
          <w:color w:val="000000"/>
          <w:sz w:val="22"/>
          <w:szCs w:val="22"/>
        </w:rPr>
        <w:t>Salud</w:t>
      </w:r>
      <w:r w:rsidRPr="0027590D">
        <w:rPr>
          <w:rFonts w:ascii="Arial" w:hAnsi="Arial" w:cs="Arial"/>
          <w:color w:val="000000"/>
          <w:sz w:val="22"/>
          <w:szCs w:val="22"/>
        </w:rPr>
        <w:t xml:space="preserve"> se concretan mediante la </w:t>
      </w:r>
      <w:r w:rsidR="00643AA3" w:rsidRPr="0027590D">
        <w:rPr>
          <w:rFonts w:ascii="Arial" w:hAnsi="Arial" w:cs="Arial"/>
          <w:color w:val="000000"/>
          <w:sz w:val="22"/>
          <w:szCs w:val="22"/>
        </w:rPr>
        <w:t>implementación</w:t>
      </w:r>
      <w:r w:rsidRPr="0027590D">
        <w:rPr>
          <w:rFonts w:ascii="Arial" w:hAnsi="Arial" w:cs="Arial"/>
          <w:color w:val="000000"/>
          <w:sz w:val="22"/>
          <w:szCs w:val="22"/>
        </w:rPr>
        <w:t xml:space="preserve"> del Modelo de Acción Integral Territorial – MAITE, a </w:t>
      </w:r>
      <w:r w:rsidR="00643AA3" w:rsidRPr="0027590D">
        <w:rPr>
          <w:rFonts w:ascii="Arial" w:hAnsi="Arial" w:cs="Arial"/>
          <w:color w:val="000000"/>
          <w:sz w:val="22"/>
          <w:szCs w:val="22"/>
        </w:rPr>
        <w:t>través</w:t>
      </w:r>
      <w:r w:rsidRPr="0027590D">
        <w:rPr>
          <w:rFonts w:ascii="Arial" w:hAnsi="Arial" w:cs="Arial"/>
          <w:color w:val="000000"/>
          <w:sz w:val="22"/>
          <w:szCs w:val="22"/>
        </w:rPr>
        <w:t xml:space="preserve"> del cual se articula la gestión de los integrantes del sistema de salud en el territorio para responder a las prioridades de </w:t>
      </w:r>
      <w:r w:rsidR="00643AA3" w:rsidRPr="0027590D">
        <w:rPr>
          <w:rFonts w:ascii="Arial" w:hAnsi="Arial" w:cs="Arial"/>
          <w:color w:val="000000"/>
          <w:sz w:val="22"/>
          <w:szCs w:val="22"/>
        </w:rPr>
        <w:t>atención</w:t>
      </w:r>
      <w:r w:rsidRPr="0027590D">
        <w:rPr>
          <w:rFonts w:ascii="Arial" w:hAnsi="Arial" w:cs="Arial"/>
          <w:color w:val="000000"/>
          <w:sz w:val="22"/>
          <w:szCs w:val="22"/>
        </w:rPr>
        <w:t xml:space="preserve"> en salud de la población y contribuir al mejoramiento de </w:t>
      </w:r>
      <w:r w:rsidR="00D976F5" w:rsidRPr="0027590D">
        <w:rPr>
          <w:rFonts w:ascii="Arial" w:hAnsi="Arial" w:cs="Arial"/>
          <w:color w:val="000000"/>
          <w:sz w:val="22"/>
          <w:szCs w:val="22"/>
        </w:rPr>
        <w:t>esta</w:t>
      </w:r>
      <w:r w:rsidRPr="0027590D">
        <w:rPr>
          <w:rFonts w:ascii="Arial" w:hAnsi="Arial" w:cs="Arial"/>
          <w:color w:val="000000"/>
          <w:sz w:val="22"/>
          <w:szCs w:val="22"/>
        </w:rPr>
        <w:t xml:space="preserve">, la satisfacción de las expectativas de los usuarios y la sostenibilidad del sistema. </w:t>
      </w:r>
    </w:p>
    <w:p w14:paraId="1EDA2038" w14:textId="77777777" w:rsidR="000D7356" w:rsidRPr="0027590D" w:rsidRDefault="000D7356" w:rsidP="000E0C90">
      <w:pPr>
        <w:shd w:val="clear" w:color="auto" w:fill="FFFFFF"/>
        <w:spacing w:line="276" w:lineRule="auto"/>
        <w:jc w:val="both"/>
        <w:rPr>
          <w:rFonts w:ascii="Arial" w:hAnsi="Arial" w:cs="Arial"/>
          <w:color w:val="000000"/>
          <w:sz w:val="22"/>
          <w:szCs w:val="22"/>
        </w:rPr>
      </w:pPr>
    </w:p>
    <w:p w14:paraId="3112D771" w14:textId="0D037716" w:rsidR="000D7356" w:rsidRPr="0027590D" w:rsidRDefault="000D7356" w:rsidP="000E0C90">
      <w:pPr>
        <w:shd w:val="clear" w:color="auto" w:fill="FFFFFF"/>
        <w:spacing w:line="276" w:lineRule="auto"/>
        <w:jc w:val="both"/>
        <w:rPr>
          <w:rFonts w:ascii="Arial" w:hAnsi="Arial" w:cs="Arial"/>
          <w:color w:val="000000"/>
          <w:sz w:val="22"/>
          <w:szCs w:val="22"/>
        </w:rPr>
      </w:pPr>
      <w:r w:rsidRPr="0027590D">
        <w:rPr>
          <w:rFonts w:ascii="Arial" w:hAnsi="Arial" w:cs="Arial"/>
          <w:color w:val="000000"/>
          <w:sz w:val="22"/>
          <w:szCs w:val="22"/>
        </w:rPr>
        <w:t xml:space="preserve">La operativización del Modelo de Acción Integral Territorial contempla ocho </w:t>
      </w:r>
      <w:r w:rsidR="00C65E82" w:rsidRPr="0027590D">
        <w:rPr>
          <w:rFonts w:ascii="Arial" w:hAnsi="Arial" w:cs="Arial"/>
          <w:color w:val="000000"/>
          <w:sz w:val="22"/>
          <w:szCs w:val="22"/>
        </w:rPr>
        <w:t>líneas</w:t>
      </w:r>
      <w:r w:rsidRPr="0027590D">
        <w:rPr>
          <w:rFonts w:ascii="Arial" w:hAnsi="Arial" w:cs="Arial"/>
          <w:color w:val="000000"/>
          <w:sz w:val="22"/>
          <w:szCs w:val="22"/>
        </w:rPr>
        <w:t xml:space="preserve"> mínimas de acción que incluye el Aseguramiento, Salud </w:t>
      </w:r>
      <w:r w:rsidR="00C22B81" w:rsidRPr="0027590D">
        <w:rPr>
          <w:rFonts w:ascii="Arial" w:hAnsi="Arial" w:cs="Arial"/>
          <w:color w:val="000000"/>
          <w:sz w:val="22"/>
          <w:szCs w:val="22"/>
        </w:rPr>
        <w:t>P</w:t>
      </w:r>
      <w:r w:rsidRPr="0027590D">
        <w:rPr>
          <w:rFonts w:ascii="Arial" w:hAnsi="Arial" w:cs="Arial"/>
          <w:color w:val="000000"/>
          <w:sz w:val="22"/>
          <w:szCs w:val="22"/>
        </w:rPr>
        <w:t xml:space="preserve">ública, Prestación de </w:t>
      </w:r>
      <w:r w:rsidR="00C22B81" w:rsidRPr="0027590D">
        <w:rPr>
          <w:rFonts w:ascii="Arial" w:hAnsi="Arial" w:cs="Arial"/>
          <w:color w:val="000000"/>
          <w:sz w:val="22"/>
          <w:szCs w:val="22"/>
        </w:rPr>
        <w:t>S</w:t>
      </w:r>
      <w:r w:rsidRPr="0027590D">
        <w:rPr>
          <w:rFonts w:ascii="Arial" w:hAnsi="Arial" w:cs="Arial"/>
          <w:color w:val="000000"/>
          <w:sz w:val="22"/>
          <w:szCs w:val="22"/>
        </w:rPr>
        <w:t xml:space="preserve">ervicios de </w:t>
      </w:r>
      <w:r w:rsidR="00C22B81" w:rsidRPr="0027590D">
        <w:rPr>
          <w:rFonts w:ascii="Arial" w:hAnsi="Arial" w:cs="Arial"/>
          <w:color w:val="000000"/>
          <w:sz w:val="22"/>
          <w:szCs w:val="22"/>
        </w:rPr>
        <w:t>S</w:t>
      </w:r>
      <w:r w:rsidRPr="0027590D">
        <w:rPr>
          <w:rFonts w:ascii="Arial" w:hAnsi="Arial" w:cs="Arial"/>
          <w:color w:val="000000"/>
          <w:sz w:val="22"/>
          <w:szCs w:val="22"/>
        </w:rPr>
        <w:t xml:space="preserve">alud, Talento Humano en </w:t>
      </w:r>
      <w:r w:rsidR="00C22B81" w:rsidRPr="0027590D">
        <w:rPr>
          <w:rFonts w:ascii="Arial" w:hAnsi="Arial" w:cs="Arial"/>
          <w:color w:val="000000"/>
          <w:sz w:val="22"/>
          <w:szCs w:val="22"/>
        </w:rPr>
        <w:t>S</w:t>
      </w:r>
      <w:r w:rsidRPr="0027590D">
        <w:rPr>
          <w:rFonts w:ascii="Arial" w:hAnsi="Arial" w:cs="Arial"/>
          <w:color w:val="000000"/>
          <w:sz w:val="22"/>
          <w:szCs w:val="22"/>
        </w:rPr>
        <w:t>alud, Financiamiento, Enfoque Diferencial, Intersectorialidad y la Gobernanza; a través de las cuales se efectuará un abordaje integral a las diferentes problemáticas en salud y se gestionará de manera conjunta, articulada y armonizada los planes, programas, proyectos, estrategias y demás iniciativas encaminadas a lograr el triple resultado.</w:t>
      </w:r>
    </w:p>
    <w:p w14:paraId="3ADFCE63" w14:textId="77777777" w:rsidR="000D7356" w:rsidRPr="0027590D" w:rsidRDefault="000D7356" w:rsidP="000E0C90">
      <w:pPr>
        <w:shd w:val="clear" w:color="auto" w:fill="FFFFFF"/>
        <w:spacing w:line="276" w:lineRule="auto"/>
        <w:jc w:val="both"/>
        <w:rPr>
          <w:rFonts w:ascii="Arial" w:hAnsi="Arial" w:cs="Arial"/>
          <w:color w:val="000000"/>
          <w:sz w:val="22"/>
          <w:szCs w:val="22"/>
        </w:rPr>
      </w:pPr>
    </w:p>
    <w:p w14:paraId="36FD789E" w14:textId="77777777" w:rsidR="000D7356" w:rsidRPr="0027590D" w:rsidRDefault="000D7356" w:rsidP="000E0C90">
      <w:pPr>
        <w:shd w:val="clear" w:color="auto" w:fill="FFFFFF"/>
        <w:spacing w:line="276" w:lineRule="auto"/>
        <w:jc w:val="both"/>
        <w:rPr>
          <w:rFonts w:ascii="Arial" w:hAnsi="Arial" w:cs="Arial"/>
          <w:color w:val="000000"/>
          <w:sz w:val="22"/>
          <w:szCs w:val="22"/>
        </w:rPr>
      </w:pPr>
      <w:r w:rsidRPr="0027590D">
        <w:rPr>
          <w:rFonts w:ascii="Arial" w:hAnsi="Arial" w:cs="Arial"/>
          <w:color w:val="000000"/>
          <w:sz w:val="22"/>
          <w:szCs w:val="22"/>
        </w:rPr>
        <w:t xml:space="preserve">El modelo de atención en </w:t>
      </w:r>
      <w:r w:rsidR="00FE13E0" w:rsidRPr="0027590D">
        <w:rPr>
          <w:rFonts w:ascii="Arial" w:hAnsi="Arial" w:cs="Arial"/>
          <w:color w:val="000000"/>
          <w:sz w:val="22"/>
          <w:szCs w:val="22"/>
        </w:rPr>
        <w:t>salud se</w:t>
      </w:r>
      <w:r w:rsidR="00475FE2" w:rsidRPr="0027590D">
        <w:rPr>
          <w:rFonts w:ascii="Arial" w:hAnsi="Arial" w:cs="Arial"/>
          <w:color w:val="000000"/>
          <w:sz w:val="22"/>
          <w:szCs w:val="22"/>
        </w:rPr>
        <w:t xml:space="preserve"> desarrolla </w:t>
      </w:r>
      <w:r w:rsidRPr="0027590D">
        <w:rPr>
          <w:rFonts w:ascii="Arial" w:hAnsi="Arial" w:cs="Arial"/>
          <w:color w:val="000000"/>
          <w:sz w:val="22"/>
          <w:szCs w:val="22"/>
        </w:rPr>
        <w:t xml:space="preserve">a través de las redes integrales de prestación de servicios de salud y las </w:t>
      </w:r>
      <w:r w:rsidR="00DF54A1" w:rsidRPr="0027590D">
        <w:rPr>
          <w:rFonts w:ascii="Arial" w:hAnsi="Arial" w:cs="Arial"/>
          <w:color w:val="000000"/>
          <w:sz w:val="22"/>
          <w:szCs w:val="22"/>
        </w:rPr>
        <w:t>R</w:t>
      </w:r>
      <w:r w:rsidRPr="0027590D">
        <w:rPr>
          <w:rFonts w:ascii="Arial" w:hAnsi="Arial" w:cs="Arial"/>
          <w:color w:val="000000"/>
          <w:sz w:val="22"/>
          <w:szCs w:val="22"/>
        </w:rPr>
        <w:t xml:space="preserve">utas </w:t>
      </w:r>
      <w:r w:rsidR="00DF54A1" w:rsidRPr="0027590D">
        <w:rPr>
          <w:rFonts w:ascii="Arial" w:hAnsi="Arial" w:cs="Arial"/>
          <w:color w:val="000000"/>
          <w:sz w:val="22"/>
          <w:szCs w:val="22"/>
        </w:rPr>
        <w:t>I</w:t>
      </w:r>
      <w:r w:rsidRPr="0027590D">
        <w:rPr>
          <w:rFonts w:ascii="Arial" w:hAnsi="Arial" w:cs="Arial"/>
          <w:color w:val="000000"/>
          <w:sz w:val="22"/>
          <w:szCs w:val="22"/>
        </w:rPr>
        <w:t xml:space="preserve">ntegrales de </w:t>
      </w:r>
      <w:r w:rsidR="00DF54A1" w:rsidRPr="0027590D">
        <w:rPr>
          <w:rFonts w:ascii="Arial" w:hAnsi="Arial" w:cs="Arial"/>
          <w:color w:val="000000"/>
          <w:sz w:val="22"/>
          <w:szCs w:val="22"/>
        </w:rPr>
        <w:t>A</w:t>
      </w:r>
      <w:r w:rsidRPr="0027590D">
        <w:rPr>
          <w:rFonts w:ascii="Arial" w:hAnsi="Arial" w:cs="Arial"/>
          <w:color w:val="000000"/>
          <w:sz w:val="22"/>
          <w:szCs w:val="22"/>
        </w:rPr>
        <w:t xml:space="preserve">tención en </w:t>
      </w:r>
      <w:r w:rsidR="00DF54A1" w:rsidRPr="0027590D">
        <w:rPr>
          <w:rFonts w:ascii="Arial" w:hAnsi="Arial" w:cs="Arial"/>
          <w:color w:val="000000"/>
          <w:sz w:val="22"/>
          <w:szCs w:val="22"/>
        </w:rPr>
        <w:t>S</w:t>
      </w:r>
      <w:r w:rsidRPr="0027590D">
        <w:rPr>
          <w:rFonts w:ascii="Arial" w:hAnsi="Arial" w:cs="Arial"/>
          <w:color w:val="000000"/>
          <w:sz w:val="22"/>
          <w:szCs w:val="22"/>
        </w:rPr>
        <w:t>alud</w:t>
      </w:r>
      <w:r w:rsidR="00DF54A1" w:rsidRPr="0027590D">
        <w:rPr>
          <w:rFonts w:ascii="Arial" w:hAnsi="Arial" w:cs="Arial"/>
          <w:color w:val="000000"/>
          <w:sz w:val="22"/>
          <w:szCs w:val="22"/>
        </w:rPr>
        <w:t xml:space="preserve"> - RIAS</w:t>
      </w:r>
      <w:r w:rsidRPr="0027590D">
        <w:rPr>
          <w:rFonts w:ascii="Arial" w:hAnsi="Arial" w:cs="Arial"/>
          <w:color w:val="000000"/>
          <w:sz w:val="22"/>
          <w:szCs w:val="22"/>
        </w:rPr>
        <w:t xml:space="preserve">, herramientas intersectoriales que regulan las competencias de cada sector o actor y </w:t>
      </w:r>
      <w:r w:rsidR="00FE13E0" w:rsidRPr="0027590D">
        <w:rPr>
          <w:rFonts w:ascii="Arial" w:hAnsi="Arial" w:cs="Arial"/>
          <w:color w:val="000000"/>
          <w:sz w:val="22"/>
          <w:szCs w:val="22"/>
        </w:rPr>
        <w:t>que,</w:t>
      </w:r>
      <w:r w:rsidRPr="0027590D">
        <w:rPr>
          <w:rFonts w:ascii="Arial" w:hAnsi="Arial" w:cs="Arial"/>
          <w:color w:val="000000"/>
          <w:sz w:val="22"/>
          <w:szCs w:val="22"/>
        </w:rPr>
        <w:t xml:space="preserve"> a través de acciones </w:t>
      </w:r>
      <w:r w:rsidR="00FE13E0" w:rsidRPr="0027590D">
        <w:rPr>
          <w:rFonts w:ascii="Arial" w:hAnsi="Arial" w:cs="Arial"/>
          <w:color w:val="000000"/>
          <w:sz w:val="22"/>
          <w:szCs w:val="22"/>
        </w:rPr>
        <w:t>coordinadas,</w:t>
      </w:r>
      <w:r w:rsidRPr="0027590D">
        <w:rPr>
          <w:rFonts w:ascii="Arial" w:hAnsi="Arial" w:cs="Arial"/>
          <w:color w:val="000000"/>
          <w:sz w:val="22"/>
          <w:szCs w:val="22"/>
        </w:rPr>
        <w:t xml:space="preserve"> complementarias y efectivas, se logrará el mejoramiento de las condiciones de salud de la población, el individuo y la comunidad.</w:t>
      </w:r>
    </w:p>
    <w:p w14:paraId="35091845" w14:textId="77777777" w:rsidR="000D7356" w:rsidRPr="0027590D" w:rsidRDefault="000D7356" w:rsidP="000E0C90">
      <w:pPr>
        <w:shd w:val="clear" w:color="auto" w:fill="FFFFFF"/>
        <w:spacing w:line="276" w:lineRule="auto"/>
        <w:jc w:val="both"/>
        <w:rPr>
          <w:rFonts w:ascii="Arial" w:hAnsi="Arial" w:cs="Arial"/>
          <w:color w:val="000000"/>
          <w:sz w:val="22"/>
          <w:szCs w:val="22"/>
        </w:rPr>
      </w:pPr>
    </w:p>
    <w:p w14:paraId="38F4E4DC" w14:textId="77777777" w:rsidR="000D7356" w:rsidRPr="0027590D" w:rsidRDefault="000D7356" w:rsidP="000E0C90">
      <w:pPr>
        <w:shd w:val="clear" w:color="auto" w:fill="FFFFFF"/>
        <w:spacing w:line="276" w:lineRule="auto"/>
        <w:jc w:val="both"/>
        <w:rPr>
          <w:rFonts w:ascii="Arial" w:hAnsi="Arial" w:cs="Arial"/>
          <w:color w:val="000000"/>
          <w:sz w:val="22"/>
          <w:szCs w:val="22"/>
        </w:rPr>
      </w:pPr>
      <w:r w:rsidRPr="0027590D">
        <w:rPr>
          <w:rFonts w:ascii="Arial" w:hAnsi="Arial" w:cs="Arial"/>
          <w:color w:val="000000"/>
          <w:sz w:val="22"/>
          <w:szCs w:val="22"/>
        </w:rPr>
        <w:t xml:space="preserve">En el contexto de implementación del </w:t>
      </w:r>
      <w:r w:rsidR="00FE13E0" w:rsidRPr="0027590D">
        <w:rPr>
          <w:rFonts w:ascii="Arial" w:hAnsi="Arial" w:cs="Arial"/>
          <w:color w:val="000000"/>
          <w:sz w:val="22"/>
          <w:szCs w:val="22"/>
        </w:rPr>
        <w:t>Modelo de Atención en Salud,</w:t>
      </w:r>
      <w:r w:rsidRPr="0027590D">
        <w:rPr>
          <w:rFonts w:ascii="Arial" w:hAnsi="Arial" w:cs="Arial"/>
          <w:color w:val="000000"/>
          <w:sz w:val="22"/>
          <w:szCs w:val="22"/>
        </w:rPr>
        <w:t xml:space="preserve"> las redes y </w:t>
      </w:r>
      <w:r w:rsidR="00DF54A1" w:rsidRPr="0027590D">
        <w:rPr>
          <w:rFonts w:ascii="Arial" w:hAnsi="Arial" w:cs="Arial"/>
          <w:color w:val="000000"/>
          <w:sz w:val="22"/>
          <w:szCs w:val="22"/>
        </w:rPr>
        <w:t>R</w:t>
      </w:r>
      <w:r w:rsidRPr="0027590D">
        <w:rPr>
          <w:rFonts w:ascii="Arial" w:hAnsi="Arial" w:cs="Arial"/>
          <w:color w:val="000000"/>
          <w:sz w:val="22"/>
          <w:szCs w:val="22"/>
        </w:rPr>
        <w:t xml:space="preserve">utas </w:t>
      </w:r>
      <w:r w:rsidR="00DF54A1" w:rsidRPr="0027590D">
        <w:rPr>
          <w:rFonts w:ascii="Arial" w:hAnsi="Arial" w:cs="Arial"/>
          <w:color w:val="000000"/>
          <w:sz w:val="22"/>
          <w:szCs w:val="22"/>
        </w:rPr>
        <w:t>I</w:t>
      </w:r>
      <w:r w:rsidRPr="0027590D">
        <w:rPr>
          <w:rFonts w:ascii="Arial" w:hAnsi="Arial" w:cs="Arial"/>
          <w:color w:val="000000"/>
          <w:sz w:val="22"/>
          <w:szCs w:val="22"/>
        </w:rPr>
        <w:t xml:space="preserve">ntegrales de </w:t>
      </w:r>
      <w:r w:rsidR="00DF54A1" w:rsidRPr="0027590D">
        <w:rPr>
          <w:rFonts w:ascii="Arial" w:hAnsi="Arial" w:cs="Arial"/>
          <w:color w:val="000000"/>
          <w:sz w:val="22"/>
          <w:szCs w:val="22"/>
        </w:rPr>
        <w:t>A</w:t>
      </w:r>
      <w:r w:rsidRPr="0027590D">
        <w:rPr>
          <w:rFonts w:ascii="Arial" w:hAnsi="Arial" w:cs="Arial"/>
          <w:color w:val="000000"/>
          <w:sz w:val="22"/>
          <w:szCs w:val="22"/>
        </w:rPr>
        <w:t>tención</w:t>
      </w:r>
      <w:r w:rsidR="00DF54A1" w:rsidRPr="0027590D">
        <w:rPr>
          <w:rFonts w:ascii="Arial" w:hAnsi="Arial" w:cs="Arial"/>
          <w:color w:val="000000"/>
          <w:sz w:val="22"/>
          <w:szCs w:val="22"/>
        </w:rPr>
        <w:t xml:space="preserve"> en Salud</w:t>
      </w:r>
      <w:r w:rsidRPr="0027590D">
        <w:rPr>
          <w:rFonts w:ascii="Arial" w:hAnsi="Arial" w:cs="Arial"/>
          <w:color w:val="000000"/>
          <w:sz w:val="22"/>
          <w:szCs w:val="22"/>
        </w:rPr>
        <w:t xml:space="preserve">, bajo una perspectiva de una atención integral en salud, se insta al desarrollo de procesos de caracterización e identificación de la oferta de servicios disponible y la demanda por percepción, por </w:t>
      </w:r>
      <w:r w:rsidR="00FE13E0" w:rsidRPr="0027590D">
        <w:rPr>
          <w:rFonts w:ascii="Arial" w:hAnsi="Arial" w:cs="Arial"/>
          <w:color w:val="000000"/>
          <w:sz w:val="22"/>
          <w:szCs w:val="22"/>
        </w:rPr>
        <w:t>acceso,</w:t>
      </w:r>
      <w:r w:rsidRPr="0027590D">
        <w:rPr>
          <w:rFonts w:ascii="Arial" w:hAnsi="Arial" w:cs="Arial"/>
          <w:color w:val="000000"/>
          <w:sz w:val="22"/>
          <w:szCs w:val="22"/>
        </w:rPr>
        <w:t xml:space="preserve"> efectiva y agregada por cada intervención descrita en las diferentes </w:t>
      </w:r>
      <w:r w:rsidR="00DF54A1" w:rsidRPr="0027590D">
        <w:rPr>
          <w:rFonts w:ascii="Arial" w:hAnsi="Arial" w:cs="Arial"/>
          <w:color w:val="000000"/>
          <w:sz w:val="22"/>
          <w:szCs w:val="22"/>
        </w:rPr>
        <w:t>R</w:t>
      </w:r>
      <w:r w:rsidRPr="0027590D">
        <w:rPr>
          <w:rFonts w:ascii="Arial" w:hAnsi="Arial" w:cs="Arial"/>
          <w:color w:val="000000"/>
          <w:sz w:val="22"/>
          <w:szCs w:val="22"/>
        </w:rPr>
        <w:t xml:space="preserve">utas </w:t>
      </w:r>
      <w:r w:rsidR="00DF54A1" w:rsidRPr="0027590D">
        <w:rPr>
          <w:rFonts w:ascii="Arial" w:hAnsi="Arial" w:cs="Arial"/>
          <w:color w:val="000000"/>
          <w:sz w:val="22"/>
          <w:szCs w:val="22"/>
        </w:rPr>
        <w:t xml:space="preserve">Integrales </w:t>
      </w:r>
      <w:r w:rsidRPr="0027590D">
        <w:rPr>
          <w:rFonts w:ascii="Arial" w:hAnsi="Arial" w:cs="Arial"/>
          <w:color w:val="000000"/>
          <w:sz w:val="22"/>
          <w:szCs w:val="22"/>
        </w:rPr>
        <w:t xml:space="preserve">de </w:t>
      </w:r>
      <w:r w:rsidR="00DF54A1" w:rsidRPr="0027590D">
        <w:rPr>
          <w:rFonts w:ascii="Arial" w:hAnsi="Arial" w:cs="Arial"/>
          <w:color w:val="000000"/>
          <w:sz w:val="22"/>
          <w:szCs w:val="22"/>
        </w:rPr>
        <w:t>A</w:t>
      </w:r>
      <w:r w:rsidRPr="0027590D">
        <w:rPr>
          <w:rFonts w:ascii="Arial" w:hAnsi="Arial" w:cs="Arial"/>
          <w:color w:val="000000"/>
          <w:sz w:val="22"/>
          <w:szCs w:val="22"/>
        </w:rPr>
        <w:t xml:space="preserve">tención en </w:t>
      </w:r>
      <w:r w:rsidR="00DF54A1" w:rsidRPr="0027590D">
        <w:rPr>
          <w:rFonts w:ascii="Arial" w:hAnsi="Arial" w:cs="Arial"/>
          <w:color w:val="000000"/>
          <w:sz w:val="22"/>
          <w:szCs w:val="22"/>
        </w:rPr>
        <w:t>S</w:t>
      </w:r>
      <w:r w:rsidRPr="0027590D">
        <w:rPr>
          <w:rFonts w:ascii="Arial" w:hAnsi="Arial" w:cs="Arial"/>
          <w:color w:val="000000"/>
          <w:sz w:val="22"/>
          <w:szCs w:val="22"/>
        </w:rPr>
        <w:t xml:space="preserve">alud de los 16 grupos de riesgos y la RIAS de promoción y mantenimiento de la salud. </w:t>
      </w:r>
    </w:p>
    <w:p w14:paraId="25FCA4F0" w14:textId="77777777" w:rsidR="000D7356" w:rsidRPr="0027590D" w:rsidRDefault="000D7356" w:rsidP="000E0C90">
      <w:pPr>
        <w:shd w:val="clear" w:color="auto" w:fill="FFFFFF"/>
        <w:spacing w:line="276" w:lineRule="auto"/>
        <w:jc w:val="both"/>
        <w:rPr>
          <w:rFonts w:ascii="Arial" w:hAnsi="Arial" w:cs="Arial"/>
          <w:color w:val="000000"/>
          <w:sz w:val="22"/>
          <w:szCs w:val="22"/>
        </w:rPr>
      </w:pPr>
    </w:p>
    <w:p w14:paraId="68505CEF" w14:textId="77777777" w:rsidR="000D7356" w:rsidRPr="0027590D" w:rsidRDefault="000D7356" w:rsidP="000E0C90">
      <w:pPr>
        <w:shd w:val="clear" w:color="auto" w:fill="FFFFFF"/>
        <w:spacing w:line="276" w:lineRule="auto"/>
        <w:jc w:val="both"/>
        <w:rPr>
          <w:rFonts w:ascii="Arial" w:hAnsi="Arial" w:cs="Arial"/>
          <w:color w:val="000000"/>
          <w:sz w:val="22"/>
          <w:szCs w:val="22"/>
        </w:rPr>
      </w:pPr>
      <w:r w:rsidRPr="0027590D">
        <w:rPr>
          <w:rFonts w:ascii="Arial" w:hAnsi="Arial" w:cs="Arial"/>
          <w:color w:val="000000"/>
          <w:sz w:val="22"/>
          <w:szCs w:val="22"/>
        </w:rPr>
        <w:t xml:space="preserve">En el marco del modelo de acción integral territorial en salud y dentro de la línea de acción de prestación de servicios de salud, se contempla la necesidad de implementar mecanismos, </w:t>
      </w:r>
      <w:r w:rsidR="00D976F5" w:rsidRPr="0027590D">
        <w:rPr>
          <w:rFonts w:ascii="Arial" w:hAnsi="Arial" w:cs="Arial"/>
          <w:color w:val="000000"/>
          <w:sz w:val="22"/>
          <w:szCs w:val="22"/>
        </w:rPr>
        <w:t>i</w:t>
      </w:r>
      <w:r w:rsidRPr="0027590D">
        <w:rPr>
          <w:rFonts w:ascii="Arial" w:hAnsi="Arial" w:cs="Arial"/>
          <w:color w:val="000000"/>
          <w:sz w:val="22"/>
          <w:szCs w:val="22"/>
        </w:rPr>
        <w:t xml:space="preserve">nstrumentos o </w:t>
      </w:r>
      <w:r w:rsidR="00643AA3" w:rsidRPr="0027590D">
        <w:rPr>
          <w:rFonts w:ascii="Arial" w:hAnsi="Arial" w:cs="Arial"/>
          <w:color w:val="000000"/>
          <w:sz w:val="22"/>
          <w:szCs w:val="22"/>
        </w:rPr>
        <w:lastRenderedPageBreak/>
        <w:t>metodologías</w:t>
      </w:r>
      <w:r w:rsidRPr="0027590D">
        <w:rPr>
          <w:rFonts w:ascii="Arial" w:hAnsi="Arial" w:cs="Arial"/>
          <w:color w:val="000000"/>
          <w:sz w:val="22"/>
          <w:szCs w:val="22"/>
        </w:rPr>
        <w:t xml:space="preserve"> para la </w:t>
      </w:r>
      <w:r w:rsidR="00643AA3" w:rsidRPr="0027590D">
        <w:rPr>
          <w:rFonts w:ascii="Arial" w:hAnsi="Arial" w:cs="Arial"/>
          <w:color w:val="000000"/>
          <w:sz w:val="22"/>
          <w:szCs w:val="22"/>
        </w:rPr>
        <w:t>actualización</w:t>
      </w:r>
      <w:r w:rsidRPr="0027590D">
        <w:rPr>
          <w:rFonts w:ascii="Arial" w:hAnsi="Arial" w:cs="Arial"/>
          <w:color w:val="000000"/>
          <w:sz w:val="22"/>
          <w:szCs w:val="22"/>
        </w:rPr>
        <w:t xml:space="preserve">, </w:t>
      </w:r>
      <w:r w:rsidR="00643AA3" w:rsidRPr="0027590D">
        <w:rPr>
          <w:rFonts w:ascii="Arial" w:hAnsi="Arial" w:cs="Arial"/>
          <w:color w:val="000000"/>
          <w:sz w:val="22"/>
          <w:szCs w:val="22"/>
        </w:rPr>
        <w:t>verificación</w:t>
      </w:r>
      <w:r w:rsidRPr="0027590D">
        <w:rPr>
          <w:rFonts w:ascii="Arial" w:hAnsi="Arial" w:cs="Arial"/>
          <w:color w:val="000000"/>
          <w:sz w:val="22"/>
          <w:szCs w:val="22"/>
        </w:rPr>
        <w:t xml:space="preserve"> y </w:t>
      </w:r>
      <w:r w:rsidR="00643AA3" w:rsidRPr="0027590D">
        <w:rPr>
          <w:rFonts w:ascii="Arial" w:hAnsi="Arial" w:cs="Arial"/>
          <w:color w:val="000000"/>
          <w:sz w:val="22"/>
          <w:szCs w:val="22"/>
        </w:rPr>
        <w:t>análisis</w:t>
      </w:r>
      <w:r w:rsidRPr="0027590D">
        <w:rPr>
          <w:rFonts w:ascii="Arial" w:hAnsi="Arial" w:cs="Arial"/>
          <w:color w:val="000000"/>
          <w:sz w:val="22"/>
          <w:szCs w:val="22"/>
        </w:rPr>
        <w:t xml:space="preserve"> de disponibilidad y suficiencia de los servicios de salud que</w:t>
      </w:r>
      <w:r w:rsidR="00D976F5" w:rsidRPr="0027590D">
        <w:rPr>
          <w:rFonts w:ascii="Arial" w:hAnsi="Arial" w:cs="Arial"/>
          <w:color w:val="000000"/>
          <w:sz w:val="22"/>
          <w:szCs w:val="22"/>
        </w:rPr>
        <w:t xml:space="preserve"> </w:t>
      </w:r>
      <w:r w:rsidRPr="0027590D">
        <w:rPr>
          <w:rFonts w:ascii="Arial" w:hAnsi="Arial" w:cs="Arial"/>
          <w:color w:val="000000"/>
          <w:sz w:val="22"/>
          <w:szCs w:val="22"/>
        </w:rPr>
        <w:t xml:space="preserve">incluya la </w:t>
      </w:r>
      <w:r w:rsidR="00150022" w:rsidRPr="0027590D">
        <w:rPr>
          <w:rFonts w:ascii="Arial" w:hAnsi="Arial" w:cs="Arial"/>
          <w:color w:val="000000"/>
          <w:sz w:val="22"/>
          <w:szCs w:val="22"/>
        </w:rPr>
        <w:t>estimación</w:t>
      </w:r>
      <w:r w:rsidRPr="0027590D">
        <w:rPr>
          <w:rFonts w:ascii="Arial" w:hAnsi="Arial" w:cs="Arial"/>
          <w:color w:val="000000"/>
          <w:sz w:val="22"/>
          <w:szCs w:val="22"/>
        </w:rPr>
        <w:t xml:space="preserve"> del diferencial entre la disponibilidad y lo requerido en talento humano, recursos </w:t>
      </w:r>
      <w:r w:rsidR="00643AA3" w:rsidRPr="0027590D">
        <w:rPr>
          <w:rFonts w:ascii="Arial" w:hAnsi="Arial" w:cs="Arial"/>
          <w:color w:val="000000"/>
          <w:sz w:val="22"/>
          <w:szCs w:val="22"/>
        </w:rPr>
        <w:t>tecnológicos</w:t>
      </w:r>
      <w:r w:rsidRPr="0027590D">
        <w:rPr>
          <w:rFonts w:ascii="Arial" w:hAnsi="Arial" w:cs="Arial"/>
          <w:color w:val="000000"/>
          <w:sz w:val="22"/>
          <w:szCs w:val="22"/>
        </w:rPr>
        <w:t xml:space="preserve">, financieros y </w:t>
      </w:r>
      <w:r w:rsidR="00643AA3" w:rsidRPr="0027590D">
        <w:rPr>
          <w:rFonts w:ascii="Arial" w:hAnsi="Arial" w:cs="Arial"/>
          <w:color w:val="000000"/>
          <w:sz w:val="22"/>
          <w:szCs w:val="22"/>
        </w:rPr>
        <w:t>físicos</w:t>
      </w:r>
      <w:r w:rsidRPr="0027590D">
        <w:rPr>
          <w:rFonts w:ascii="Arial" w:hAnsi="Arial" w:cs="Arial"/>
          <w:color w:val="000000"/>
          <w:sz w:val="22"/>
          <w:szCs w:val="22"/>
        </w:rPr>
        <w:t xml:space="preserve"> para la </w:t>
      </w:r>
      <w:r w:rsidR="00643AA3" w:rsidRPr="0027590D">
        <w:rPr>
          <w:rFonts w:ascii="Arial" w:hAnsi="Arial" w:cs="Arial"/>
          <w:color w:val="000000"/>
          <w:sz w:val="22"/>
          <w:szCs w:val="22"/>
        </w:rPr>
        <w:t>atención</w:t>
      </w:r>
      <w:r w:rsidRPr="0027590D">
        <w:rPr>
          <w:rFonts w:ascii="Arial" w:hAnsi="Arial" w:cs="Arial"/>
          <w:color w:val="000000"/>
          <w:sz w:val="22"/>
          <w:szCs w:val="22"/>
        </w:rPr>
        <w:t xml:space="preserve"> de la </w:t>
      </w:r>
      <w:r w:rsidR="00643AA3" w:rsidRPr="0027590D">
        <w:rPr>
          <w:rFonts w:ascii="Arial" w:hAnsi="Arial" w:cs="Arial"/>
          <w:color w:val="000000"/>
          <w:sz w:val="22"/>
          <w:szCs w:val="22"/>
        </w:rPr>
        <w:t>población</w:t>
      </w:r>
      <w:r w:rsidRPr="0027590D">
        <w:rPr>
          <w:rFonts w:ascii="Arial" w:hAnsi="Arial" w:cs="Arial"/>
          <w:color w:val="000000"/>
          <w:sz w:val="22"/>
          <w:szCs w:val="22"/>
        </w:rPr>
        <w:t xml:space="preserve">, teniendo en cuenta la </w:t>
      </w:r>
      <w:r w:rsidR="00643AA3" w:rsidRPr="0027590D">
        <w:rPr>
          <w:rFonts w:ascii="Arial" w:hAnsi="Arial" w:cs="Arial"/>
          <w:color w:val="000000"/>
          <w:sz w:val="22"/>
          <w:szCs w:val="22"/>
        </w:rPr>
        <w:t>situación</w:t>
      </w:r>
      <w:r w:rsidRPr="0027590D">
        <w:rPr>
          <w:rFonts w:ascii="Arial" w:hAnsi="Arial" w:cs="Arial"/>
          <w:color w:val="000000"/>
          <w:sz w:val="22"/>
          <w:szCs w:val="22"/>
        </w:rPr>
        <w:t xml:space="preserve"> de salud y los </w:t>
      </w:r>
      <w:r w:rsidR="00643AA3" w:rsidRPr="0027590D">
        <w:rPr>
          <w:rFonts w:ascii="Arial" w:hAnsi="Arial" w:cs="Arial"/>
          <w:color w:val="000000"/>
          <w:sz w:val="22"/>
          <w:szCs w:val="22"/>
        </w:rPr>
        <w:t>ámbitos</w:t>
      </w:r>
      <w:r w:rsidRPr="0027590D">
        <w:rPr>
          <w:rFonts w:ascii="Arial" w:hAnsi="Arial" w:cs="Arial"/>
          <w:color w:val="000000"/>
          <w:sz w:val="22"/>
          <w:szCs w:val="22"/>
        </w:rPr>
        <w:t xml:space="preserve"> territoriales. </w:t>
      </w:r>
    </w:p>
    <w:p w14:paraId="6E0A1D2E" w14:textId="77777777" w:rsidR="000D7356" w:rsidRPr="0027590D" w:rsidRDefault="000D7356" w:rsidP="000E0C90">
      <w:pPr>
        <w:shd w:val="clear" w:color="auto" w:fill="FFFFFF"/>
        <w:spacing w:line="276" w:lineRule="auto"/>
        <w:jc w:val="both"/>
        <w:rPr>
          <w:rFonts w:ascii="Arial" w:hAnsi="Arial" w:cs="Arial"/>
          <w:color w:val="000000"/>
          <w:sz w:val="22"/>
          <w:szCs w:val="22"/>
        </w:rPr>
      </w:pPr>
    </w:p>
    <w:p w14:paraId="150E5E2E" w14:textId="4F8755F8" w:rsidR="000D7356" w:rsidRPr="0027590D" w:rsidRDefault="000D7356" w:rsidP="000E0C90">
      <w:pPr>
        <w:shd w:val="clear" w:color="auto" w:fill="FFFFFF"/>
        <w:spacing w:line="276" w:lineRule="auto"/>
        <w:jc w:val="both"/>
        <w:rPr>
          <w:rFonts w:ascii="Arial" w:hAnsi="Arial" w:cs="Arial"/>
          <w:color w:val="000000"/>
          <w:sz w:val="22"/>
          <w:szCs w:val="22"/>
        </w:rPr>
      </w:pPr>
      <w:r w:rsidRPr="0027590D">
        <w:rPr>
          <w:rFonts w:ascii="Arial" w:hAnsi="Arial" w:cs="Arial"/>
          <w:color w:val="000000"/>
          <w:sz w:val="22"/>
          <w:szCs w:val="22"/>
        </w:rPr>
        <w:t>En esa medida y una vez identificada la demanda</w:t>
      </w:r>
      <w:r w:rsidR="00D053F1" w:rsidRPr="0027590D">
        <w:rPr>
          <w:rFonts w:ascii="Arial" w:hAnsi="Arial" w:cs="Arial"/>
          <w:color w:val="000000"/>
          <w:sz w:val="22"/>
          <w:szCs w:val="22"/>
        </w:rPr>
        <w:t xml:space="preserve"> y oferta de servicios de salud</w:t>
      </w:r>
      <w:r w:rsidRPr="0027590D">
        <w:rPr>
          <w:rFonts w:ascii="Arial" w:hAnsi="Arial" w:cs="Arial"/>
          <w:color w:val="000000"/>
          <w:sz w:val="22"/>
          <w:szCs w:val="22"/>
        </w:rPr>
        <w:t xml:space="preserve">, se requiere efectuar unas estimaciones a nivel distrital y según el comportamiento del grupo de riesgo, a fin de definir la suficiencia de red existente para dar respuesta a las necesidades de la población y en esa medida lograr el impacto o afectación positiva de los determinantes en salud y de la calidad de salud de la población sujeto de atención, en términos de oportunidad, calidad, integralidad, continuidad, resolutividad, accesibilidad, adaptabilidad que exige el MAITE y la política </w:t>
      </w:r>
      <w:r w:rsidR="00A21160" w:rsidRPr="0027590D">
        <w:rPr>
          <w:rFonts w:ascii="Arial" w:hAnsi="Arial" w:cs="Arial"/>
          <w:color w:val="000000"/>
          <w:sz w:val="22"/>
          <w:szCs w:val="22"/>
        </w:rPr>
        <w:t xml:space="preserve">de atención </w:t>
      </w:r>
      <w:r w:rsidRPr="0027590D">
        <w:rPr>
          <w:rFonts w:ascii="Arial" w:hAnsi="Arial" w:cs="Arial"/>
          <w:color w:val="000000"/>
          <w:sz w:val="22"/>
          <w:szCs w:val="22"/>
        </w:rPr>
        <w:t>integral en salud.</w:t>
      </w:r>
    </w:p>
    <w:p w14:paraId="15F9F75E" w14:textId="77777777" w:rsidR="00C65E82" w:rsidRPr="0027590D" w:rsidRDefault="00C65E82" w:rsidP="000E0C90">
      <w:pPr>
        <w:shd w:val="clear" w:color="auto" w:fill="FFFFFF"/>
        <w:spacing w:line="276" w:lineRule="auto"/>
        <w:jc w:val="both"/>
        <w:rPr>
          <w:rFonts w:ascii="Arial" w:hAnsi="Arial" w:cs="Arial"/>
          <w:color w:val="000000"/>
          <w:sz w:val="22"/>
          <w:szCs w:val="22"/>
        </w:rPr>
      </w:pPr>
    </w:p>
    <w:p w14:paraId="633FD6E9" w14:textId="51CE7490" w:rsidR="000D7356" w:rsidRPr="0027590D" w:rsidRDefault="000D7356" w:rsidP="000E0C90">
      <w:pPr>
        <w:pStyle w:val="NormalWeb"/>
        <w:spacing w:before="0" w:beforeAutospacing="0" w:after="0" w:afterAutospacing="0" w:line="276" w:lineRule="auto"/>
        <w:jc w:val="both"/>
        <w:rPr>
          <w:rFonts w:ascii="Arial" w:hAnsi="Arial" w:cs="Arial"/>
          <w:color w:val="000000"/>
          <w:sz w:val="22"/>
          <w:szCs w:val="22"/>
        </w:rPr>
      </w:pPr>
      <w:r w:rsidRPr="0027590D">
        <w:rPr>
          <w:rFonts w:ascii="Arial" w:hAnsi="Arial" w:cs="Arial"/>
          <w:color w:val="000000"/>
          <w:sz w:val="22"/>
          <w:szCs w:val="22"/>
        </w:rPr>
        <w:t xml:space="preserve">Dicho ejercicio supone avanzar en el desarrollo de respuestas </w:t>
      </w:r>
      <w:r w:rsidR="00FE13E0" w:rsidRPr="0027590D">
        <w:rPr>
          <w:rFonts w:ascii="Arial" w:hAnsi="Arial" w:cs="Arial"/>
          <w:color w:val="000000"/>
          <w:sz w:val="22"/>
          <w:szCs w:val="22"/>
        </w:rPr>
        <w:t>articuladas,</w:t>
      </w:r>
      <w:r w:rsidRPr="0027590D">
        <w:rPr>
          <w:rFonts w:ascii="Arial" w:hAnsi="Arial" w:cs="Arial"/>
          <w:color w:val="000000"/>
          <w:sz w:val="22"/>
          <w:szCs w:val="22"/>
        </w:rPr>
        <w:t xml:space="preserve"> por lo que a través del presente documento se </w:t>
      </w:r>
      <w:r w:rsidR="000C0982" w:rsidRPr="0027590D">
        <w:rPr>
          <w:rFonts w:ascii="Arial" w:hAnsi="Arial" w:cs="Arial"/>
          <w:color w:val="000000"/>
          <w:sz w:val="22"/>
          <w:szCs w:val="22"/>
        </w:rPr>
        <w:t xml:space="preserve">presenta </w:t>
      </w:r>
      <w:r w:rsidR="00150022" w:rsidRPr="0027590D">
        <w:rPr>
          <w:rFonts w:ascii="Arial" w:hAnsi="Arial" w:cs="Arial"/>
          <w:color w:val="000000"/>
          <w:sz w:val="22"/>
          <w:szCs w:val="22"/>
        </w:rPr>
        <w:t>el Análisis</w:t>
      </w:r>
      <w:r w:rsidRPr="0027590D">
        <w:rPr>
          <w:rFonts w:ascii="Arial" w:hAnsi="Arial" w:cs="Arial"/>
          <w:color w:val="000000"/>
          <w:sz w:val="22"/>
          <w:szCs w:val="22"/>
        </w:rPr>
        <w:t xml:space="preserve"> de la </w:t>
      </w:r>
      <w:r w:rsidR="00C34232" w:rsidRPr="0027590D">
        <w:rPr>
          <w:rFonts w:ascii="Arial" w:hAnsi="Arial" w:cs="Arial"/>
          <w:color w:val="000000"/>
          <w:sz w:val="22"/>
          <w:szCs w:val="22"/>
        </w:rPr>
        <w:t xml:space="preserve">Demanda y </w:t>
      </w:r>
      <w:r w:rsidRPr="0027590D">
        <w:rPr>
          <w:rFonts w:ascii="Arial" w:hAnsi="Arial" w:cs="Arial"/>
          <w:color w:val="000000"/>
          <w:sz w:val="22"/>
          <w:szCs w:val="22"/>
        </w:rPr>
        <w:t xml:space="preserve">Oferta de Servicios de </w:t>
      </w:r>
      <w:r w:rsidR="00A21160" w:rsidRPr="0027590D">
        <w:rPr>
          <w:rFonts w:ascii="Arial" w:hAnsi="Arial" w:cs="Arial"/>
          <w:color w:val="000000"/>
          <w:sz w:val="22"/>
          <w:szCs w:val="22"/>
        </w:rPr>
        <w:t>Salud para</w:t>
      </w:r>
      <w:r w:rsidR="000C0982" w:rsidRPr="0027590D">
        <w:rPr>
          <w:rFonts w:ascii="Arial" w:hAnsi="Arial" w:cs="Arial"/>
          <w:color w:val="000000"/>
          <w:sz w:val="22"/>
          <w:szCs w:val="22"/>
        </w:rPr>
        <w:t xml:space="preserve"> la </w:t>
      </w:r>
      <w:r w:rsidR="00C34232" w:rsidRPr="0027590D">
        <w:rPr>
          <w:rFonts w:ascii="Arial" w:hAnsi="Arial" w:cs="Arial"/>
          <w:color w:val="000000"/>
          <w:sz w:val="22"/>
          <w:szCs w:val="22"/>
        </w:rPr>
        <w:t>atención</w:t>
      </w:r>
      <w:r w:rsidR="007A743E" w:rsidRPr="0027590D">
        <w:rPr>
          <w:rFonts w:ascii="Arial" w:hAnsi="Arial" w:cs="Arial"/>
          <w:color w:val="000000"/>
          <w:sz w:val="22"/>
          <w:szCs w:val="22"/>
        </w:rPr>
        <w:t xml:space="preserve"> en </w:t>
      </w:r>
      <w:r w:rsidR="003A13DF" w:rsidRPr="0027590D">
        <w:rPr>
          <w:rFonts w:ascii="Arial" w:hAnsi="Arial" w:cs="Arial"/>
          <w:color w:val="000000"/>
          <w:sz w:val="22"/>
          <w:szCs w:val="22"/>
        </w:rPr>
        <w:t xml:space="preserve">riesgo o presencia de trastornos degenerativos neurológicos y autoinmunes </w:t>
      </w:r>
      <w:r w:rsidR="00A21160" w:rsidRPr="0027590D">
        <w:rPr>
          <w:rFonts w:ascii="Arial" w:hAnsi="Arial" w:cs="Arial"/>
          <w:color w:val="000000"/>
          <w:sz w:val="22"/>
          <w:szCs w:val="22"/>
        </w:rPr>
        <w:t>como</w:t>
      </w:r>
      <w:r w:rsidR="000C0982" w:rsidRPr="0027590D">
        <w:rPr>
          <w:rFonts w:ascii="Arial" w:hAnsi="Arial" w:cs="Arial"/>
          <w:color w:val="000000"/>
          <w:sz w:val="22"/>
          <w:szCs w:val="22"/>
        </w:rPr>
        <w:t xml:space="preserve"> insumo </w:t>
      </w:r>
      <w:r w:rsidR="00C34232" w:rsidRPr="0027590D">
        <w:rPr>
          <w:rFonts w:ascii="Arial" w:hAnsi="Arial" w:cs="Arial"/>
          <w:color w:val="000000"/>
          <w:sz w:val="22"/>
          <w:szCs w:val="22"/>
        </w:rPr>
        <w:t>que aporte a</w:t>
      </w:r>
      <w:r w:rsidR="000C0982" w:rsidRPr="0027590D">
        <w:rPr>
          <w:rFonts w:ascii="Arial" w:hAnsi="Arial" w:cs="Arial"/>
          <w:color w:val="000000"/>
          <w:sz w:val="22"/>
          <w:szCs w:val="22"/>
        </w:rPr>
        <w:t xml:space="preserve">l proceso </w:t>
      </w:r>
      <w:r w:rsidR="00B62289" w:rsidRPr="0027590D">
        <w:rPr>
          <w:rFonts w:ascii="Arial" w:hAnsi="Arial" w:cs="Arial"/>
          <w:color w:val="000000"/>
          <w:sz w:val="22"/>
          <w:szCs w:val="22"/>
        </w:rPr>
        <w:t>de implementación</w:t>
      </w:r>
      <w:r w:rsidR="00C34232" w:rsidRPr="0027590D">
        <w:rPr>
          <w:rFonts w:ascii="Arial" w:hAnsi="Arial" w:cs="Arial"/>
          <w:color w:val="000000"/>
          <w:sz w:val="22"/>
          <w:szCs w:val="22"/>
        </w:rPr>
        <w:t xml:space="preserve"> de las RIAS</w:t>
      </w:r>
      <w:r w:rsidR="002E202A" w:rsidRPr="0027590D">
        <w:rPr>
          <w:rFonts w:ascii="Arial" w:hAnsi="Arial" w:cs="Arial"/>
          <w:color w:val="000000"/>
          <w:sz w:val="22"/>
          <w:szCs w:val="22"/>
        </w:rPr>
        <w:t>.</w:t>
      </w:r>
    </w:p>
    <w:p w14:paraId="78635397" w14:textId="77777777" w:rsidR="00C65E82" w:rsidRPr="0027590D" w:rsidRDefault="00C65E82" w:rsidP="000E0C90">
      <w:pPr>
        <w:pStyle w:val="NormalWeb"/>
        <w:spacing w:before="0" w:beforeAutospacing="0" w:after="0" w:afterAutospacing="0" w:line="276" w:lineRule="auto"/>
        <w:jc w:val="both"/>
        <w:rPr>
          <w:rFonts w:ascii="Arial" w:hAnsi="Arial" w:cs="Arial"/>
          <w:color w:val="000000"/>
          <w:sz w:val="22"/>
          <w:szCs w:val="22"/>
        </w:rPr>
      </w:pPr>
    </w:p>
    <w:p w14:paraId="636158EB" w14:textId="158AB541" w:rsidR="00C65E82" w:rsidRPr="0027590D" w:rsidRDefault="00C65E82" w:rsidP="000E0C90">
      <w:pPr>
        <w:pStyle w:val="NormalWeb"/>
        <w:spacing w:before="0" w:beforeAutospacing="0" w:after="0" w:afterAutospacing="0" w:line="276" w:lineRule="auto"/>
        <w:jc w:val="both"/>
        <w:rPr>
          <w:rFonts w:ascii="Arial" w:hAnsi="Arial" w:cs="Arial"/>
          <w:color w:val="000000"/>
          <w:sz w:val="22"/>
          <w:szCs w:val="22"/>
          <w:lang w:val="es-ES"/>
        </w:rPr>
      </w:pPr>
      <w:r w:rsidRPr="0027590D">
        <w:rPr>
          <w:rFonts w:ascii="Arial" w:hAnsi="Arial" w:cs="Arial"/>
          <w:color w:val="000000"/>
          <w:sz w:val="22"/>
          <w:szCs w:val="22"/>
          <w:lang w:val="es-ES"/>
        </w:rPr>
        <w:t>Las RIAS  Rutas Integradas de Atención en Salud, son una herramienta que define, a los agentes del Sistema (territorio, asegurador, prestador) y de otros sectores, las condiciones necesarias para asegurar la integralidad en la atención a partir de las acciones de cuidado que se esperan del individuo, las acciones orientadas a promover el bienestar y el desarrollo de los individuos en los entornos en los cuales se desarrolla, así como las intervenciones para la prevención, diagnóstico, tratamiento, rehabilitación de la discapacidad y paliación. Estas condiciones, además, serán suficientes en tanto cubran las condiciones diferenciales de los territorios y de los diferentes grupos poblacionales.</w:t>
      </w:r>
    </w:p>
    <w:p w14:paraId="05583996" w14:textId="77777777" w:rsidR="00C65E82" w:rsidRPr="0027590D" w:rsidRDefault="00C65E82" w:rsidP="000E0C90">
      <w:pPr>
        <w:pStyle w:val="NormalWeb"/>
        <w:spacing w:before="0" w:beforeAutospacing="0" w:after="0" w:afterAutospacing="0" w:line="276" w:lineRule="auto"/>
        <w:jc w:val="both"/>
        <w:rPr>
          <w:rFonts w:ascii="Arial" w:hAnsi="Arial" w:cs="Arial"/>
          <w:color w:val="000000"/>
          <w:sz w:val="22"/>
          <w:szCs w:val="22"/>
          <w:lang w:val="es-ES"/>
        </w:rPr>
      </w:pPr>
    </w:p>
    <w:p w14:paraId="2F56E1AC" w14:textId="24A5E119" w:rsidR="00C65E82" w:rsidRPr="0027590D" w:rsidRDefault="00C65E82" w:rsidP="000E0C90">
      <w:pPr>
        <w:pStyle w:val="NormalWeb"/>
        <w:spacing w:before="0" w:beforeAutospacing="0" w:after="0" w:afterAutospacing="0" w:line="276" w:lineRule="auto"/>
        <w:jc w:val="both"/>
        <w:rPr>
          <w:rFonts w:ascii="Arial" w:hAnsi="Arial" w:cs="Arial"/>
          <w:color w:val="000000"/>
          <w:sz w:val="22"/>
          <w:szCs w:val="22"/>
          <w:lang w:val="es-ES"/>
        </w:rPr>
      </w:pPr>
      <w:r w:rsidRPr="0027590D">
        <w:rPr>
          <w:rFonts w:ascii="Arial" w:hAnsi="Arial" w:cs="Arial"/>
          <w:color w:val="000000"/>
          <w:sz w:val="22"/>
          <w:szCs w:val="22"/>
          <w:lang w:val="es-ES"/>
        </w:rPr>
        <w:t>Las RIAS son el instrumento regulatorio básico para la atención de las prioridades en salud, la definición de las redes integrales de prestación de servicios, la gestión integral del riesgo en salud, la definición de mecanismos de pago orientados a resultados, los requerimientos y los flujos de información y el logro de los resultados en salud en cuanto a equidad y bienestar social.</w:t>
      </w:r>
    </w:p>
    <w:p w14:paraId="0AB93901" w14:textId="77777777" w:rsidR="00C65E82" w:rsidRPr="0027590D" w:rsidRDefault="00C65E82" w:rsidP="000E0C90">
      <w:pPr>
        <w:pStyle w:val="NormalWeb"/>
        <w:spacing w:before="0" w:beforeAutospacing="0" w:after="0" w:afterAutospacing="0" w:line="276" w:lineRule="auto"/>
        <w:jc w:val="both"/>
        <w:rPr>
          <w:rFonts w:ascii="Arial" w:hAnsi="Arial" w:cs="Arial"/>
          <w:color w:val="000000"/>
          <w:sz w:val="22"/>
          <w:szCs w:val="22"/>
          <w:lang w:val="es-ES"/>
        </w:rPr>
      </w:pPr>
    </w:p>
    <w:p w14:paraId="61CAAF9C" w14:textId="7F1FD83B" w:rsidR="00C65E82" w:rsidRPr="0027590D" w:rsidRDefault="00C65E82" w:rsidP="000E0C90">
      <w:pPr>
        <w:pStyle w:val="NormalWeb"/>
        <w:spacing w:before="0" w:beforeAutospacing="0" w:after="0" w:afterAutospacing="0" w:line="276" w:lineRule="auto"/>
        <w:jc w:val="both"/>
        <w:rPr>
          <w:rFonts w:ascii="Arial" w:hAnsi="Arial" w:cs="Arial"/>
          <w:color w:val="000000"/>
          <w:sz w:val="22"/>
          <w:szCs w:val="22"/>
          <w:lang w:val="es-ES"/>
        </w:rPr>
      </w:pPr>
      <w:r w:rsidRPr="0027590D">
        <w:rPr>
          <w:rFonts w:ascii="Arial" w:hAnsi="Arial" w:cs="Arial"/>
          <w:color w:val="000000"/>
          <w:sz w:val="22"/>
          <w:szCs w:val="22"/>
          <w:lang w:val="es-ES"/>
        </w:rPr>
        <w:t>Las RIAS permiten la integración organizada, mediante la secuenciación de las acciones multidisciplinares de índole poblacionales, colectivas e individuales y las funciones de los agentes del Sistema de Salud para el abordaje de los grupos poblacionales, grupos de riesgo y los eventos en salud.</w:t>
      </w:r>
    </w:p>
    <w:p w14:paraId="674C740F" w14:textId="4BA62E45" w:rsidR="00C65E82" w:rsidRPr="0027590D" w:rsidRDefault="00C65E82" w:rsidP="000E0C90">
      <w:pPr>
        <w:pStyle w:val="NormalWeb"/>
        <w:spacing w:before="0" w:beforeAutospacing="0" w:after="0" w:afterAutospacing="0" w:line="276" w:lineRule="auto"/>
        <w:jc w:val="both"/>
        <w:rPr>
          <w:rFonts w:ascii="Arial" w:hAnsi="Arial" w:cs="Arial"/>
          <w:color w:val="000000"/>
          <w:sz w:val="22"/>
          <w:szCs w:val="22"/>
          <w:lang w:val="es-ES"/>
        </w:rPr>
      </w:pPr>
      <w:r w:rsidRPr="0027590D">
        <w:rPr>
          <w:rFonts w:ascii="Arial" w:hAnsi="Arial" w:cs="Arial"/>
          <w:color w:val="000000"/>
          <w:sz w:val="22"/>
          <w:szCs w:val="22"/>
          <w:lang w:val="es-ES"/>
        </w:rPr>
        <w:t>El MSPS ha planteado tres tipos de RIAS, que se describen a continuación:</w:t>
      </w:r>
      <w:r w:rsidR="006241AF" w:rsidRPr="0027590D">
        <w:rPr>
          <w:rFonts w:ascii="Arial" w:hAnsi="Arial" w:cs="Arial"/>
          <w:color w:val="000000"/>
          <w:sz w:val="22"/>
          <w:szCs w:val="22"/>
          <w:lang w:val="es-ES"/>
        </w:rPr>
        <w:t xml:space="preserve"> </w:t>
      </w:r>
      <w:r w:rsidRPr="0027590D">
        <w:rPr>
          <w:rFonts w:ascii="Arial" w:hAnsi="Arial" w:cs="Arial"/>
          <w:color w:val="000000"/>
          <w:sz w:val="22"/>
          <w:szCs w:val="22"/>
          <w:lang w:val="es-ES"/>
        </w:rPr>
        <w:t>Ruta de promoción y mantenimiento de la salud</w:t>
      </w:r>
      <w:r w:rsidR="006241AF" w:rsidRPr="0027590D">
        <w:rPr>
          <w:rFonts w:ascii="Arial" w:hAnsi="Arial" w:cs="Arial"/>
          <w:color w:val="000000"/>
          <w:sz w:val="22"/>
          <w:szCs w:val="22"/>
          <w:lang w:val="es-ES"/>
        </w:rPr>
        <w:t xml:space="preserve">, </w:t>
      </w:r>
      <w:r w:rsidRPr="0027590D">
        <w:rPr>
          <w:rFonts w:ascii="Arial" w:hAnsi="Arial" w:cs="Arial"/>
          <w:color w:val="000000"/>
          <w:sz w:val="22"/>
          <w:szCs w:val="22"/>
          <w:lang w:val="es-ES"/>
        </w:rPr>
        <w:t>Ruta de grupo de riesgo</w:t>
      </w:r>
      <w:r w:rsidR="006241AF" w:rsidRPr="0027590D">
        <w:rPr>
          <w:rFonts w:ascii="Arial" w:hAnsi="Arial" w:cs="Arial"/>
          <w:color w:val="000000"/>
          <w:sz w:val="22"/>
          <w:szCs w:val="22"/>
          <w:lang w:val="es-ES"/>
        </w:rPr>
        <w:t xml:space="preserve"> y </w:t>
      </w:r>
      <w:r w:rsidRPr="0027590D">
        <w:rPr>
          <w:rFonts w:ascii="Arial" w:hAnsi="Arial" w:cs="Arial"/>
          <w:color w:val="000000"/>
          <w:sz w:val="22"/>
          <w:szCs w:val="22"/>
          <w:lang w:val="es-ES"/>
        </w:rPr>
        <w:t xml:space="preserve">Ruta específica de atención </w:t>
      </w:r>
    </w:p>
    <w:p w14:paraId="667CD085" w14:textId="77777777" w:rsidR="00C65E82" w:rsidRPr="0027590D" w:rsidRDefault="00C65E82" w:rsidP="000E0C90">
      <w:pPr>
        <w:pStyle w:val="NormalWeb"/>
        <w:spacing w:before="0" w:beforeAutospacing="0" w:after="0" w:afterAutospacing="0" w:line="276" w:lineRule="auto"/>
        <w:ind w:left="720"/>
        <w:jc w:val="both"/>
        <w:rPr>
          <w:rFonts w:ascii="Arial" w:hAnsi="Arial" w:cs="Arial"/>
          <w:color w:val="000000"/>
          <w:sz w:val="22"/>
          <w:szCs w:val="22"/>
          <w:lang w:val="es-ES"/>
        </w:rPr>
      </w:pPr>
    </w:p>
    <w:p w14:paraId="51E349C4" w14:textId="147C15DB" w:rsidR="005E10D4" w:rsidRPr="008E5E8D" w:rsidRDefault="00C65E82" w:rsidP="008E5E8D">
      <w:pPr>
        <w:pStyle w:val="NormalWeb"/>
        <w:spacing w:before="0" w:beforeAutospacing="0" w:after="0" w:afterAutospacing="0" w:line="276" w:lineRule="auto"/>
        <w:jc w:val="both"/>
        <w:rPr>
          <w:rFonts w:ascii="Arial" w:hAnsi="Arial" w:cs="Arial"/>
          <w:color w:val="000000"/>
          <w:sz w:val="22"/>
          <w:szCs w:val="22"/>
          <w:lang w:val="es-ES"/>
        </w:rPr>
      </w:pPr>
      <w:r w:rsidRPr="0027590D">
        <w:rPr>
          <w:rFonts w:ascii="Arial" w:hAnsi="Arial" w:cs="Arial"/>
          <w:color w:val="000000"/>
          <w:sz w:val="22"/>
          <w:szCs w:val="22"/>
          <w:lang w:val="es-ES"/>
        </w:rPr>
        <w:t xml:space="preserve">En las Rutas de Grupo de Riesgo se han considerado 16 grupos, dentro de las cuales se encuentra la RIAS de </w:t>
      </w:r>
      <w:r w:rsidRPr="0027590D">
        <w:rPr>
          <w:rFonts w:ascii="Arial" w:hAnsi="Arial" w:cs="Arial"/>
          <w:color w:val="000000"/>
          <w:sz w:val="22"/>
          <w:szCs w:val="22"/>
        </w:rPr>
        <w:t xml:space="preserve">la población </w:t>
      </w:r>
      <w:r w:rsidR="00602D71" w:rsidRPr="0027590D">
        <w:rPr>
          <w:rFonts w:ascii="Arial" w:hAnsi="Arial" w:cs="Arial"/>
          <w:color w:val="000000"/>
          <w:sz w:val="22"/>
          <w:szCs w:val="22"/>
        </w:rPr>
        <w:t>con riesgo presencia de trastornos degenerativos neurológicos y autoinmunes en Bogotá D.C.</w:t>
      </w:r>
      <w:r w:rsidRPr="0027590D">
        <w:rPr>
          <w:rFonts w:ascii="Arial" w:hAnsi="Arial" w:cs="Arial"/>
          <w:color w:val="000000"/>
          <w:sz w:val="22"/>
          <w:szCs w:val="22"/>
          <w:lang w:val="es-ES"/>
        </w:rPr>
        <w:t>, la cual se desarrolla con el enfoque de las intervenciones en cada momento de vida, basándose en las actividades que se realizan en la RIAS</w:t>
      </w:r>
      <w:r w:rsidR="002267B3" w:rsidRPr="0027590D">
        <w:rPr>
          <w:rFonts w:ascii="Arial" w:hAnsi="Arial" w:cs="Arial"/>
          <w:color w:val="000000"/>
          <w:sz w:val="22"/>
          <w:szCs w:val="22"/>
          <w:lang w:val="es-ES"/>
        </w:rPr>
        <w:t xml:space="preserve">. </w:t>
      </w:r>
      <w:bookmarkStart w:id="11" w:name="_Toc79734451"/>
      <w:bookmarkStart w:id="12" w:name="_Toc81942321"/>
      <w:bookmarkStart w:id="13" w:name="_Toc81942372"/>
    </w:p>
    <w:p w14:paraId="3260BA02" w14:textId="477A37F1" w:rsidR="002A6B46" w:rsidRPr="0027590D" w:rsidRDefault="002A6B46">
      <w:pPr>
        <w:rPr>
          <w:rFonts w:ascii="Arial" w:eastAsia="Cambria" w:hAnsi="Arial" w:cs="Arial"/>
          <w:color w:val="FF0000"/>
          <w:sz w:val="22"/>
          <w:szCs w:val="22"/>
        </w:rPr>
      </w:pPr>
    </w:p>
    <w:p w14:paraId="112A4618" w14:textId="09983924" w:rsidR="00C45F47" w:rsidRPr="008E5E8D" w:rsidRDefault="00C45F47" w:rsidP="00AA1CC0">
      <w:pPr>
        <w:pStyle w:val="Ttulo1"/>
        <w:numPr>
          <w:ilvl w:val="0"/>
          <w:numId w:val="7"/>
        </w:numPr>
        <w:spacing w:before="0"/>
        <w:jc w:val="both"/>
        <w:rPr>
          <w:rFonts w:ascii="Arial" w:hAnsi="Arial" w:cs="Arial"/>
          <w:color w:val="auto"/>
          <w:sz w:val="20"/>
          <w:szCs w:val="20"/>
          <w:highlight w:val="yellow"/>
        </w:rPr>
      </w:pPr>
      <w:bookmarkStart w:id="14" w:name="_Toc190093787"/>
      <w:bookmarkEnd w:id="11"/>
      <w:bookmarkEnd w:id="12"/>
      <w:bookmarkEnd w:id="13"/>
      <w:r w:rsidRPr="008E5E8D">
        <w:rPr>
          <w:rFonts w:ascii="Arial" w:hAnsi="Arial" w:cs="Arial"/>
          <w:color w:val="auto"/>
          <w:sz w:val="20"/>
          <w:szCs w:val="20"/>
          <w:highlight w:val="yellow"/>
        </w:rPr>
        <w:t>ANALISIS DE OFERTA</w:t>
      </w:r>
      <w:r w:rsidR="0065401F" w:rsidRPr="008E5E8D">
        <w:rPr>
          <w:rFonts w:ascii="Arial" w:hAnsi="Arial" w:cs="Arial"/>
          <w:color w:val="auto"/>
          <w:sz w:val="20"/>
          <w:szCs w:val="20"/>
          <w:highlight w:val="yellow"/>
        </w:rPr>
        <w:t xml:space="preserve"> </w:t>
      </w:r>
      <w:r w:rsidR="002A6B46" w:rsidRPr="008E5E8D">
        <w:rPr>
          <w:rFonts w:ascii="Arial" w:hAnsi="Arial" w:cs="Arial"/>
          <w:color w:val="auto"/>
          <w:sz w:val="20"/>
          <w:szCs w:val="20"/>
          <w:highlight w:val="yellow"/>
        </w:rPr>
        <w:t>DE SERVICIOS DE SALUD</w:t>
      </w:r>
      <w:r w:rsidRPr="008E5E8D">
        <w:rPr>
          <w:rFonts w:ascii="Arial" w:hAnsi="Arial" w:cs="Arial"/>
          <w:color w:val="auto"/>
          <w:sz w:val="20"/>
          <w:szCs w:val="20"/>
          <w:highlight w:val="yellow"/>
        </w:rPr>
        <w:t xml:space="preserve"> PARA </w:t>
      </w:r>
      <w:r w:rsidR="0065401F" w:rsidRPr="008E5E8D">
        <w:rPr>
          <w:rFonts w:ascii="Arial" w:hAnsi="Arial" w:cs="Arial"/>
          <w:color w:val="auto"/>
          <w:sz w:val="20"/>
          <w:szCs w:val="20"/>
          <w:highlight w:val="yellow"/>
        </w:rPr>
        <w:t>RUTA INTEGRAL DE ATENCIÓN EN SALUD - RIAS PARA LA POBLACIÓN CON RIESGO O PRESENCIA DE TRASTORNOS DEGENERATIVOS NEUROLÓGICOS Y AUTOINMUNE.</w:t>
      </w:r>
      <w:bookmarkEnd w:id="14"/>
    </w:p>
    <w:p w14:paraId="3CC9A65A" w14:textId="77777777" w:rsidR="00602D71" w:rsidRPr="0027590D" w:rsidRDefault="00602D71" w:rsidP="000E0C90">
      <w:pPr>
        <w:spacing w:line="276" w:lineRule="auto"/>
        <w:jc w:val="both"/>
        <w:rPr>
          <w:rFonts w:ascii="Arial" w:eastAsia="Arial Narrow" w:hAnsi="Arial" w:cs="Arial"/>
          <w:color w:val="FF0000"/>
          <w:sz w:val="22"/>
          <w:szCs w:val="22"/>
        </w:rPr>
      </w:pPr>
    </w:p>
    <w:p w14:paraId="73CC8B59" w14:textId="0C59DCC2" w:rsidR="002026C1" w:rsidRPr="0027590D" w:rsidRDefault="002026C1" w:rsidP="000E0C90">
      <w:pPr>
        <w:spacing w:line="276" w:lineRule="auto"/>
        <w:jc w:val="both"/>
        <w:rPr>
          <w:rFonts w:ascii="Arial" w:eastAsia="Arial" w:hAnsi="Arial" w:cs="Arial"/>
          <w:sz w:val="22"/>
          <w:szCs w:val="22"/>
        </w:rPr>
      </w:pPr>
      <w:bookmarkStart w:id="15" w:name="_Hlk109260367"/>
      <w:r w:rsidRPr="0027590D">
        <w:rPr>
          <w:rFonts w:ascii="Arial" w:eastAsia="Arial" w:hAnsi="Arial" w:cs="Arial"/>
          <w:sz w:val="22"/>
          <w:szCs w:val="22"/>
        </w:rPr>
        <w:t>En el marco del modelo de acción integral territorial en salud y dentro de la línea de acción de prestación de servicios de salud, se contempla la necesidad de implementar mecanismos, instrumentos o metodologías para la actualización, verificación y análisis de disponibilidad y suficiencia de los servicios de salud que incluya la estimación del diferencial entre la disponibilidad y lo requerido en talento humano, recursos tecnológicos, financieros y físicos para la atención de la población, teniendo en cuenta la situación de salud y los ámbitos territoriales; en esa medida y una vez identificada la demanda y oferta de servicios de salud, se requiere efectuar estimaciones a nivel Distrital y según el comportamiento del grupo de riesgo, a fin de definir la suficiencia de red existente para dar respuesta a las necesidades de la población y en esa medida lograr el impacto o afectación positiva de los determinantes en salud y de la calidad de salud de la población sujeto de atención, en términos de oportunidad, calidad, integralidad, continuidad, resolutividad, accesibilidad, adaptabilidad que exige el MAITE y la política integral de atención en salud. Dicho ejercicio supone avanzar en el desarrollo de respuestas articuladas, por lo que a través del presente documento se presenta el Análisis de la Demanda y Oferta de Servicios de Salud para la atención para la RIAS</w:t>
      </w:r>
      <w:r w:rsidRPr="00AA1CC0">
        <w:rPr>
          <w:rFonts w:ascii="Arial" w:hAnsi="Arial" w:cs="Arial"/>
        </w:rPr>
        <w:t xml:space="preserve"> </w:t>
      </w:r>
      <w:r w:rsidRPr="0027590D">
        <w:rPr>
          <w:rFonts w:ascii="Arial" w:eastAsia="Arial" w:hAnsi="Arial" w:cs="Arial"/>
          <w:sz w:val="22"/>
          <w:szCs w:val="22"/>
        </w:rPr>
        <w:t>para la población con riesgo o presencia de trastornos degenerativos neurológicos y autoinmune.</w:t>
      </w:r>
    </w:p>
    <w:p w14:paraId="7E27CC1A" w14:textId="77777777" w:rsidR="002026C1" w:rsidRPr="0027590D" w:rsidRDefault="002026C1" w:rsidP="000E0C90">
      <w:pPr>
        <w:spacing w:line="276" w:lineRule="auto"/>
        <w:jc w:val="both"/>
        <w:rPr>
          <w:rFonts w:ascii="Arial" w:eastAsia="Arial" w:hAnsi="Arial" w:cs="Arial"/>
          <w:sz w:val="22"/>
          <w:szCs w:val="22"/>
        </w:rPr>
      </w:pPr>
    </w:p>
    <w:p w14:paraId="1EFFA057" w14:textId="79A59CD8" w:rsidR="00602D71" w:rsidRPr="0027590D" w:rsidRDefault="00602D71" w:rsidP="000E0C90">
      <w:pPr>
        <w:spacing w:line="276" w:lineRule="auto"/>
        <w:jc w:val="both"/>
        <w:rPr>
          <w:rFonts w:ascii="Arial" w:hAnsi="Arial" w:cs="Arial"/>
          <w:sz w:val="22"/>
          <w:szCs w:val="22"/>
        </w:rPr>
      </w:pPr>
      <w:r w:rsidRPr="0027590D">
        <w:rPr>
          <w:rFonts w:ascii="Arial" w:eastAsia="Arial" w:hAnsi="Arial" w:cs="Arial"/>
          <w:sz w:val="22"/>
          <w:szCs w:val="22"/>
        </w:rPr>
        <w:t xml:space="preserve">La estructura de identificación de la oferta de servicios para la atención de </w:t>
      </w:r>
      <w:r w:rsidRPr="0027590D">
        <w:rPr>
          <w:rFonts w:ascii="Arial" w:hAnsi="Arial" w:cs="Arial"/>
          <w:sz w:val="22"/>
          <w:szCs w:val="22"/>
        </w:rPr>
        <w:t xml:space="preserve">los trastornos autoinmunes y degenerativos </w:t>
      </w:r>
      <w:r w:rsidRPr="0027590D">
        <w:rPr>
          <w:rFonts w:ascii="Arial" w:eastAsia="Arial" w:hAnsi="Arial" w:cs="Arial"/>
          <w:sz w:val="22"/>
          <w:szCs w:val="22"/>
        </w:rPr>
        <w:t xml:space="preserve">toma como referencia las intervenciones poblacionales, colectivas e individuales 16 grupos de riesgo, dentro de los cuales, se incluye la RIAS de población con riesgo de trastornos degenerativos, neuropatías y autoinmunes. </w:t>
      </w:r>
      <w:r w:rsidRPr="0027590D">
        <w:rPr>
          <w:rFonts w:ascii="Arial" w:hAnsi="Arial" w:cs="Arial"/>
          <w:sz w:val="22"/>
          <w:szCs w:val="22"/>
        </w:rPr>
        <w:t>La definición de grupos de riesgo se hace bajo los siguientes criterios: a) Grupos sociales de riesgo; b) Enfermedades de alta frecuencia y cronicidad; c) Enfermedades prioritarias en salud pública; d) Enfermedades con tratamientos de alto costo; e) Condiciones intolerables para la sociedad; f) enfermedades de alto costo)</w:t>
      </w:r>
      <w:sdt>
        <w:sdtPr>
          <w:rPr>
            <w:rFonts w:ascii="Arial" w:hAnsi="Arial" w:cs="Arial"/>
            <w:sz w:val="22"/>
            <w:szCs w:val="22"/>
          </w:rPr>
          <w:id w:val="-1079826420"/>
          <w:citation/>
        </w:sdtPr>
        <w:sdtContent>
          <w:r w:rsidR="00705190" w:rsidRPr="0027590D">
            <w:rPr>
              <w:rFonts w:ascii="Arial" w:hAnsi="Arial" w:cs="Arial"/>
              <w:sz w:val="22"/>
              <w:szCs w:val="22"/>
            </w:rPr>
            <w:fldChar w:fldCharType="begin"/>
          </w:r>
          <w:r w:rsidR="00705190" w:rsidRPr="0027590D">
            <w:rPr>
              <w:rFonts w:ascii="Arial" w:hAnsi="Arial" w:cs="Arial"/>
              <w:sz w:val="22"/>
              <w:szCs w:val="22"/>
            </w:rPr>
            <w:instrText xml:space="preserve"> CITATION MSP \l 9226 </w:instrText>
          </w:r>
          <w:r w:rsidR="00705190" w:rsidRPr="0027590D">
            <w:rPr>
              <w:rFonts w:ascii="Arial" w:hAnsi="Arial" w:cs="Arial"/>
              <w:sz w:val="22"/>
              <w:szCs w:val="22"/>
            </w:rPr>
            <w:fldChar w:fldCharType="separate"/>
          </w:r>
          <w:r w:rsidR="00505B9C" w:rsidRPr="0027590D">
            <w:rPr>
              <w:rFonts w:ascii="Arial" w:hAnsi="Arial" w:cs="Arial"/>
              <w:noProof/>
              <w:sz w:val="22"/>
              <w:szCs w:val="22"/>
            </w:rPr>
            <w:t xml:space="preserve"> (MSPS)</w:t>
          </w:r>
          <w:r w:rsidR="00705190" w:rsidRPr="0027590D">
            <w:rPr>
              <w:rFonts w:ascii="Arial" w:hAnsi="Arial" w:cs="Arial"/>
              <w:sz w:val="22"/>
              <w:szCs w:val="22"/>
            </w:rPr>
            <w:fldChar w:fldCharType="end"/>
          </w:r>
        </w:sdtContent>
      </w:sdt>
    </w:p>
    <w:p w14:paraId="54BFF290" w14:textId="4FFE4D85" w:rsidR="00D523F4" w:rsidRPr="0027590D" w:rsidRDefault="00631065" w:rsidP="000E0C90">
      <w:pPr>
        <w:autoSpaceDE w:val="0"/>
        <w:autoSpaceDN w:val="0"/>
        <w:adjustRightInd w:val="0"/>
        <w:spacing w:line="276" w:lineRule="auto"/>
        <w:jc w:val="both"/>
        <w:rPr>
          <w:rFonts w:ascii="Arial" w:hAnsi="Arial" w:cs="Arial"/>
          <w:color w:val="FF0000"/>
          <w:sz w:val="22"/>
          <w:szCs w:val="22"/>
        </w:rPr>
      </w:pPr>
      <w:r w:rsidRPr="0027590D">
        <w:rPr>
          <w:rFonts w:ascii="Arial" w:hAnsi="Arial" w:cs="Arial"/>
          <w:color w:val="FF0000"/>
          <w:sz w:val="22"/>
          <w:szCs w:val="22"/>
        </w:rPr>
        <w:tab/>
      </w:r>
    </w:p>
    <w:bookmarkEnd w:id="15"/>
    <w:p w14:paraId="063EFE52" w14:textId="77777777" w:rsidR="007E0B54" w:rsidRPr="00AA1CC0" w:rsidRDefault="007E0B54">
      <w:pPr>
        <w:pStyle w:val="Ttulo20"/>
        <w:numPr>
          <w:ilvl w:val="1"/>
          <w:numId w:val="17"/>
        </w:numPr>
        <w:rPr>
          <w:rFonts w:eastAsia="Arial"/>
          <w:color w:val="auto"/>
          <w:sz w:val="20"/>
        </w:rPr>
      </w:pPr>
      <w:r w:rsidRPr="00AA1CC0">
        <w:rPr>
          <w:rFonts w:eastAsia="Arial"/>
          <w:color w:val="auto"/>
          <w:sz w:val="20"/>
        </w:rPr>
        <w:t>Caracterización de la oferta de servicios de salud Distrital.</w:t>
      </w:r>
    </w:p>
    <w:p w14:paraId="39AF5300" w14:textId="77777777" w:rsidR="007E0B54" w:rsidRPr="0027590D" w:rsidRDefault="007E0B54" w:rsidP="007E0B54">
      <w:pPr>
        <w:pStyle w:val="Ttulo20"/>
        <w:spacing w:line="276" w:lineRule="auto"/>
        <w:ind w:left="1080"/>
        <w:rPr>
          <w:rFonts w:eastAsia="Arial Narrow"/>
          <w:color w:val="FF0000"/>
          <w:szCs w:val="22"/>
        </w:rPr>
      </w:pPr>
    </w:p>
    <w:p w14:paraId="78E556AD" w14:textId="77777777" w:rsidR="00A13808" w:rsidRPr="0027590D" w:rsidRDefault="00A13808" w:rsidP="00A13808">
      <w:pPr>
        <w:spacing w:line="276" w:lineRule="auto"/>
        <w:jc w:val="both"/>
        <w:rPr>
          <w:rFonts w:ascii="Arial" w:hAnsi="Arial" w:cs="Arial"/>
          <w:color w:val="000000"/>
          <w:sz w:val="22"/>
          <w:szCs w:val="22"/>
        </w:rPr>
      </w:pPr>
      <w:r w:rsidRPr="0027590D">
        <w:rPr>
          <w:rFonts w:ascii="Arial" w:hAnsi="Arial" w:cs="Arial"/>
          <w:color w:val="000000"/>
          <w:sz w:val="22"/>
          <w:szCs w:val="22"/>
        </w:rPr>
        <w:t>En Bogotá a diciembre 31 de 2023 se encontraban inscritos en el Registro Especial de Prestadores de Servicios de Salud – REPS- un total de 14.710</w:t>
      </w:r>
      <w:r w:rsidRPr="0027590D">
        <w:rPr>
          <w:rFonts w:ascii="Arial" w:hAnsi="Arial" w:cs="Arial"/>
          <w:sz w:val="22"/>
          <w:szCs w:val="22"/>
        </w:rPr>
        <w:t xml:space="preserve"> </w:t>
      </w:r>
      <w:r w:rsidRPr="0027590D">
        <w:rPr>
          <w:rFonts w:ascii="Arial" w:hAnsi="Arial" w:cs="Arial"/>
          <w:color w:val="000000"/>
          <w:sz w:val="22"/>
          <w:szCs w:val="22"/>
        </w:rPr>
        <w:t>prestadores de servicios de salud, el 87,23% (</w:t>
      </w:r>
      <w:r w:rsidRPr="0027590D">
        <w:rPr>
          <w:rFonts w:ascii="Arial" w:hAnsi="Arial" w:cs="Arial"/>
          <w:sz w:val="22"/>
          <w:szCs w:val="22"/>
        </w:rPr>
        <w:t xml:space="preserve">12.831 </w:t>
      </w:r>
      <w:r w:rsidRPr="0027590D">
        <w:rPr>
          <w:rFonts w:ascii="Arial" w:hAnsi="Arial" w:cs="Arial"/>
          <w:color w:val="000000"/>
          <w:sz w:val="22"/>
          <w:szCs w:val="22"/>
        </w:rPr>
        <w:t>prestadores) son profesionales independientes y el 10,78% (1.586 prestadores) son instituciones prestadoras de servicios de salud, principalmente. Con relación al año inmediatamente anterior se observa una variación con disminución del 9,06% en el total de prestadores del distrito.</w:t>
      </w:r>
    </w:p>
    <w:p w14:paraId="2DD1F693" w14:textId="44BA23CB" w:rsidR="009C3DC2" w:rsidRPr="0027590D" w:rsidRDefault="009C3DC2" w:rsidP="000E0C90">
      <w:pPr>
        <w:spacing w:line="276" w:lineRule="auto"/>
        <w:jc w:val="both"/>
        <w:rPr>
          <w:rFonts w:ascii="Arial" w:hAnsi="Arial" w:cs="Arial"/>
          <w:color w:val="FF0000"/>
          <w:sz w:val="22"/>
          <w:szCs w:val="22"/>
        </w:rPr>
      </w:pPr>
    </w:p>
    <w:p w14:paraId="33FC0846" w14:textId="66D643FD" w:rsidR="00D01AD1" w:rsidRPr="0027590D" w:rsidRDefault="00D01AD1" w:rsidP="000E0C90">
      <w:pPr>
        <w:spacing w:line="276" w:lineRule="auto"/>
        <w:jc w:val="both"/>
        <w:rPr>
          <w:rFonts w:ascii="Arial" w:hAnsi="Arial" w:cs="Arial"/>
          <w:color w:val="FF0000"/>
          <w:sz w:val="22"/>
          <w:szCs w:val="22"/>
        </w:rPr>
      </w:pPr>
    </w:p>
    <w:p w14:paraId="44FB2397" w14:textId="10A3FF73" w:rsidR="00D01AD1" w:rsidRDefault="00D01AD1" w:rsidP="000E0C90">
      <w:pPr>
        <w:spacing w:line="276" w:lineRule="auto"/>
        <w:jc w:val="both"/>
        <w:rPr>
          <w:rFonts w:ascii="Arial" w:hAnsi="Arial" w:cs="Arial"/>
          <w:color w:val="FF0000"/>
          <w:sz w:val="22"/>
          <w:szCs w:val="22"/>
        </w:rPr>
      </w:pPr>
    </w:p>
    <w:p w14:paraId="7E8B9B3E" w14:textId="77777777" w:rsidR="00AA1CC0" w:rsidRPr="0027590D" w:rsidRDefault="00AA1CC0" w:rsidP="000E0C90">
      <w:pPr>
        <w:spacing w:line="276" w:lineRule="auto"/>
        <w:jc w:val="both"/>
        <w:rPr>
          <w:rFonts w:ascii="Arial" w:hAnsi="Arial" w:cs="Arial"/>
          <w:color w:val="FF0000"/>
          <w:sz w:val="22"/>
          <w:szCs w:val="22"/>
        </w:rPr>
      </w:pPr>
    </w:p>
    <w:p w14:paraId="3F3E8AEF" w14:textId="77777777" w:rsidR="00D01AD1" w:rsidRPr="0027590D" w:rsidRDefault="00D01AD1" w:rsidP="000E0C90">
      <w:pPr>
        <w:spacing w:line="276" w:lineRule="auto"/>
        <w:jc w:val="both"/>
        <w:rPr>
          <w:rFonts w:ascii="Arial" w:hAnsi="Arial" w:cs="Arial"/>
          <w:color w:val="FF0000"/>
          <w:sz w:val="22"/>
          <w:szCs w:val="22"/>
        </w:rPr>
      </w:pPr>
    </w:p>
    <w:p w14:paraId="6AED393F" w14:textId="47A898B1" w:rsidR="009C3DC2" w:rsidRPr="00AA1CC0" w:rsidRDefault="006C1FF7" w:rsidP="000E0C90">
      <w:pPr>
        <w:pStyle w:val="Descripcin"/>
        <w:spacing w:line="276" w:lineRule="auto"/>
        <w:rPr>
          <w:rFonts w:cs="Arial"/>
          <w:bCs w:val="0"/>
          <w:i/>
          <w:iCs/>
          <w:color w:val="auto"/>
          <w:sz w:val="20"/>
          <w:szCs w:val="20"/>
        </w:rPr>
      </w:pPr>
      <w:bookmarkStart w:id="16" w:name="_Hlk109260567"/>
      <w:bookmarkStart w:id="17" w:name="_Toc190092510"/>
      <w:r w:rsidRPr="00AA1CC0">
        <w:rPr>
          <w:rFonts w:cs="Arial"/>
          <w:color w:val="auto"/>
          <w:sz w:val="20"/>
          <w:szCs w:val="20"/>
        </w:rPr>
        <w:t xml:space="preserve">Tabla </w:t>
      </w:r>
      <w:r w:rsidRPr="00AA1CC0">
        <w:rPr>
          <w:rFonts w:cs="Arial"/>
          <w:color w:val="auto"/>
          <w:sz w:val="20"/>
          <w:szCs w:val="20"/>
        </w:rPr>
        <w:fldChar w:fldCharType="begin"/>
      </w:r>
      <w:r w:rsidRPr="00AA1CC0">
        <w:rPr>
          <w:rFonts w:cs="Arial"/>
          <w:color w:val="auto"/>
          <w:sz w:val="20"/>
          <w:szCs w:val="20"/>
        </w:rPr>
        <w:instrText xml:space="preserve"> SEQ Tabla \* ARABIC </w:instrText>
      </w:r>
      <w:r w:rsidRPr="00AA1CC0">
        <w:rPr>
          <w:rFonts w:cs="Arial"/>
          <w:color w:val="auto"/>
          <w:sz w:val="20"/>
          <w:szCs w:val="20"/>
        </w:rPr>
        <w:fldChar w:fldCharType="separate"/>
      </w:r>
      <w:r w:rsidR="009D4D0A">
        <w:rPr>
          <w:rFonts w:cs="Arial"/>
          <w:noProof/>
          <w:color w:val="auto"/>
          <w:sz w:val="20"/>
          <w:szCs w:val="20"/>
        </w:rPr>
        <w:t>13</w:t>
      </w:r>
      <w:r w:rsidRPr="00AA1CC0">
        <w:rPr>
          <w:rFonts w:cs="Arial"/>
          <w:color w:val="auto"/>
          <w:sz w:val="20"/>
          <w:szCs w:val="20"/>
        </w:rPr>
        <w:fldChar w:fldCharType="end"/>
      </w:r>
      <w:r w:rsidRPr="00AA1CC0">
        <w:rPr>
          <w:rFonts w:cs="Arial"/>
          <w:color w:val="auto"/>
          <w:sz w:val="20"/>
          <w:szCs w:val="20"/>
        </w:rPr>
        <w:t>.</w:t>
      </w:r>
      <w:r w:rsidRPr="00AA1CC0">
        <w:rPr>
          <w:rFonts w:cs="Arial"/>
          <w:bCs w:val="0"/>
          <w:i/>
          <w:iCs/>
          <w:color w:val="auto"/>
          <w:sz w:val="20"/>
          <w:szCs w:val="20"/>
        </w:rPr>
        <w:t xml:space="preserve"> </w:t>
      </w:r>
      <w:r w:rsidR="00D01AD1" w:rsidRPr="00AA1CC0">
        <w:rPr>
          <w:rFonts w:cs="Arial"/>
          <w:bCs w:val="0"/>
          <w:i/>
          <w:iCs/>
          <w:color w:val="auto"/>
          <w:sz w:val="20"/>
          <w:szCs w:val="20"/>
        </w:rPr>
        <w:t>Prestadores de servicios de salud de Bogotá D.C., según inscripción al REPS, diciembre de 202</w:t>
      </w:r>
      <w:r w:rsidR="00A13808" w:rsidRPr="00AA1CC0">
        <w:rPr>
          <w:rFonts w:cs="Arial"/>
          <w:bCs w:val="0"/>
          <w:i/>
          <w:iCs/>
          <w:color w:val="auto"/>
          <w:sz w:val="20"/>
          <w:szCs w:val="20"/>
        </w:rPr>
        <w:t>3</w:t>
      </w:r>
      <w:r w:rsidR="00D01AD1" w:rsidRPr="00AA1CC0">
        <w:rPr>
          <w:rFonts w:cs="Arial"/>
          <w:bCs w:val="0"/>
          <w:i/>
          <w:iCs/>
          <w:color w:val="auto"/>
          <w:sz w:val="20"/>
          <w:szCs w:val="20"/>
        </w:rPr>
        <w:t>.</w:t>
      </w:r>
      <w:bookmarkEnd w:id="16"/>
      <w:bookmarkEnd w:id="17"/>
    </w:p>
    <w:tbl>
      <w:tblPr>
        <w:tblStyle w:val="Tabladecuadrcula4-nfasis5"/>
        <w:tblW w:w="5000" w:type="pct"/>
        <w:tblLook w:val="04A0" w:firstRow="1" w:lastRow="0" w:firstColumn="1" w:lastColumn="0" w:noHBand="0" w:noVBand="1"/>
      </w:tblPr>
      <w:tblGrid>
        <w:gridCol w:w="5292"/>
        <w:gridCol w:w="1721"/>
        <w:gridCol w:w="1721"/>
        <w:gridCol w:w="1321"/>
      </w:tblGrid>
      <w:tr w:rsidR="00A13808" w:rsidRPr="00AA1CC0" w14:paraId="2A3D150C" w14:textId="77777777" w:rsidTr="00153D80">
        <w:trPr>
          <w:cnfStyle w:val="100000000000" w:firstRow="1" w:lastRow="0" w:firstColumn="0" w:lastColumn="0" w:oddVBand="0" w:evenVBand="0" w:oddHBand="0" w:evenHBand="0" w:firstRowFirstColumn="0" w:firstRowLastColumn="0" w:lastRowFirstColumn="0" w:lastRowLastColumn="0"/>
          <w:trHeight w:val="491"/>
        </w:trPr>
        <w:tc>
          <w:tcPr>
            <w:cnfStyle w:val="001000000000" w:firstRow="0" w:lastRow="0" w:firstColumn="1" w:lastColumn="0" w:oddVBand="0" w:evenVBand="0" w:oddHBand="0" w:evenHBand="0" w:firstRowFirstColumn="0" w:firstRowLastColumn="0" w:lastRowFirstColumn="0" w:lastRowLastColumn="0"/>
            <w:tcW w:w="2631" w:type="pct"/>
            <w:noWrap/>
            <w:vAlign w:val="center"/>
            <w:hideMark/>
          </w:tcPr>
          <w:p w14:paraId="3B96E3BF" w14:textId="77777777" w:rsidR="00A13808" w:rsidRPr="00AA1CC0" w:rsidRDefault="00A13808" w:rsidP="001A46C4">
            <w:pPr>
              <w:jc w:val="center"/>
              <w:rPr>
                <w:rFonts w:ascii="Arial" w:hAnsi="Arial" w:cs="Arial"/>
                <w:b w:val="0"/>
                <w:bCs w:val="0"/>
                <w:color w:val="000000"/>
                <w:sz w:val="18"/>
                <w:szCs w:val="18"/>
              </w:rPr>
            </w:pPr>
            <w:r w:rsidRPr="00AA1CC0">
              <w:rPr>
                <w:rFonts w:ascii="Arial" w:hAnsi="Arial" w:cs="Arial"/>
                <w:b w:val="0"/>
                <w:bCs w:val="0"/>
                <w:color w:val="000000"/>
                <w:sz w:val="18"/>
                <w:szCs w:val="18"/>
              </w:rPr>
              <w:t>TIPO PRESTADOR</w:t>
            </w:r>
          </w:p>
        </w:tc>
        <w:tc>
          <w:tcPr>
            <w:tcW w:w="856" w:type="pct"/>
            <w:vAlign w:val="center"/>
          </w:tcPr>
          <w:p w14:paraId="26ABF34D" w14:textId="77777777" w:rsidR="00A13808" w:rsidRPr="00AA1CC0" w:rsidRDefault="00A13808" w:rsidP="001A46C4">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8"/>
                <w:szCs w:val="18"/>
              </w:rPr>
            </w:pPr>
            <w:r w:rsidRPr="00AA1CC0">
              <w:rPr>
                <w:rFonts w:ascii="Arial" w:hAnsi="Arial" w:cs="Arial"/>
                <w:b w:val="0"/>
                <w:bCs w:val="0"/>
                <w:color w:val="000000"/>
                <w:sz w:val="18"/>
                <w:szCs w:val="18"/>
              </w:rPr>
              <w:t>Año 2022</w:t>
            </w:r>
          </w:p>
        </w:tc>
        <w:tc>
          <w:tcPr>
            <w:tcW w:w="856" w:type="pct"/>
            <w:noWrap/>
            <w:vAlign w:val="center"/>
            <w:hideMark/>
          </w:tcPr>
          <w:p w14:paraId="2DA18D71" w14:textId="77777777" w:rsidR="00A13808" w:rsidRPr="00AA1CC0" w:rsidRDefault="00A13808" w:rsidP="001A46C4">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8"/>
                <w:szCs w:val="18"/>
              </w:rPr>
            </w:pPr>
            <w:r w:rsidRPr="00AA1CC0">
              <w:rPr>
                <w:rFonts w:ascii="Arial" w:hAnsi="Arial" w:cs="Arial"/>
                <w:b w:val="0"/>
                <w:bCs w:val="0"/>
                <w:color w:val="000000"/>
                <w:sz w:val="18"/>
                <w:szCs w:val="18"/>
              </w:rPr>
              <w:t>Año 2023</w:t>
            </w:r>
          </w:p>
        </w:tc>
        <w:tc>
          <w:tcPr>
            <w:tcW w:w="657" w:type="pct"/>
            <w:noWrap/>
            <w:vAlign w:val="center"/>
            <w:hideMark/>
          </w:tcPr>
          <w:p w14:paraId="29BBF1EF" w14:textId="77777777" w:rsidR="00A13808" w:rsidRPr="00AA1CC0" w:rsidRDefault="00A13808" w:rsidP="001A46C4">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8"/>
                <w:szCs w:val="18"/>
              </w:rPr>
            </w:pPr>
            <w:r w:rsidRPr="00AA1CC0">
              <w:rPr>
                <w:rFonts w:ascii="Arial" w:hAnsi="Arial" w:cs="Arial"/>
                <w:b w:val="0"/>
                <w:bCs w:val="0"/>
                <w:color w:val="000000"/>
                <w:sz w:val="18"/>
                <w:szCs w:val="18"/>
              </w:rPr>
              <w:t>%</w:t>
            </w:r>
          </w:p>
        </w:tc>
      </w:tr>
      <w:tr w:rsidR="00A13808" w:rsidRPr="00AA1CC0" w14:paraId="43E8969D" w14:textId="77777777" w:rsidTr="00153D80">
        <w:trPr>
          <w:cnfStyle w:val="000000100000" w:firstRow="0" w:lastRow="0" w:firstColumn="0" w:lastColumn="0" w:oddVBand="0" w:evenVBand="0" w:oddHBand="1" w:evenHBand="0" w:firstRowFirstColumn="0" w:firstRowLastColumn="0" w:lastRowFirstColumn="0" w:lastRowLastColumn="0"/>
          <w:trHeight w:val="491"/>
        </w:trPr>
        <w:tc>
          <w:tcPr>
            <w:cnfStyle w:val="001000000000" w:firstRow="0" w:lastRow="0" w:firstColumn="1" w:lastColumn="0" w:oddVBand="0" w:evenVBand="0" w:oddHBand="0" w:evenHBand="0" w:firstRowFirstColumn="0" w:firstRowLastColumn="0" w:lastRowFirstColumn="0" w:lastRowLastColumn="0"/>
            <w:tcW w:w="2631" w:type="pct"/>
            <w:noWrap/>
            <w:vAlign w:val="center"/>
            <w:hideMark/>
          </w:tcPr>
          <w:p w14:paraId="045D422F" w14:textId="77777777" w:rsidR="00A13808" w:rsidRPr="00153D80" w:rsidRDefault="00A13808" w:rsidP="001A46C4">
            <w:pPr>
              <w:rPr>
                <w:rFonts w:ascii="Arial" w:hAnsi="Arial" w:cs="Arial"/>
                <w:b w:val="0"/>
                <w:bCs w:val="0"/>
                <w:color w:val="000000"/>
                <w:sz w:val="18"/>
                <w:szCs w:val="18"/>
              </w:rPr>
            </w:pPr>
            <w:r w:rsidRPr="00153D80">
              <w:rPr>
                <w:rFonts w:ascii="Arial" w:hAnsi="Arial" w:cs="Arial"/>
                <w:b w:val="0"/>
                <w:bCs w:val="0"/>
                <w:color w:val="000000"/>
                <w:sz w:val="18"/>
                <w:szCs w:val="18"/>
                <w:lang w:val="es-ES" w:eastAsia="es-ES"/>
              </w:rPr>
              <w:t>Instituciones Prestadoras de Servicios de Salud - IPS</w:t>
            </w:r>
          </w:p>
        </w:tc>
        <w:tc>
          <w:tcPr>
            <w:tcW w:w="856" w:type="pct"/>
            <w:vAlign w:val="center"/>
          </w:tcPr>
          <w:p w14:paraId="08C0A9DE" w14:textId="77777777" w:rsidR="00A13808" w:rsidRPr="00AA1CC0"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AA1CC0">
              <w:rPr>
                <w:rFonts w:ascii="Arial" w:hAnsi="Arial" w:cs="Arial"/>
                <w:sz w:val="18"/>
                <w:szCs w:val="18"/>
              </w:rPr>
              <w:t>1.673</w:t>
            </w:r>
          </w:p>
        </w:tc>
        <w:tc>
          <w:tcPr>
            <w:tcW w:w="856" w:type="pct"/>
            <w:noWrap/>
            <w:vAlign w:val="center"/>
            <w:hideMark/>
          </w:tcPr>
          <w:p w14:paraId="6241643E" w14:textId="77777777" w:rsidR="00A13808" w:rsidRPr="00AA1CC0"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AA1CC0">
              <w:rPr>
                <w:rFonts w:ascii="Arial" w:hAnsi="Arial" w:cs="Arial"/>
                <w:color w:val="000000"/>
                <w:sz w:val="18"/>
                <w:szCs w:val="18"/>
              </w:rPr>
              <w:t>1.586</w:t>
            </w:r>
          </w:p>
        </w:tc>
        <w:tc>
          <w:tcPr>
            <w:tcW w:w="657" w:type="pct"/>
            <w:noWrap/>
            <w:vAlign w:val="center"/>
            <w:hideMark/>
          </w:tcPr>
          <w:p w14:paraId="01AF7A04" w14:textId="77777777" w:rsidR="00A13808" w:rsidRPr="00AA1CC0"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AA1CC0">
              <w:rPr>
                <w:rFonts w:ascii="Arial" w:hAnsi="Arial" w:cs="Arial"/>
                <w:color w:val="000000"/>
                <w:sz w:val="18"/>
                <w:szCs w:val="18"/>
              </w:rPr>
              <w:t>10,78%</w:t>
            </w:r>
          </w:p>
        </w:tc>
      </w:tr>
      <w:tr w:rsidR="00A13808" w:rsidRPr="00AA1CC0" w14:paraId="145F0AFA" w14:textId="77777777" w:rsidTr="00153D80">
        <w:trPr>
          <w:trHeight w:val="491"/>
        </w:trPr>
        <w:tc>
          <w:tcPr>
            <w:cnfStyle w:val="001000000000" w:firstRow="0" w:lastRow="0" w:firstColumn="1" w:lastColumn="0" w:oddVBand="0" w:evenVBand="0" w:oddHBand="0" w:evenHBand="0" w:firstRowFirstColumn="0" w:firstRowLastColumn="0" w:lastRowFirstColumn="0" w:lastRowLastColumn="0"/>
            <w:tcW w:w="2631" w:type="pct"/>
            <w:noWrap/>
            <w:vAlign w:val="center"/>
            <w:hideMark/>
          </w:tcPr>
          <w:p w14:paraId="4CE6D07D" w14:textId="77777777" w:rsidR="00A13808" w:rsidRPr="00153D80" w:rsidRDefault="00A13808" w:rsidP="001A46C4">
            <w:pPr>
              <w:rPr>
                <w:rFonts w:ascii="Arial" w:hAnsi="Arial" w:cs="Arial"/>
                <w:b w:val="0"/>
                <w:bCs w:val="0"/>
                <w:color w:val="000000"/>
                <w:sz w:val="18"/>
                <w:szCs w:val="18"/>
              </w:rPr>
            </w:pPr>
            <w:r w:rsidRPr="00153D80">
              <w:rPr>
                <w:rFonts w:ascii="Arial" w:hAnsi="Arial" w:cs="Arial"/>
                <w:b w:val="0"/>
                <w:bCs w:val="0"/>
                <w:color w:val="000000"/>
                <w:sz w:val="18"/>
                <w:szCs w:val="18"/>
              </w:rPr>
              <w:t>Objeto Social Diferente a la Prestación de Servicios de Salud</w:t>
            </w:r>
          </w:p>
        </w:tc>
        <w:tc>
          <w:tcPr>
            <w:tcW w:w="856" w:type="pct"/>
            <w:vAlign w:val="center"/>
          </w:tcPr>
          <w:p w14:paraId="4DD938E1" w14:textId="77777777" w:rsidR="00A13808" w:rsidRPr="00AA1CC0" w:rsidRDefault="00A13808"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AA1CC0">
              <w:rPr>
                <w:rFonts w:ascii="Arial" w:hAnsi="Arial" w:cs="Arial"/>
                <w:sz w:val="18"/>
                <w:szCs w:val="18"/>
              </w:rPr>
              <w:t>304</w:t>
            </w:r>
          </w:p>
        </w:tc>
        <w:tc>
          <w:tcPr>
            <w:tcW w:w="856" w:type="pct"/>
            <w:noWrap/>
            <w:vAlign w:val="center"/>
            <w:hideMark/>
          </w:tcPr>
          <w:p w14:paraId="2167F80A" w14:textId="77777777" w:rsidR="00A13808" w:rsidRPr="00AA1CC0" w:rsidRDefault="00A13808"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AA1CC0">
              <w:rPr>
                <w:rFonts w:ascii="Arial" w:hAnsi="Arial" w:cs="Arial"/>
                <w:color w:val="000000"/>
                <w:sz w:val="18"/>
                <w:szCs w:val="18"/>
              </w:rPr>
              <w:t>258</w:t>
            </w:r>
          </w:p>
        </w:tc>
        <w:tc>
          <w:tcPr>
            <w:tcW w:w="657" w:type="pct"/>
            <w:noWrap/>
            <w:vAlign w:val="center"/>
            <w:hideMark/>
          </w:tcPr>
          <w:p w14:paraId="2CA36B7B" w14:textId="77777777" w:rsidR="00A13808" w:rsidRPr="00AA1CC0" w:rsidRDefault="00A13808"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AA1CC0">
              <w:rPr>
                <w:rFonts w:ascii="Arial" w:hAnsi="Arial" w:cs="Arial"/>
                <w:color w:val="000000"/>
                <w:sz w:val="18"/>
                <w:szCs w:val="18"/>
              </w:rPr>
              <w:t>1,75%</w:t>
            </w:r>
          </w:p>
        </w:tc>
      </w:tr>
      <w:tr w:rsidR="00A13808" w:rsidRPr="00AA1CC0" w14:paraId="3D5C60B5" w14:textId="77777777" w:rsidTr="00153D80">
        <w:trPr>
          <w:cnfStyle w:val="000000100000" w:firstRow="0" w:lastRow="0" w:firstColumn="0" w:lastColumn="0" w:oddVBand="0" w:evenVBand="0" w:oddHBand="1" w:evenHBand="0" w:firstRowFirstColumn="0" w:firstRowLastColumn="0" w:lastRowFirstColumn="0" w:lastRowLastColumn="0"/>
          <w:trHeight w:val="491"/>
        </w:trPr>
        <w:tc>
          <w:tcPr>
            <w:cnfStyle w:val="001000000000" w:firstRow="0" w:lastRow="0" w:firstColumn="1" w:lastColumn="0" w:oddVBand="0" w:evenVBand="0" w:oddHBand="0" w:evenHBand="0" w:firstRowFirstColumn="0" w:firstRowLastColumn="0" w:lastRowFirstColumn="0" w:lastRowLastColumn="0"/>
            <w:tcW w:w="2631" w:type="pct"/>
            <w:noWrap/>
            <w:vAlign w:val="center"/>
            <w:hideMark/>
          </w:tcPr>
          <w:p w14:paraId="1D34E2A1" w14:textId="77777777" w:rsidR="00A13808" w:rsidRPr="00153D80" w:rsidRDefault="00A13808" w:rsidP="001A46C4">
            <w:pPr>
              <w:rPr>
                <w:rFonts w:ascii="Arial" w:hAnsi="Arial" w:cs="Arial"/>
                <w:b w:val="0"/>
                <w:bCs w:val="0"/>
                <w:color w:val="000000"/>
                <w:sz w:val="18"/>
                <w:szCs w:val="18"/>
              </w:rPr>
            </w:pPr>
            <w:r w:rsidRPr="00153D80">
              <w:rPr>
                <w:rFonts w:ascii="Arial" w:hAnsi="Arial" w:cs="Arial"/>
                <w:b w:val="0"/>
                <w:bCs w:val="0"/>
                <w:color w:val="000000"/>
                <w:sz w:val="18"/>
                <w:szCs w:val="18"/>
              </w:rPr>
              <w:t>Profesional Independiente</w:t>
            </w:r>
          </w:p>
        </w:tc>
        <w:tc>
          <w:tcPr>
            <w:tcW w:w="856" w:type="pct"/>
            <w:vAlign w:val="center"/>
          </w:tcPr>
          <w:p w14:paraId="10E6EABF" w14:textId="77777777" w:rsidR="00A13808" w:rsidRPr="00AA1CC0"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AA1CC0">
              <w:rPr>
                <w:rFonts w:ascii="Arial" w:hAnsi="Arial" w:cs="Arial"/>
                <w:sz w:val="18"/>
                <w:szCs w:val="18"/>
              </w:rPr>
              <w:t>14.166</w:t>
            </w:r>
          </w:p>
        </w:tc>
        <w:tc>
          <w:tcPr>
            <w:tcW w:w="856" w:type="pct"/>
            <w:noWrap/>
            <w:vAlign w:val="center"/>
            <w:hideMark/>
          </w:tcPr>
          <w:p w14:paraId="05C853F8" w14:textId="77777777" w:rsidR="00A13808" w:rsidRPr="00AA1CC0"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AA1CC0">
              <w:rPr>
                <w:rFonts w:ascii="Arial" w:hAnsi="Arial" w:cs="Arial"/>
                <w:color w:val="000000"/>
                <w:sz w:val="18"/>
                <w:szCs w:val="18"/>
              </w:rPr>
              <w:t>12.831</w:t>
            </w:r>
          </w:p>
        </w:tc>
        <w:tc>
          <w:tcPr>
            <w:tcW w:w="657" w:type="pct"/>
            <w:noWrap/>
            <w:vAlign w:val="center"/>
            <w:hideMark/>
          </w:tcPr>
          <w:p w14:paraId="7149F582" w14:textId="77777777" w:rsidR="00A13808" w:rsidRPr="00AA1CC0"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AA1CC0">
              <w:rPr>
                <w:rFonts w:ascii="Arial" w:hAnsi="Arial" w:cs="Arial"/>
                <w:color w:val="000000"/>
                <w:sz w:val="18"/>
                <w:szCs w:val="18"/>
              </w:rPr>
              <w:t>87,23%</w:t>
            </w:r>
          </w:p>
        </w:tc>
      </w:tr>
      <w:tr w:rsidR="00A13808" w:rsidRPr="00AA1CC0" w14:paraId="7AF412D3" w14:textId="77777777" w:rsidTr="00153D80">
        <w:trPr>
          <w:trHeight w:val="491"/>
        </w:trPr>
        <w:tc>
          <w:tcPr>
            <w:cnfStyle w:val="001000000000" w:firstRow="0" w:lastRow="0" w:firstColumn="1" w:lastColumn="0" w:oddVBand="0" w:evenVBand="0" w:oddHBand="0" w:evenHBand="0" w:firstRowFirstColumn="0" w:firstRowLastColumn="0" w:lastRowFirstColumn="0" w:lastRowLastColumn="0"/>
            <w:tcW w:w="2631" w:type="pct"/>
            <w:noWrap/>
            <w:vAlign w:val="center"/>
            <w:hideMark/>
          </w:tcPr>
          <w:p w14:paraId="1BF6C990" w14:textId="77777777" w:rsidR="00A13808" w:rsidRPr="00153D80" w:rsidRDefault="00A13808" w:rsidP="001A46C4">
            <w:pPr>
              <w:rPr>
                <w:rFonts w:ascii="Arial" w:hAnsi="Arial" w:cs="Arial"/>
                <w:b w:val="0"/>
                <w:bCs w:val="0"/>
                <w:color w:val="000000"/>
                <w:sz w:val="18"/>
                <w:szCs w:val="18"/>
              </w:rPr>
            </w:pPr>
            <w:r w:rsidRPr="00153D80">
              <w:rPr>
                <w:rFonts w:ascii="Arial" w:hAnsi="Arial" w:cs="Arial"/>
                <w:b w:val="0"/>
                <w:bCs w:val="0"/>
                <w:color w:val="000000"/>
                <w:sz w:val="18"/>
                <w:szCs w:val="18"/>
              </w:rPr>
              <w:t>Transporte Especial de Pacientes</w:t>
            </w:r>
          </w:p>
        </w:tc>
        <w:tc>
          <w:tcPr>
            <w:tcW w:w="856" w:type="pct"/>
            <w:vAlign w:val="center"/>
          </w:tcPr>
          <w:p w14:paraId="659F4990" w14:textId="77777777" w:rsidR="00A13808" w:rsidRPr="00AA1CC0" w:rsidRDefault="00A13808"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AA1CC0">
              <w:rPr>
                <w:rFonts w:ascii="Arial" w:hAnsi="Arial" w:cs="Arial"/>
                <w:sz w:val="18"/>
                <w:szCs w:val="18"/>
              </w:rPr>
              <w:t>32</w:t>
            </w:r>
          </w:p>
        </w:tc>
        <w:tc>
          <w:tcPr>
            <w:tcW w:w="856" w:type="pct"/>
            <w:noWrap/>
            <w:vAlign w:val="center"/>
            <w:hideMark/>
          </w:tcPr>
          <w:p w14:paraId="2AD6189E" w14:textId="77777777" w:rsidR="00A13808" w:rsidRPr="00AA1CC0" w:rsidRDefault="00A13808"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AA1CC0">
              <w:rPr>
                <w:rFonts w:ascii="Arial" w:hAnsi="Arial" w:cs="Arial"/>
                <w:color w:val="000000"/>
                <w:sz w:val="18"/>
                <w:szCs w:val="18"/>
              </w:rPr>
              <w:t>35</w:t>
            </w:r>
          </w:p>
        </w:tc>
        <w:tc>
          <w:tcPr>
            <w:tcW w:w="657" w:type="pct"/>
            <w:noWrap/>
            <w:vAlign w:val="center"/>
            <w:hideMark/>
          </w:tcPr>
          <w:p w14:paraId="727B302D" w14:textId="77777777" w:rsidR="00A13808" w:rsidRPr="00AA1CC0" w:rsidRDefault="00A13808"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AA1CC0">
              <w:rPr>
                <w:rFonts w:ascii="Arial" w:hAnsi="Arial" w:cs="Arial"/>
                <w:color w:val="000000"/>
                <w:sz w:val="18"/>
                <w:szCs w:val="18"/>
              </w:rPr>
              <w:t>0,24%</w:t>
            </w:r>
          </w:p>
        </w:tc>
      </w:tr>
      <w:tr w:rsidR="00A13808" w:rsidRPr="00AA1CC0" w14:paraId="5C48D9F1" w14:textId="77777777" w:rsidTr="00153D80">
        <w:trPr>
          <w:cnfStyle w:val="000000100000" w:firstRow="0" w:lastRow="0" w:firstColumn="0" w:lastColumn="0" w:oddVBand="0" w:evenVBand="0" w:oddHBand="1" w:evenHBand="0" w:firstRowFirstColumn="0" w:firstRowLastColumn="0" w:lastRowFirstColumn="0" w:lastRowLastColumn="0"/>
          <w:trHeight w:val="491"/>
        </w:trPr>
        <w:tc>
          <w:tcPr>
            <w:cnfStyle w:val="001000000000" w:firstRow="0" w:lastRow="0" w:firstColumn="1" w:lastColumn="0" w:oddVBand="0" w:evenVBand="0" w:oddHBand="0" w:evenHBand="0" w:firstRowFirstColumn="0" w:firstRowLastColumn="0" w:lastRowFirstColumn="0" w:lastRowLastColumn="0"/>
            <w:tcW w:w="2631" w:type="pct"/>
            <w:noWrap/>
            <w:vAlign w:val="center"/>
            <w:hideMark/>
          </w:tcPr>
          <w:p w14:paraId="008318D3" w14:textId="77777777" w:rsidR="00A13808" w:rsidRPr="00153D80" w:rsidRDefault="00A13808" w:rsidP="001A46C4">
            <w:pPr>
              <w:rPr>
                <w:rFonts w:ascii="Arial" w:hAnsi="Arial" w:cs="Arial"/>
                <w:color w:val="000000"/>
                <w:sz w:val="18"/>
                <w:szCs w:val="18"/>
              </w:rPr>
            </w:pPr>
            <w:r w:rsidRPr="00153D80">
              <w:rPr>
                <w:rFonts w:ascii="Arial" w:hAnsi="Arial" w:cs="Arial"/>
                <w:color w:val="000000"/>
                <w:sz w:val="18"/>
                <w:szCs w:val="18"/>
              </w:rPr>
              <w:t>Total general</w:t>
            </w:r>
          </w:p>
        </w:tc>
        <w:tc>
          <w:tcPr>
            <w:tcW w:w="856" w:type="pct"/>
            <w:vAlign w:val="center"/>
          </w:tcPr>
          <w:p w14:paraId="405C06FB" w14:textId="77777777" w:rsidR="00A13808" w:rsidRPr="00AA1CC0"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8"/>
                <w:szCs w:val="18"/>
              </w:rPr>
            </w:pPr>
            <w:r w:rsidRPr="00AA1CC0">
              <w:rPr>
                <w:rFonts w:ascii="Arial" w:hAnsi="Arial" w:cs="Arial"/>
                <w:b/>
                <w:bCs/>
                <w:sz w:val="18"/>
                <w:szCs w:val="18"/>
              </w:rPr>
              <w:t>16.175</w:t>
            </w:r>
          </w:p>
        </w:tc>
        <w:tc>
          <w:tcPr>
            <w:tcW w:w="856" w:type="pct"/>
            <w:noWrap/>
            <w:vAlign w:val="center"/>
            <w:hideMark/>
          </w:tcPr>
          <w:p w14:paraId="2584AB18" w14:textId="77777777" w:rsidR="00A13808" w:rsidRPr="00AA1CC0"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8"/>
                <w:szCs w:val="18"/>
              </w:rPr>
            </w:pPr>
            <w:r w:rsidRPr="00AA1CC0">
              <w:rPr>
                <w:rFonts w:ascii="Arial" w:hAnsi="Arial" w:cs="Arial"/>
                <w:b/>
                <w:bCs/>
                <w:color w:val="000000"/>
                <w:sz w:val="18"/>
                <w:szCs w:val="18"/>
              </w:rPr>
              <w:t>14.710</w:t>
            </w:r>
          </w:p>
        </w:tc>
        <w:tc>
          <w:tcPr>
            <w:tcW w:w="657" w:type="pct"/>
            <w:noWrap/>
            <w:vAlign w:val="center"/>
            <w:hideMark/>
          </w:tcPr>
          <w:p w14:paraId="6DA489D6" w14:textId="77777777" w:rsidR="00A13808" w:rsidRPr="00AA1CC0"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8"/>
                <w:szCs w:val="18"/>
              </w:rPr>
            </w:pPr>
            <w:r w:rsidRPr="00AA1CC0">
              <w:rPr>
                <w:rFonts w:ascii="Arial" w:hAnsi="Arial" w:cs="Arial"/>
                <w:b/>
                <w:bCs/>
                <w:color w:val="000000"/>
                <w:sz w:val="18"/>
                <w:szCs w:val="18"/>
              </w:rPr>
              <w:t>100%</w:t>
            </w:r>
          </w:p>
        </w:tc>
      </w:tr>
    </w:tbl>
    <w:p w14:paraId="06A63F64" w14:textId="77777777" w:rsidR="00A13808" w:rsidRPr="00AA1CC0" w:rsidRDefault="00A13808" w:rsidP="00A13808">
      <w:pPr>
        <w:rPr>
          <w:rFonts w:ascii="Arial" w:hAnsi="Arial" w:cs="Arial"/>
        </w:rPr>
      </w:pPr>
    </w:p>
    <w:p w14:paraId="6FB5F338" w14:textId="59FADEF9" w:rsidR="009C3DC2" w:rsidRPr="0027590D" w:rsidRDefault="009C3DC2" w:rsidP="000E0C90">
      <w:pPr>
        <w:spacing w:line="276" w:lineRule="auto"/>
        <w:jc w:val="both"/>
        <w:rPr>
          <w:rFonts w:ascii="Arial" w:hAnsi="Arial" w:cs="Arial"/>
          <w:sz w:val="18"/>
          <w:szCs w:val="18"/>
        </w:rPr>
      </w:pPr>
      <w:r w:rsidRPr="00AA1CC0">
        <w:rPr>
          <w:rFonts w:ascii="Arial" w:hAnsi="Arial" w:cs="Arial"/>
          <w:sz w:val="16"/>
          <w:szCs w:val="16"/>
        </w:rPr>
        <w:t>Fuente: REPS - Fecha de consulta 31 diciembre 202</w:t>
      </w:r>
      <w:r w:rsidR="00A13808" w:rsidRPr="00AA1CC0">
        <w:rPr>
          <w:rFonts w:ascii="Arial" w:hAnsi="Arial" w:cs="Arial"/>
          <w:sz w:val="16"/>
          <w:szCs w:val="16"/>
        </w:rPr>
        <w:t>3</w:t>
      </w:r>
      <w:r w:rsidRPr="0027590D">
        <w:rPr>
          <w:rFonts w:ascii="Arial" w:hAnsi="Arial" w:cs="Arial"/>
          <w:sz w:val="18"/>
          <w:szCs w:val="18"/>
        </w:rPr>
        <w:t>.</w:t>
      </w:r>
    </w:p>
    <w:p w14:paraId="3BDE8AC2" w14:textId="77777777" w:rsidR="009C3DC2" w:rsidRPr="0027590D" w:rsidRDefault="009C3DC2" w:rsidP="000E0C90">
      <w:pPr>
        <w:spacing w:line="276" w:lineRule="auto"/>
        <w:jc w:val="both"/>
        <w:rPr>
          <w:rFonts w:ascii="Arial" w:hAnsi="Arial" w:cs="Arial"/>
          <w:sz w:val="22"/>
          <w:szCs w:val="22"/>
        </w:rPr>
      </w:pPr>
    </w:p>
    <w:p w14:paraId="2650DDC0" w14:textId="77777777" w:rsidR="00A13808" w:rsidRPr="0027590D" w:rsidRDefault="00A13808" w:rsidP="00A13808">
      <w:pPr>
        <w:spacing w:line="276" w:lineRule="auto"/>
        <w:jc w:val="both"/>
        <w:rPr>
          <w:rFonts w:ascii="Arial" w:hAnsi="Arial" w:cs="Arial"/>
          <w:color w:val="000000"/>
          <w:sz w:val="22"/>
          <w:szCs w:val="22"/>
        </w:rPr>
      </w:pPr>
      <w:r w:rsidRPr="0027590D">
        <w:rPr>
          <w:rFonts w:ascii="Arial" w:hAnsi="Arial" w:cs="Arial"/>
          <w:color w:val="000000"/>
          <w:sz w:val="22"/>
          <w:szCs w:val="22"/>
        </w:rPr>
        <w:t>La oferta de prestadores de servicios disponible en la ciudad se disminuyó en un 9,06% (N=1.465 prestadores) de diciembre 31 de 2022 a diciembre 31 de 2023, al comparar cada tipo de prestador para el mismo periodo, se observa disminución en los profesionales independientes con una variación relativa del 9,42% (n=1.335), las IPS disminuyeron el 5,20% (n=87), se registró mayor disminución en las instituciones de objeto social diferente de 15,13% (N=46), frente a este tipo de prestador al cierre de 2022, con relación a transporte especial tuvo una variación con aumento del 9,38% (n=3).</w:t>
      </w:r>
    </w:p>
    <w:p w14:paraId="0757E093" w14:textId="77777777" w:rsidR="00A13808" w:rsidRPr="0027590D" w:rsidRDefault="00A13808" w:rsidP="00A13808">
      <w:pPr>
        <w:spacing w:line="276" w:lineRule="auto"/>
        <w:jc w:val="both"/>
        <w:rPr>
          <w:rFonts w:ascii="Arial" w:hAnsi="Arial" w:cs="Arial"/>
          <w:color w:val="000000"/>
          <w:sz w:val="22"/>
          <w:szCs w:val="22"/>
        </w:rPr>
      </w:pPr>
    </w:p>
    <w:p w14:paraId="514F285D" w14:textId="77777777" w:rsidR="00A13808" w:rsidRPr="0027590D" w:rsidRDefault="00A13808" w:rsidP="00A13808">
      <w:pPr>
        <w:spacing w:line="276" w:lineRule="auto"/>
        <w:jc w:val="both"/>
        <w:rPr>
          <w:rFonts w:ascii="Arial" w:hAnsi="Arial" w:cs="Arial"/>
          <w:sz w:val="22"/>
          <w:szCs w:val="22"/>
        </w:rPr>
      </w:pPr>
      <w:r w:rsidRPr="0027590D">
        <w:rPr>
          <w:rFonts w:ascii="Arial" w:hAnsi="Arial" w:cs="Arial"/>
          <w:sz w:val="22"/>
          <w:szCs w:val="22"/>
        </w:rPr>
        <w:t>Según la naturaleza jurídica de los prestadores de servicios de salud inscritos en Bogotá a diciembre 31 de 2023 se encuentran 14.681 prestadores de naturaleza privada que corresponden al 99,80% de la oferta distrital, en su mayoría profesionales independientes; en segunda instancia, 26 prestadores se encuentran registrados como públicos con una representatividad del 0,18% a nivel distrital, 8 de ellos IPS y 18 prestadores están habilitados como Objeto Social Diferente; se registra el 0,02% como prestadores con naturaleza jurídica mixta en Instituciones Prestadoras de Servicios de Salud – IPS que cuentan con 1 prestador mixto y para Objeto Social Diferente a la Prestación de Servicios de Salud se registran 2 prestadores de esta misma naturaleza, lo que representa el 10,78% y el 1,75% de la oferta distrital para estos dos tipos de prestadores sobre el total de prestadores de la ciudad</w:t>
      </w:r>
      <w:r w:rsidRPr="0027590D">
        <w:rPr>
          <w:rFonts w:ascii="Arial" w:hAnsi="Arial" w:cs="Arial"/>
          <w:color w:val="000000"/>
          <w:sz w:val="22"/>
          <w:szCs w:val="22"/>
        </w:rPr>
        <w:t>.</w:t>
      </w:r>
    </w:p>
    <w:p w14:paraId="6F2495F3" w14:textId="77777777" w:rsidR="00A34CE2" w:rsidRPr="0027590D" w:rsidRDefault="00A34CE2" w:rsidP="000E0C90">
      <w:pPr>
        <w:spacing w:line="276" w:lineRule="auto"/>
        <w:jc w:val="both"/>
        <w:rPr>
          <w:rFonts w:ascii="Arial" w:hAnsi="Arial" w:cs="Arial"/>
          <w:color w:val="FF0000"/>
          <w:sz w:val="22"/>
          <w:szCs w:val="22"/>
        </w:rPr>
      </w:pPr>
    </w:p>
    <w:p w14:paraId="0E40E5E7" w14:textId="41AA8AB4" w:rsidR="00A34CE2" w:rsidRPr="00AA1CC0" w:rsidRDefault="006C1FF7" w:rsidP="00575B2C">
      <w:pPr>
        <w:pStyle w:val="Descripcin"/>
        <w:spacing w:line="276" w:lineRule="auto"/>
        <w:rPr>
          <w:rFonts w:cs="Arial"/>
          <w:bCs w:val="0"/>
          <w:i/>
          <w:iCs/>
          <w:color w:val="auto"/>
          <w:sz w:val="20"/>
          <w:szCs w:val="20"/>
        </w:rPr>
      </w:pPr>
      <w:bookmarkStart w:id="18" w:name="_Toc67000707"/>
      <w:bookmarkStart w:id="19" w:name="_Toc190092511"/>
      <w:r w:rsidRPr="00AA1CC0">
        <w:rPr>
          <w:rFonts w:cs="Arial"/>
          <w:color w:val="auto"/>
          <w:sz w:val="20"/>
          <w:szCs w:val="20"/>
        </w:rPr>
        <w:t xml:space="preserve">Tabla </w:t>
      </w:r>
      <w:r w:rsidRPr="00AA1CC0">
        <w:rPr>
          <w:rFonts w:cs="Arial"/>
          <w:color w:val="auto"/>
          <w:sz w:val="20"/>
          <w:szCs w:val="20"/>
        </w:rPr>
        <w:fldChar w:fldCharType="begin"/>
      </w:r>
      <w:r w:rsidRPr="00AA1CC0">
        <w:rPr>
          <w:rFonts w:cs="Arial"/>
          <w:color w:val="auto"/>
          <w:sz w:val="20"/>
          <w:szCs w:val="20"/>
        </w:rPr>
        <w:instrText xml:space="preserve"> SEQ Tabla \* ARABIC </w:instrText>
      </w:r>
      <w:r w:rsidRPr="00AA1CC0">
        <w:rPr>
          <w:rFonts w:cs="Arial"/>
          <w:color w:val="auto"/>
          <w:sz w:val="20"/>
          <w:szCs w:val="20"/>
        </w:rPr>
        <w:fldChar w:fldCharType="separate"/>
      </w:r>
      <w:r w:rsidR="009D4D0A">
        <w:rPr>
          <w:rFonts w:cs="Arial"/>
          <w:noProof/>
          <w:color w:val="auto"/>
          <w:sz w:val="20"/>
          <w:szCs w:val="20"/>
        </w:rPr>
        <w:t>14</w:t>
      </w:r>
      <w:r w:rsidRPr="00AA1CC0">
        <w:rPr>
          <w:rFonts w:cs="Arial"/>
          <w:color w:val="auto"/>
          <w:sz w:val="20"/>
          <w:szCs w:val="20"/>
        </w:rPr>
        <w:fldChar w:fldCharType="end"/>
      </w:r>
      <w:r w:rsidRPr="00AA1CC0">
        <w:rPr>
          <w:rFonts w:cs="Arial"/>
          <w:color w:val="auto"/>
          <w:sz w:val="20"/>
          <w:szCs w:val="20"/>
        </w:rPr>
        <w:t>.</w:t>
      </w:r>
      <w:r w:rsidR="009C3DC2" w:rsidRPr="00AA1CC0">
        <w:rPr>
          <w:rFonts w:cs="Arial"/>
          <w:bCs w:val="0"/>
          <w:i/>
          <w:iCs/>
          <w:color w:val="auto"/>
          <w:sz w:val="20"/>
          <w:szCs w:val="20"/>
        </w:rPr>
        <w:t xml:space="preserve"> </w:t>
      </w:r>
      <w:bookmarkStart w:id="20" w:name="_Hlk109260654"/>
      <w:r w:rsidR="009C3DC2" w:rsidRPr="00AA1CC0">
        <w:rPr>
          <w:rFonts w:cs="Arial"/>
          <w:bCs w:val="0"/>
          <w:i/>
          <w:iCs/>
          <w:color w:val="auto"/>
          <w:sz w:val="20"/>
          <w:szCs w:val="20"/>
        </w:rPr>
        <w:t>Prestadores de servicios de salud de Bogotá D.C., según inscripción al REPS y naturaleza jurídica</w:t>
      </w:r>
      <w:bookmarkEnd w:id="18"/>
      <w:r w:rsidR="00D01AD1" w:rsidRPr="00AA1CC0">
        <w:rPr>
          <w:rFonts w:cs="Arial"/>
          <w:bCs w:val="0"/>
          <w:i/>
          <w:iCs/>
          <w:color w:val="auto"/>
          <w:sz w:val="20"/>
          <w:szCs w:val="20"/>
        </w:rPr>
        <w:t xml:space="preserve"> </w:t>
      </w:r>
      <w:r w:rsidR="00076BFB" w:rsidRPr="00AA1CC0">
        <w:rPr>
          <w:rFonts w:cs="Arial"/>
          <w:bCs w:val="0"/>
          <w:i/>
          <w:iCs/>
          <w:color w:val="auto"/>
          <w:sz w:val="20"/>
          <w:szCs w:val="20"/>
        </w:rPr>
        <w:t>diciembre</w:t>
      </w:r>
      <w:r w:rsidR="00D01AD1" w:rsidRPr="00AA1CC0">
        <w:rPr>
          <w:rFonts w:cs="Arial"/>
          <w:bCs w:val="0"/>
          <w:i/>
          <w:iCs/>
          <w:color w:val="auto"/>
          <w:sz w:val="20"/>
          <w:szCs w:val="20"/>
        </w:rPr>
        <w:t xml:space="preserve"> de 202</w:t>
      </w:r>
      <w:bookmarkEnd w:id="20"/>
      <w:r w:rsidR="00A13808" w:rsidRPr="00AA1CC0">
        <w:rPr>
          <w:rFonts w:cs="Arial"/>
          <w:bCs w:val="0"/>
          <w:i/>
          <w:iCs/>
          <w:color w:val="auto"/>
          <w:sz w:val="20"/>
          <w:szCs w:val="20"/>
        </w:rPr>
        <w:t>3</w:t>
      </w:r>
      <w:bookmarkEnd w:id="19"/>
    </w:p>
    <w:p w14:paraId="44E87086" w14:textId="24318D70" w:rsidR="00A13808" w:rsidRPr="00AA1CC0" w:rsidRDefault="00A13808" w:rsidP="00A13808">
      <w:pPr>
        <w:rPr>
          <w:rFonts w:ascii="Arial" w:hAnsi="Arial" w:cs="Arial"/>
        </w:rPr>
      </w:pPr>
    </w:p>
    <w:tbl>
      <w:tblPr>
        <w:tblStyle w:val="Tabladecuadrcula4-nfasis5"/>
        <w:tblW w:w="5000" w:type="pct"/>
        <w:tblLook w:val="04A0" w:firstRow="1" w:lastRow="0" w:firstColumn="1" w:lastColumn="0" w:noHBand="0" w:noVBand="1"/>
      </w:tblPr>
      <w:tblGrid>
        <w:gridCol w:w="5099"/>
        <w:gridCol w:w="1035"/>
        <w:gridCol w:w="1121"/>
        <w:gridCol w:w="931"/>
        <w:gridCol w:w="1042"/>
        <w:gridCol w:w="827"/>
      </w:tblGrid>
      <w:tr w:rsidR="00A13808" w:rsidRPr="00AA1CC0" w14:paraId="2A60C5D4" w14:textId="77777777" w:rsidTr="00153D80">
        <w:trPr>
          <w:cnfStyle w:val="100000000000" w:firstRow="1" w:lastRow="0" w:firstColumn="0" w:lastColumn="0" w:oddVBand="0" w:evenVBand="0" w:oddHBand="0" w:evenHBand="0" w:firstRowFirstColumn="0" w:firstRowLastColumn="0" w:lastRowFirstColumn="0" w:lastRowLastColumn="0"/>
          <w:trHeight w:val="679"/>
          <w:tblHeader/>
        </w:trPr>
        <w:tc>
          <w:tcPr>
            <w:cnfStyle w:val="001000000000" w:firstRow="0" w:lastRow="0" w:firstColumn="1" w:lastColumn="0" w:oddVBand="0" w:evenVBand="0" w:oddHBand="0" w:evenHBand="0" w:firstRowFirstColumn="0" w:firstRowLastColumn="0" w:lastRowFirstColumn="0" w:lastRowLastColumn="0"/>
            <w:tcW w:w="2030" w:type="pct"/>
            <w:noWrap/>
            <w:vAlign w:val="center"/>
            <w:hideMark/>
          </w:tcPr>
          <w:p w14:paraId="0109861E" w14:textId="77777777" w:rsidR="00A13808" w:rsidRPr="00AA1CC0" w:rsidRDefault="00A13808" w:rsidP="001A46C4">
            <w:pPr>
              <w:jc w:val="center"/>
              <w:rPr>
                <w:rFonts w:ascii="Arial" w:hAnsi="Arial" w:cs="Arial"/>
                <w:b w:val="0"/>
                <w:bCs w:val="0"/>
                <w:color w:val="000000"/>
                <w:sz w:val="18"/>
                <w:szCs w:val="18"/>
                <w:lang w:val="es-ES" w:eastAsia="es-ES"/>
              </w:rPr>
            </w:pPr>
            <w:r w:rsidRPr="00AA1CC0">
              <w:rPr>
                <w:rFonts w:ascii="Arial" w:hAnsi="Arial" w:cs="Arial"/>
                <w:color w:val="000000"/>
                <w:sz w:val="18"/>
                <w:szCs w:val="18"/>
                <w:lang w:val="es-ES" w:eastAsia="es-ES"/>
              </w:rPr>
              <w:lastRenderedPageBreak/>
              <w:t>TIPO PRESTADOR</w:t>
            </w:r>
          </w:p>
        </w:tc>
        <w:tc>
          <w:tcPr>
            <w:tcW w:w="626" w:type="pct"/>
            <w:vAlign w:val="center"/>
            <w:hideMark/>
          </w:tcPr>
          <w:p w14:paraId="656ADAD4" w14:textId="77777777" w:rsidR="00A13808" w:rsidRPr="00AA1CC0" w:rsidRDefault="00A13808" w:rsidP="001A46C4">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8"/>
                <w:szCs w:val="18"/>
                <w:lang w:val="es-ES" w:eastAsia="es-ES"/>
              </w:rPr>
            </w:pPr>
            <w:r w:rsidRPr="00AA1CC0">
              <w:rPr>
                <w:rFonts w:ascii="Arial" w:hAnsi="Arial" w:cs="Arial"/>
                <w:color w:val="000000"/>
                <w:sz w:val="18"/>
                <w:szCs w:val="18"/>
                <w:lang w:val="es-ES" w:eastAsia="es-ES"/>
              </w:rPr>
              <w:t>Mixta</w:t>
            </w:r>
          </w:p>
        </w:tc>
        <w:tc>
          <w:tcPr>
            <w:tcW w:w="669" w:type="pct"/>
            <w:vAlign w:val="center"/>
            <w:hideMark/>
          </w:tcPr>
          <w:p w14:paraId="4F59DE1E" w14:textId="77777777" w:rsidR="00A13808" w:rsidRPr="00AA1CC0" w:rsidRDefault="00A13808" w:rsidP="001A46C4">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8"/>
                <w:szCs w:val="18"/>
                <w:lang w:val="es-ES" w:eastAsia="es-ES"/>
              </w:rPr>
            </w:pPr>
            <w:r w:rsidRPr="00AA1CC0">
              <w:rPr>
                <w:rFonts w:ascii="Arial" w:hAnsi="Arial" w:cs="Arial"/>
                <w:color w:val="000000"/>
                <w:sz w:val="18"/>
                <w:szCs w:val="18"/>
                <w:lang w:val="es-ES" w:eastAsia="es-ES"/>
              </w:rPr>
              <w:t>Privada</w:t>
            </w:r>
          </w:p>
        </w:tc>
        <w:tc>
          <w:tcPr>
            <w:tcW w:w="574" w:type="pct"/>
            <w:vAlign w:val="center"/>
            <w:hideMark/>
          </w:tcPr>
          <w:p w14:paraId="45AB07CE" w14:textId="77777777" w:rsidR="00A13808" w:rsidRPr="00AA1CC0" w:rsidRDefault="00A13808" w:rsidP="001A46C4">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8"/>
                <w:szCs w:val="18"/>
                <w:lang w:val="es-ES" w:eastAsia="es-ES"/>
              </w:rPr>
            </w:pPr>
            <w:r w:rsidRPr="00AA1CC0">
              <w:rPr>
                <w:rFonts w:ascii="Arial" w:hAnsi="Arial" w:cs="Arial"/>
                <w:color w:val="000000"/>
                <w:sz w:val="18"/>
                <w:szCs w:val="18"/>
                <w:lang w:val="es-ES" w:eastAsia="es-ES"/>
              </w:rPr>
              <w:t>Pública</w:t>
            </w:r>
          </w:p>
        </w:tc>
        <w:tc>
          <w:tcPr>
            <w:tcW w:w="629" w:type="pct"/>
            <w:vAlign w:val="center"/>
            <w:hideMark/>
          </w:tcPr>
          <w:p w14:paraId="4D573AAF" w14:textId="77777777" w:rsidR="00A13808" w:rsidRPr="00AA1CC0" w:rsidRDefault="00A13808" w:rsidP="001A46C4">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8"/>
                <w:szCs w:val="18"/>
                <w:lang w:val="es-ES" w:eastAsia="es-ES"/>
              </w:rPr>
            </w:pPr>
            <w:r w:rsidRPr="00AA1CC0">
              <w:rPr>
                <w:rFonts w:ascii="Arial" w:hAnsi="Arial" w:cs="Arial"/>
                <w:color w:val="000000"/>
                <w:sz w:val="18"/>
                <w:szCs w:val="18"/>
                <w:lang w:val="es-ES" w:eastAsia="es-ES"/>
              </w:rPr>
              <w:t>TOTAL</w:t>
            </w:r>
          </w:p>
        </w:tc>
        <w:tc>
          <w:tcPr>
            <w:tcW w:w="471" w:type="pct"/>
            <w:noWrap/>
            <w:vAlign w:val="center"/>
            <w:hideMark/>
          </w:tcPr>
          <w:p w14:paraId="2673250A" w14:textId="77777777" w:rsidR="00A13808" w:rsidRPr="00AA1CC0" w:rsidRDefault="00A13808" w:rsidP="001A46C4">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8"/>
                <w:szCs w:val="18"/>
                <w:lang w:val="es-ES" w:eastAsia="es-ES"/>
              </w:rPr>
            </w:pPr>
            <w:r w:rsidRPr="00AA1CC0">
              <w:rPr>
                <w:rFonts w:ascii="Arial" w:hAnsi="Arial" w:cs="Arial"/>
                <w:color w:val="000000"/>
                <w:sz w:val="18"/>
                <w:szCs w:val="18"/>
                <w:lang w:val="es-ES" w:eastAsia="es-ES"/>
              </w:rPr>
              <w:t>%</w:t>
            </w:r>
          </w:p>
        </w:tc>
      </w:tr>
      <w:tr w:rsidR="00A13808" w:rsidRPr="00AA1CC0" w14:paraId="22103F2D" w14:textId="77777777" w:rsidTr="00153D80">
        <w:trPr>
          <w:cnfStyle w:val="000000100000" w:firstRow="0" w:lastRow="0" w:firstColumn="0" w:lastColumn="0" w:oddVBand="0" w:evenVBand="0" w:oddHBand="1" w:evenHBand="0" w:firstRowFirstColumn="0" w:firstRowLastColumn="0" w:lastRowFirstColumn="0" w:lastRowLastColumn="0"/>
          <w:trHeight w:val="679"/>
        </w:trPr>
        <w:tc>
          <w:tcPr>
            <w:cnfStyle w:val="001000000000" w:firstRow="0" w:lastRow="0" w:firstColumn="1" w:lastColumn="0" w:oddVBand="0" w:evenVBand="0" w:oddHBand="0" w:evenHBand="0" w:firstRowFirstColumn="0" w:firstRowLastColumn="0" w:lastRowFirstColumn="0" w:lastRowLastColumn="0"/>
            <w:tcW w:w="2030" w:type="pct"/>
            <w:noWrap/>
            <w:vAlign w:val="center"/>
            <w:hideMark/>
          </w:tcPr>
          <w:p w14:paraId="5D921DA5" w14:textId="77777777" w:rsidR="00A13808" w:rsidRPr="00153D80" w:rsidRDefault="00A13808" w:rsidP="001A46C4">
            <w:pPr>
              <w:rPr>
                <w:rFonts w:ascii="Arial" w:hAnsi="Arial" w:cs="Arial"/>
                <w:b w:val="0"/>
                <w:bCs w:val="0"/>
                <w:color w:val="000000"/>
                <w:sz w:val="18"/>
                <w:szCs w:val="18"/>
                <w:lang w:val="es-ES" w:eastAsia="es-ES"/>
              </w:rPr>
            </w:pPr>
            <w:r w:rsidRPr="00153D80">
              <w:rPr>
                <w:rFonts w:ascii="Arial" w:hAnsi="Arial" w:cs="Arial"/>
                <w:b w:val="0"/>
                <w:bCs w:val="0"/>
                <w:color w:val="000000"/>
                <w:sz w:val="18"/>
                <w:szCs w:val="18"/>
                <w:lang w:val="es-ES" w:eastAsia="es-ES"/>
              </w:rPr>
              <w:t>Instituciones Prestadoras de Servicios de Salud - IPS</w:t>
            </w:r>
          </w:p>
        </w:tc>
        <w:tc>
          <w:tcPr>
            <w:tcW w:w="626" w:type="pct"/>
            <w:noWrap/>
            <w:vAlign w:val="center"/>
            <w:hideMark/>
          </w:tcPr>
          <w:p w14:paraId="498835A8" w14:textId="77777777" w:rsidR="00A13808" w:rsidRPr="00AA1CC0"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1</w:t>
            </w:r>
          </w:p>
        </w:tc>
        <w:tc>
          <w:tcPr>
            <w:tcW w:w="669" w:type="pct"/>
            <w:noWrap/>
            <w:vAlign w:val="center"/>
            <w:hideMark/>
          </w:tcPr>
          <w:p w14:paraId="097F4B65" w14:textId="77777777" w:rsidR="00A13808" w:rsidRPr="00AA1CC0"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1.577</w:t>
            </w:r>
          </w:p>
        </w:tc>
        <w:tc>
          <w:tcPr>
            <w:tcW w:w="574" w:type="pct"/>
            <w:noWrap/>
            <w:vAlign w:val="center"/>
            <w:hideMark/>
          </w:tcPr>
          <w:p w14:paraId="737C219A" w14:textId="77777777" w:rsidR="00A13808" w:rsidRPr="00AA1CC0"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8</w:t>
            </w:r>
          </w:p>
        </w:tc>
        <w:tc>
          <w:tcPr>
            <w:tcW w:w="629" w:type="pct"/>
            <w:noWrap/>
            <w:vAlign w:val="center"/>
            <w:hideMark/>
          </w:tcPr>
          <w:p w14:paraId="7C220ED2" w14:textId="77777777" w:rsidR="00A13808" w:rsidRPr="00AA1CC0"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1.586</w:t>
            </w:r>
          </w:p>
        </w:tc>
        <w:tc>
          <w:tcPr>
            <w:tcW w:w="471" w:type="pct"/>
            <w:noWrap/>
            <w:vAlign w:val="center"/>
            <w:hideMark/>
          </w:tcPr>
          <w:p w14:paraId="419F947C" w14:textId="77777777" w:rsidR="00A13808" w:rsidRPr="00AA1CC0"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10,78%</w:t>
            </w:r>
          </w:p>
        </w:tc>
      </w:tr>
      <w:tr w:rsidR="00A13808" w:rsidRPr="00AA1CC0" w14:paraId="07832E6B" w14:textId="77777777" w:rsidTr="00153D80">
        <w:trPr>
          <w:trHeight w:val="679"/>
        </w:trPr>
        <w:tc>
          <w:tcPr>
            <w:cnfStyle w:val="001000000000" w:firstRow="0" w:lastRow="0" w:firstColumn="1" w:lastColumn="0" w:oddVBand="0" w:evenVBand="0" w:oddHBand="0" w:evenHBand="0" w:firstRowFirstColumn="0" w:firstRowLastColumn="0" w:lastRowFirstColumn="0" w:lastRowLastColumn="0"/>
            <w:tcW w:w="2030" w:type="pct"/>
            <w:noWrap/>
            <w:vAlign w:val="center"/>
            <w:hideMark/>
          </w:tcPr>
          <w:p w14:paraId="64546AED" w14:textId="77777777" w:rsidR="00A13808" w:rsidRPr="00153D80" w:rsidRDefault="00A13808" w:rsidP="001A46C4">
            <w:pPr>
              <w:rPr>
                <w:rFonts w:ascii="Arial" w:hAnsi="Arial" w:cs="Arial"/>
                <w:b w:val="0"/>
                <w:bCs w:val="0"/>
                <w:color w:val="000000"/>
                <w:sz w:val="18"/>
                <w:szCs w:val="18"/>
                <w:lang w:val="es-ES" w:eastAsia="es-ES"/>
              </w:rPr>
            </w:pPr>
            <w:r w:rsidRPr="00153D80">
              <w:rPr>
                <w:rFonts w:ascii="Arial" w:hAnsi="Arial" w:cs="Arial"/>
                <w:b w:val="0"/>
                <w:bCs w:val="0"/>
                <w:color w:val="000000"/>
                <w:sz w:val="18"/>
                <w:szCs w:val="18"/>
                <w:lang w:val="es-ES" w:eastAsia="es-ES"/>
              </w:rPr>
              <w:t>Objeto Social Diferente a la Prestación de Servicios de Salud</w:t>
            </w:r>
          </w:p>
        </w:tc>
        <w:tc>
          <w:tcPr>
            <w:tcW w:w="626" w:type="pct"/>
            <w:noWrap/>
            <w:vAlign w:val="center"/>
            <w:hideMark/>
          </w:tcPr>
          <w:p w14:paraId="1596EE2D" w14:textId="77777777" w:rsidR="00A13808" w:rsidRPr="00AA1CC0" w:rsidRDefault="00A13808"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2</w:t>
            </w:r>
          </w:p>
        </w:tc>
        <w:tc>
          <w:tcPr>
            <w:tcW w:w="669" w:type="pct"/>
            <w:noWrap/>
            <w:vAlign w:val="center"/>
            <w:hideMark/>
          </w:tcPr>
          <w:p w14:paraId="5A3BF349" w14:textId="77777777" w:rsidR="00A13808" w:rsidRPr="00AA1CC0" w:rsidRDefault="00A13808"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238</w:t>
            </w:r>
          </w:p>
        </w:tc>
        <w:tc>
          <w:tcPr>
            <w:tcW w:w="574" w:type="pct"/>
            <w:noWrap/>
            <w:vAlign w:val="center"/>
            <w:hideMark/>
          </w:tcPr>
          <w:p w14:paraId="48F12789" w14:textId="77777777" w:rsidR="00A13808" w:rsidRPr="00AA1CC0" w:rsidRDefault="00A13808"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18</w:t>
            </w:r>
          </w:p>
        </w:tc>
        <w:tc>
          <w:tcPr>
            <w:tcW w:w="629" w:type="pct"/>
            <w:noWrap/>
            <w:vAlign w:val="center"/>
            <w:hideMark/>
          </w:tcPr>
          <w:p w14:paraId="6686A1D0" w14:textId="77777777" w:rsidR="00A13808" w:rsidRPr="00AA1CC0" w:rsidRDefault="00A13808"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258</w:t>
            </w:r>
          </w:p>
        </w:tc>
        <w:tc>
          <w:tcPr>
            <w:tcW w:w="471" w:type="pct"/>
            <w:noWrap/>
            <w:vAlign w:val="center"/>
            <w:hideMark/>
          </w:tcPr>
          <w:p w14:paraId="55FA89BE" w14:textId="77777777" w:rsidR="00A13808" w:rsidRPr="00AA1CC0" w:rsidRDefault="00A13808"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1,75%</w:t>
            </w:r>
          </w:p>
        </w:tc>
      </w:tr>
      <w:tr w:rsidR="00A13808" w:rsidRPr="00AA1CC0" w14:paraId="00FF8744" w14:textId="77777777" w:rsidTr="00153D80">
        <w:trPr>
          <w:cnfStyle w:val="000000100000" w:firstRow="0" w:lastRow="0" w:firstColumn="0" w:lastColumn="0" w:oddVBand="0" w:evenVBand="0" w:oddHBand="1" w:evenHBand="0" w:firstRowFirstColumn="0" w:firstRowLastColumn="0" w:lastRowFirstColumn="0" w:lastRowLastColumn="0"/>
          <w:trHeight w:val="679"/>
        </w:trPr>
        <w:tc>
          <w:tcPr>
            <w:cnfStyle w:val="001000000000" w:firstRow="0" w:lastRow="0" w:firstColumn="1" w:lastColumn="0" w:oddVBand="0" w:evenVBand="0" w:oddHBand="0" w:evenHBand="0" w:firstRowFirstColumn="0" w:firstRowLastColumn="0" w:lastRowFirstColumn="0" w:lastRowLastColumn="0"/>
            <w:tcW w:w="2030" w:type="pct"/>
            <w:noWrap/>
            <w:vAlign w:val="center"/>
            <w:hideMark/>
          </w:tcPr>
          <w:p w14:paraId="4E988408" w14:textId="77777777" w:rsidR="00A13808" w:rsidRPr="00153D80" w:rsidRDefault="00A13808" w:rsidP="001A46C4">
            <w:pPr>
              <w:rPr>
                <w:rFonts w:ascii="Arial" w:hAnsi="Arial" w:cs="Arial"/>
                <w:b w:val="0"/>
                <w:bCs w:val="0"/>
                <w:color w:val="000000"/>
                <w:sz w:val="18"/>
                <w:szCs w:val="18"/>
                <w:lang w:val="es-ES" w:eastAsia="es-ES"/>
              </w:rPr>
            </w:pPr>
            <w:r w:rsidRPr="00153D80">
              <w:rPr>
                <w:rFonts w:ascii="Arial" w:hAnsi="Arial" w:cs="Arial"/>
                <w:b w:val="0"/>
                <w:bCs w:val="0"/>
                <w:color w:val="000000"/>
                <w:sz w:val="18"/>
                <w:szCs w:val="18"/>
                <w:lang w:val="es-ES" w:eastAsia="es-ES"/>
              </w:rPr>
              <w:t>Profesional Independiente</w:t>
            </w:r>
          </w:p>
        </w:tc>
        <w:tc>
          <w:tcPr>
            <w:tcW w:w="626" w:type="pct"/>
            <w:noWrap/>
            <w:vAlign w:val="center"/>
            <w:hideMark/>
          </w:tcPr>
          <w:p w14:paraId="4C0DF37C" w14:textId="77777777" w:rsidR="00A13808" w:rsidRPr="00AA1CC0"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0</w:t>
            </w:r>
          </w:p>
        </w:tc>
        <w:tc>
          <w:tcPr>
            <w:tcW w:w="669" w:type="pct"/>
            <w:noWrap/>
            <w:vAlign w:val="center"/>
            <w:hideMark/>
          </w:tcPr>
          <w:p w14:paraId="4E42A7F3" w14:textId="77777777" w:rsidR="00A13808" w:rsidRPr="00AA1CC0"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12.831</w:t>
            </w:r>
          </w:p>
        </w:tc>
        <w:tc>
          <w:tcPr>
            <w:tcW w:w="574" w:type="pct"/>
            <w:noWrap/>
            <w:vAlign w:val="center"/>
            <w:hideMark/>
          </w:tcPr>
          <w:p w14:paraId="6E31EF30" w14:textId="77777777" w:rsidR="00A13808" w:rsidRPr="00AA1CC0"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0</w:t>
            </w:r>
          </w:p>
        </w:tc>
        <w:tc>
          <w:tcPr>
            <w:tcW w:w="629" w:type="pct"/>
            <w:noWrap/>
            <w:vAlign w:val="center"/>
            <w:hideMark/>
          </w:tcPr>
          <w:p w14:paraId="0CB20372" w14:textId="77777777" w:rsidR="00A13808" w:rsidRPr="00AA1CC0"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12.831</w:t>
            </w:r>
          </w:p>
        </w:tc>
        <w:tc>
          <w:tcPr>
            <w:tcW w:w="471" w:type="pct"/>
            <w:noWrap/>
            <w:vAlign w:val="center"/>
            <w:hideMark/>
          </w:tcPr>
          <w:p w14:paraId="243ADB65" w14:textId="77777777" w:rsidR="00A13808" w:rsidRPr="00AA1CC0"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87,23%</w:t>
            </w:r>
          </w:p>
        </w:tc>
      </w:tr>
      <w:tr w:rsidR="00A13808" w:rsidRPr="00AA1CC0" w14:paraId="1698CE68" w14:textId="77777777" w:rsidTr="00153D80">
        <w:trPr>
          <w:trHeight w:val="679"/>
        </w:trPr>
        <w:tc>
          <w:tcPr>
            <w:cnfStyle w:val="001000000000" w:firstRow="0" w:lastRow="0" w:firstColumn="1" w:lastColumn="0" w:oddVBand="0" w:evenVBand="0" w:oddHBand="0" w:evenHBand="0" w:firstRowFirstColumn="0" w:firstRowLastColumn="0" w:lastRowFirstColumn="0" w:lastRowLastColumn="0"/>
            <w:tcW w:w="2030" w:type="pct"/>
            <w:noWrap/>
            <w:vAlign w:val="center"/>
            <w:hideMark/>
          </w:tcPr>
          <w:p w14:paraId="65F4D973" w14:textId="77777777" w:rsidR="00A13808" w:rsidRPr="00153D80" w:rsidRDefault="00A13808" w:rsidP="001A46C4">
            <w:pPr>
              <w:rPr>
                <w:rFonts w:ascii="Arial" w:hAnsi="Arial" w:cs="Arial"/>
                <w:b w:val="0"/>
                <w:bCs w:val="0"/>
                <w:color w:val="000000"/>
                <w:sz w:val="18"/>
                <w:szCs w:val="18"/>
                <w:lang w:val="es-ES" w:eastAsia="es-ES"/>
              </w:rPr>
            </w:pPr>
            <w:r w:rsidRPr="00153D80">
              <w:rPr>
                <w:rFonts w:ascii="Arial" w:hAnsi="Arial" w:cs="Arial"/>
                <w:b w:val="0"/>
                <w:bCs w:val="0"/>
                <w:color w:val="000000"/>
                <w:sz w:val="18"/>
                <w:szCs w:val="18"/>
                <w:lang w:val="es-ES" w:eastAsia="es-ES"/>
              </w:rPr>
              <w:t>Transporte Especial de Pacientes</w:t>
            </w:r>
          </w:p>
        </w:tc>
        <w:tc>
          <w:tcPr>
            <w:tcW w:w="626" w:type="pct"/>
            <w:noWrap/>
            <w:vAlign w:val="center"/>
            <w:hideMark/>
          </w:tcPr>
          <w:p w14:paraId="7D46EEE3" w14:textId="77777777" w:rsidR="00A13808" w:rsidRPr="00AA1CC0" w:rsidRDefault="00A13808"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0</w:t>
            </w:r>
          </w:p>
        </w:tc>
        <w:tc>
          <w:tcPr>
            <w:tcW w:w="669" w:type="pct"/>
            <w:noWrap/>
            <w:vAlign w:val="center"/>
            <w:hideMark/>
          </w:tcPr>
          <w:p w14:paraId="2547652A" w14:textId="77777777" w:rsidR="00A13808" w:rsidRPr="00AA1CC0" w:rsidRDefault="00A13808"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35</w:t>
            </w:r>
          </w:p>
        </w:tc>
        <w:tc>
          <w:tcPr>
            <w:tcW w:w="574" w:type="pct"/>
            <w:noWrap/>
            <w:vAlign w:val="center"/>
            <w:hideMark/>
          </w:tcPr>
          <w:p w14:paraId="3F00C8E9" w14:textId="77777777" w:rsidR="00A13808" w:rsidRPr="00AA1CC0" w:rsidRDefault="00A13808"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0</w:t>
            </w:r>
          </w:p>
        </w:tc>
        <w:tc>
          <w:tcPr>
            <w:tcW w:w="629" w:type="pct"/>
            <w:noWrap/>
            <w:vAlign w:val="center"/>
            <w:hideMark/>
          </w:tcPr>
          <w:p w14:paraId="1C286585" w14:textId="77777777" w:rsidR="00A13808" w:rsidRPr="00AA1CC0" w:rsidRDefault="00A13808"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35</w:t>
            </w:r>
          </w:p>
        </w:tc>
        <w:tc>
          <w:tcPr>
            <w:tcW w:w="471" w:type="pct"/>
            <w:noWrap/>
            <w:vAlign w:val="center"/>
            <w:hideMark/>
          </w:tcPr>
          <w:p w14:paraId="54CB4EBF" w14:textId="77777777" w:rsidR="00A13808" w:rsidRPr="00AA1CC0" w:rsidRDefault="00A13808"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0,24%</w:t>
            </w:r>
          </w:p>
        </w:tc>
      </w:tr>
      <w:tr w:rsidR="00A13808" w:rsidRPr="00AA1CC0" w14:paraId="170153C0" w14:textId="77777777" w:rsidTr="00153D80">
        <w:trPr>
          <w:cnfStyle w:val="000000100000" w:firstRow="0" w:lastRow="0" w:firstColumn="0" w:lastColumn="0" w:oddVBand="0" w:evenVBand="0" w:oddHBand="1" w:evenHBand="0" w:firstRowFirstColumn="0" w:firstRowLastColumn="0" w:lastRowFirstColumn="0" w:lastRowLastColumn="0"/>
          <w:trHeight w:val="679"/>
        </w:trPr>
        <w:tc>
          <w:tcPr>
            <w:cnfStyle w:val="001000000000" w:firstRow="0" w:lastRow="0" w:firstColumn="1" w:lastColumn="0" w:oddVBand="0" w:evenVBand="0" w:oddHBand="0" w:evenHBand="0" w:firstRowFirstColumn="0" w:firstRowLastColumn="0" w:lastRowFirstColumn="0" w:lastRowLastColumn="0"/>
            <w:tcW w:w="2030" w:type="pct"/>
            <w:vAlign w:val="center"/>
            <w:hideMark/>
          </w:tcPr>
          <w:p w14:paraId="7F331729" w14:textId="77777777" w:rsidR="00A13808" w:rsidRPr="00AA1CC0" w:rsidRDefault="00A13808" w:rsidP="001A46C4">
            <w:pPr>
              <w:jc w:val="center"/>
              <w:rPr>
                <w:rFonts w:ascii="Arial" w:hAnsi="Arial" w:cs="Arial"/>
                <w:b w:val="0"/>
                <w:bCs w:val="0"/>
                <w:color w:val="000000"/>
                <w:sz w:val="18"/>
                <w:szCs w:val="18"/>
                <w:lang w:val="es-ES" w:eastAsia="es-ES"/>
              </w:rPr>
            </w:pPr>
            <w:r w:rsidRPr="00AA1CC0">
              <w:rPr>
                <w:rFonts w:ascii="Arial" w:hAnsi="Arial" w:cs="Arial"/>
                <w:color w:val="000000"/>
                <w:sz w:val="18"/>
                <w:szCs w:val="18"/>
                <w:lang w:val="es-ES" w:eastAsia="es-ES"/>
              </w:rPr>
              <w:t>TOTAL GENERAL</w:t>
            </w:r>
          </w:p>
        </w:tc>
        <w:tc>
          <w:tcPr>
            <w:tcW w:w="626" w:type="pct"/>
            <w:vAlign w:val="center"/>
            <w:hideMark/>
          </w:tcPr>
          <w:p w14:paraId="660C869D" w14:textId="77777777" w:rsidR="00A13808" w:rsidRPr="00AA1CC0"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s-ES" w:eastAsia="es-ES"/>
              </w:rPr>
            </w:pPr>
            <w:r w:rsidRPr="00AA1CC0">
              <w:rPr>
                <w:rFonts w:ascii="Arial" w:hAnsi="Arial" w:cs="Arial"/>
                <w:b/>
                <w:bCs/>
                <w:color w:val="000000"/>
                <w:sz w:val="18"/>
                <w:szCs w:val="18"/>
              </w:rPr>
              <w:t>3</w:t>
            </w:r>
          </w:p>
        </w:tc>
        <w:tc>
          <w:tcPr>
            <w:tcW w:w="669" w:type="pct"/>
            <w:vAlign w:val="center"/>
            <w:hideMark/>
          </w:tcPr>
          <w:p w14:paraId="099525A8" w14:textId="77777777" w:rsidR="00A13808" w:rsidRPr="00AA1CC0"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s-ES" w:eastAsia="es-ES"/>
              </w:rPr>
            </w:pPr>
            <w:r w:rsidRPr="00AA1CC0">
              <w:rPr>
                <w:rFonts w:ascii="Arial" w:hAnsi="Arial" w:cs="Arial"/>
                <w:b/>
                <w:bCs/>
                <w:color w:val="000000"/>
                <w:sz w:val="18"/>
                <w:szCs w:val="18"/>
              </w:rPr>
              <w:t>14.681</w:t>
            </w:r>
          </w:p>
        </w:tc>
        <w:tc>
          <w:tcPr>
            <w:tcW w:w="574" w:type="pct"/>
            <w:vAlign w:val="center"/>
            <w:hideMark/>
          </w:tcPr>
          <w:p w14:paraId="39D251BC" w14:textId="77777777" w:rsidR="00A13808" w:rsidRPr="00AA1CC0"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s-ES" w:eastAsia="es-ES"/>
              </w:rPr>
            </w:pPr>
            <w:r w:rsidRPr="00AA1CC0">
              <w:rPr>
                <w:rFonts w:ascii="Arial" w:hAnsi="Arial" w:cs="Arial"/>
                <w:b/>
                <w:bCs/>
                <w:color w:val="000000"/>
                <w:sz w:val="18"/>
                <w:szCs w:val="18"/>
              </w:rPr>
              <w:t>26</w:t>
            </w:r>
          </w:p>
        </w:tc>
        <w:tc>
          <w:tcPr>
            <w:tcW w:w="629" w:type="pct"/>
            <w:vAlign w:val="center"/>
            <w:hideMark/>
          </w:tcPr>
          <w:p w14:paraId="54965982" w14:textId="77777777" w:rsidR="00A13808" w:rsidRPr="00AA1CC0"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s-ES" w:eastAsia="es-ES"/>
              </w:rPr>
            </w:pPr>
            <w:r w:rsidRPr="00AA1CC0">
              <w:rPr>
                <w:rFonts w:ascii="Arial" w:hAnsi="Arial" w:cs="Arial"/>
                <w:b/>
                <w:bCs/>
                <w:color w:val="000000"/>
                <w:sz w:val="18"/>
                <w:szCs w:val="18"/>
              </w:rPr>
              <w:t>14.710</w:t>
            </w:r>
          </w:p>
        </w:tc>
        <w:tc>
          <w:tcPr>
            <w:tcW w:w="471" w:type="pct"/>
            <w:noWrap/>
            <w:vAlign w:val="center"/>
            <w:hideMark/>
          </w:tcPr>
          <w:p w14:paraId="26F4C39E" w14:textId="77777777" w:rsidR="00A13808" w:rsidRPr="00AA1CC0"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s-ES" w:eastAsia="es-ES"/>
              </w:rPr>
            </w:pPr>
            <w:r w:rsidRPr="00AA1CC0">
              <w:rPr>
                <w:rFonts w:ascii="Arial" w:hAnsi="Arial" w:cs="Arial"/>
                <w:b/>
                <w:bCs/>
                <w:color w:val="000000"/>
                <w:sz w:val="18"/>
                <w:szCs w:val="18"/>
              </w:rPr>
              <w:t>100%</w:t>
            </w:r>
          </w:p>
        </w:tc>
      </w:tr>
    </w:tbl>
    <w:p w14:paraId="7B89F216" w14:textId="3D5EA8E0" w:rsidR="009C3DC2" w:rsidRPr="0027590D" w:rsidRDefault="009C3DC2" w:rsidP="000E0C90">
      <w:pPr>
        <w:spacing w:line="276" w:lineRule="auto"/>
        <w:jc w:val="both"/>
        <w:rPr>
          <w:rFonts w:ascii="Arial" w:hAnsi="Arial" w:cs="Arial"/>
          <w:sz w:val="22"/>
          <w:szCs w:val="22"/>
        </w:rPr>
      </w:pPr>
      <w:r w:rsidRPr="0027590D">
        <w:rPr>
          <w:rFonts w:ascii="Arial" w:hAnsi="Arial" w:cs="Arial"/>
          <w:sz w:val="18"/>
          <w:szCs w:val="18"/>
        </w:rPr>
        <w:t>Fuente: REPS - Fecha de consulta 31 diciembre 202</w:t>
      </w:r>
      <w:r w:rsidR="00A13808" w:rsidRPr="0027590D">
        <w:rPr>
          <w:rFonts w:ascii="Arial" w:hAnsi="Arial" w:cs="Arial"/>
          <w:sz w:val="18"/>
          <w:szCs w:val="18"/>
        </w:rPr>
        <w:t>3</w:t>
      </w:r>
      <w:r w:rsidRPr="0027590D">
        <w:rPr>
          <w:rFonts w:ascii="Arial" w:hAnsi="Arial" w:cs="Arial"/>
          <w:sz w:val="18"/>
          <w:szCs w:val="18"/>
        </w:rPr>
        <w:t>.</w:t>
      </w:r>
    </w:p>
    <w:p w14:paraId="76193691" w14:textId="77777777" w:rsidR="009C3DC2" w:rsidRPr="0027590D" w:rsidRDefault="009C3DC2" w:rsidP="000E0C90">
      <w:pPr>
        <w:spacing w:line="276" w:lineRule="auto"/>
        <w:rPr>
          <w:rFonts w:ascii="Arial" w:hAnsi="Arial" w:cs="Arial"/>
          <w:color w:val="FF0000"/>
          <w:sz w:val="22"/>
          <w:szCs w:val="22"/>
        </w:rPr>
      </w:pPr>
    </w:p>
    <w:p w14:paraId="450BE85F" w14:textId="77777777" w:rsidR="00A13808" w:rsidRPr="0027590D" w:rsidRDefault="00A13808" w:rsidP="00A13808">
      <w:pPr>
        <w:spacing w:line="276" w:lineRule="auto"/>
        <w:jc w:val="both"/>
        <w:rPr>
          <w:rFonts w:ascii="Arial" w:hAnsi="Arial" w:cs="Arial"/>
          <w:color w:val="FF0000"/>
          <w:sz w:val="22"/>
          <w:szCs w:val="22"/>
        </w:rPr>
      </w:pPr>
      <w:bookmarkStart w:id="21" w:name="_Toc67000708"/>
      <w:r w:rsidRPr="0027590D">
        <w:rPr>
          <w:rFonts w:ascii="Arial" w:hAnsi="Arial" w:cs="Arial"/>
          <w:color w:val="000000"/>
          <w:sz w:val="22"/>
          <w:szCs w:val="22"/>
        </w:rPr>
        <w:t>A nivel de georreferenciación a diciembre 31 de 2023, el 78,90% de los prestadores se ubican en la zona Norte, el 11,01% en la zona Sur Occidente, el 7,21% en la zona Centro Oriente, el 2,83% de la zona Sur y el 0,05% no cuentan con ubicación registrada en REPS</w:t>
      </w:r>
      <w:r w:rsidRPr="0027590D">
        <w:rPr>
          <w:rFonts w:ascii="Arial" w:hAnsi="Arial" w:cs="Arial"/>
          <w:color w:val="FF0000"/>
          <w:sz w:val="22"/>
          <w:szCs w:val="22"/>
        </w:rPr>
        <w:t>.</w:t>
      </w:r>
    </w:p>
    <w:p w14:paraId="38EB8E93" w14:textId="77777777" w:rsidR="00545920" w:rsidRPr="0027590D" w:rsidRDefault="00545920" w:rsidP="000E0C90">
      <w:pPr>
        <w:pStyle w:val="Descripcin"/>
        <w:spacing w:line="276" w:lineRule="auto"/>
        <w:jc w:val="both"/>
        <w:rPr>
          <w:rFonts w:cs="Arial"/>
          <w:bCs w:val="0"/>
          <w:i/>
          <w:iCs/>
          <w:color w:val="FF0000"/>
          <w:szCs w:val="22"/>
        </w:rPr>
      </w:pPr>
    </w:p>
    <w:p w14:paraId="6AB8CB75" w14:textId="0A98A9DE" w:rsidR="009C3DC2" w:rsidRPr="0027590D" w:rsidRDefault="006C1FF7" w:rsidP="000E0C90">
      <w:pPr>
        <w:pStyle w:val="Descripcin"/>
        <w:spacing w:line="276" w:lineRule="auto"/>
        <w:jc w:val="both"/>
        <w:rPr>
          <w:rFonts w:cs="Arial"/>
          <w:b/>
          <w:bCs w:val="0"/>
          <w:i/>
          <w:iCs/>
          <w:color w:val="auto"/>
          <w:szCs w:val="22"/>
        </w:rPr>
      </w:pPr>
      <w:bookmarkStart w:id="22" w:name="_Hlk109260707"/>
      <w:bookmarkStart w:id="23" w:name="_Toc190092512"/>
      <w:r w:rsidRPr="00AA1CC0">
        <w:rPr>
          <w:rFonts w:cs="Arial"/>
          <w:color w:val="auto"/>
          <w:sz w:val="20"/>
          <w:szCs w:val="20"/>
        </w:rPr>
        <w:t xml:space="preserve">Tabla </w:t>
      </w:r>
      <w:r w:rsidRPr="00AA1CC0">
        <w:rPr>
          <w:rFonts w:cs="Arial"/>
          <w:color w:val="auto"/>
          <w:sz w:val="20"/>
          <w:szCs w:val="20"/>
        </w:rPr>
        <w:fldChar w:fldCharType="begin"/>
      </w:r>
      <w:r w:rsidRPr="00AA1CC0">
        <w:rPr>
          <w:rFonts w:cs="Arial"/>
          <w:color w:val="auto"/>
          <w:sz w:val="20"/>
          <w:szCs w:val="20"/>
        </w:rPr>
        <w:instrText xml:space="preserve"> SEQ Tabla \* ARABIC </w:instrText>
      </w:r>
      <w:r w:rsidRPr="00AA1CC0">
        <w:rPr>
          <w:rFonts w:cs="Arial"/>
          <w:color w:val="auto"/>
          <w:sz w:val="20"/>
          <w:szCs w:val="20"/>
        </w:rPr>
        <w:fldChar w:fldCharType="separate"/>
      </w:r>
      <w:r w:rsidR="009D4D0A">
        <w:rPr>
          <w:rFonts w:cs="Arial"/>
          <w:noProof/>
          <w:color w:val="auto"/>
          <w:sz w:val="20"/>
          <w:szCs w:val="20"/>
        </w:rPr>
        <w:t>15</w:t>
      </w:r>
      <w:r w:rsidRPr="00AA1CC0">
        <w:rPr>
          <w:rFonts w:cs="Arial"/>
          <w:color w:val="auto"/>
          <w:sz w:val="20"/>
          <w:szCs w:val="20"/>
        </w:rPr>
        <w:fldChar w:fldCharType="end"/>
      </w:r>
      <w:r w:rsidRPr="00AA1CC0">
        <w:rPr>
          <w:rFonts w:cs="Arial"/>
          <w:color w:val="auto"/>
          <w:sz w:val="20"/>
          <w:szCs w:val="20"/>
        </w:rPr>
        <w:t>.</w:t>
      </w:r>
      <w:r w:rsidRPr="00AA1CC0">
        <w:rPr>
          <w:rFonts w:cs="Arial"/>
          <w:bCs w:val="0"/>
          <w:i/>
          <w:iCs/>
          <w:color w:val="auto"/>
          <w:sz w:val="20"/>
          <w:szCs w:val="20"/>
        </w:rPr>
        <w:t xml:space="preserve"> </w:t>
      </w:r>
      <w:r w:rsidR="00076BFB" w:rsidRPr="00AA1CC0">
        <w:rPr>
          <w:rFonts w:cs="Arial"/>
          <w:bCs w:val="0"/>
          <w:i/>
          <w:iCs/>
          <w:color w:val="auto"/>
          <w:sz w:val="20"/>
          <w:szCs w:val="20"/>
        </w:rPr>
        <w:t>Prestadores de servicios de salud de Bogotá D.C., según ubicación geográfica. Diciembre 31 de 202</w:t>
      </w:r>
      <w:r w:rsidR="00A13808" w:rsidRPr="00AA1CC0">
        <w:rPr>
          <w:rFonts w:cs="Arial"/>
          <w:bCs w:val="0"/>
          <w:i/>
          <w:iCs/>
          <w:color w:val="auto"/>
          <w:sz w:val="20"/>
          <w:szCs w:val="20"/>
        </w:rPr>
        <w:t>3</w:t>
      </w:r>
      <w:r w:rsidR="009C3DC2" w:rsidRPr="0027590D">
        <w:rPr>
          <w:rFonts w:cs="Arial"/>
          <w:bCs w:val="0"/>
          <w:i/>
          <w:iCs/>
          <w:color w:val="auto"/>
          <w:szCs w:val="22"/>
        </w:rPr>
        <w:t>.</w:t>
      </w:r>
      <w:bookmarkEnd w:id="21"/>
      <w:bookmarkEnd w:id="22"/>
      <w:bookmarkEnd w:id="23"/>
    </w:p>
    <w:tbl>
      <w:tblPr>
        <w:tblStyle w:val="Tabladecuadrcula4-nfasis5"/>
        <w:tblW w:w="5000" w:type="pct"/>
        <w:tblLook w:val="04A0" w:firstRow="1" w:lastRow="0" w:firstColumn="1" w:lastColumn="0" w:noHBand="0" w:noVBand="1"/>
      </w:tblPr>
      <w:tblGrid>
        <w:gridCol w:w="4314"/>
        <w:gridCol w:w="2809"/>
        <w:gridCol w:w="2932"/>
      </w:tblGrid>
      <w:tr w:rsidR="00A13808" w:rsidRPr="00AA1CC0" w14:paraId="6A30D5DF" w14:textId="77777777" w:rsidTr="004574DB">
        <w:trPr>
          <w:cnfStyle w:val="100000000000" w:firstRow="1" w:lastRow="0" w:firstColumn="0" w:lastColumn="0" w:oddVBand="0" w:evenVBand="0" w:oddHBand="0" w:evenHBand="0" w:firstRowFirstColumn="0" w:firstRowLastColumn="0" w:lastRowFirstColumn="0" w:lastRowLastColumn="0"/>
          <w:trHeight w:val="514"/>
        </w:trPr>
        <w:tc>
          <w:tcPr>
            <w:cnfStyle w:val="001000000000" w:firstRow="0" w:lastRow="0" w:firstColumn="1" w:lastColumn="0" w:oddVBand="0" w:evenVBand="0" w:oddHBand="0" w:evenHBand="0" w:firstRowFirstColumn="0" w:firstRowLastColumn="0" w:lastRowFirstColumn="0" w:lastRowLastColumn="0"/>
            <w:tcW w:w="2145" w:type="pct"/>
            <w:noWrap/>
            <w:vAlign w:val="center"/>
            <w:hideMark/>
          </w:tcPr>
          <w:p w14:paraId="4014D1C7" w14:textId="77777777" w:rsidR="00A13808" w:rsidRPr="00AA1CC0" w:rsidRDefault="00A13808" w:rsidP="001A46C4">
            <w:pPr>
              <w:jc w:val="center"/>
              <w:rPr>
                <w:rFonts w:ascii="Arial" w:hAnsi="Arial" w:cs="Arial"/>
                <w:b w:val="0"/>
                <w:bCs w:val="0"/>
                <w:color w:val="000000"/>
                <w:sz w:val="18"/>
                <w:szCs w:val="18"/>
              </w:rPr>
            </w:pPr>
            <w:r w:rsidRPr="00AA1CC0">
              <w:rPr>
                <w:rFonts w:ascii="Arial" w:hAnsi="Arial" w:cs="Arial"/>
                <w:color w:val="000000"/>
                <w:sz w:val="18"/>
                <w:szCs w:val="18"/>
              </w:rPr>
              <w:t>Zona</w:t>
            </w:r>
          </w:p>
        </w:tc>
        <w:tc>
          <w:tcPr>
            <w:tcW w:w="1397" w:type="pct"/>
            <w:noWrap/>
            <w:vAlign w:val="center"/>
            <w:hideMark/>
          </w:tcPr>
          <w:p w14:paraId="79C09010" w14:textId="77777777" w:rsidR="00A13808" w:rsidRPr="00AA1CC0" w:rsidRDefault="00A13808" w:rsidP="001A46C4">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8"/>
                <w:szCs w:val="18"/>
              </w:rPr>
            </w:pPr>
            <w:r w:rsidRPr="00AA1CC0">
              <w:rPr>
                <w:rFonts w:ascii="Arial" w:hAnsi="Arial" w:cs="Arial"/>
                <w:color w:val="000000"/>
                <w:sz w:val="18"/>
                <w:szCs w:val="18"/>
              </w:rPr>
              <w:t>DICIEMBRE 31 DE 2023</w:t>
            </w:r>
          </w:p>
        </w:tc>
        <w:tc>
          <w:tcPr>
            <w:tcW w:w="1458" w:type="pct"/>
            <w:noWrap/>
            <w:vAlign w:val="center"/>
            <w:hideMark/>
          </w:tcPr>
          <w:p w14:paraId="6B63AEAB" w14:textId="77777777" w:rsidR="00A13808" w:rsidRPr="00AA1CC0" w:rsidRDefault="00A13808" w:rsidP="001A46C4">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8"/>
                <w:szCs w:val="18"/>
              </w:rPr>
            </w:pPr>
            <w:r w:rsidRPr="00AA1CC0">
              <w:rPr>
                <w:rFonts w:ascii="Arial" w:hAnsi="Arial" w:cs="Arial"/>
                <w:color w:val="000000"/>
                <w:sz w:val="18"/>
                <w:szCs w:val="18"/>
              </w:rPr>
              <w:t>%</w:t>
            </w:r>
          </w:p>
        </w:tc>
      </w:tr>
      <w:tr w:rsidR="00A13808" w:rsidRPr="00AA1CC0" w14:paraId="0FD5F174" w14:textId="77777777" w:rsidTr="004574DB">
        <w:trPr>
          <w:cnfStyle w:val="000000100000" w:firstRow="0" w:lastRow="0" w:firstColumn="0" w:lastColumn="0" w:oddVBand="0" w:evenVBand="0" w:oddHBand="1" w:evenHBand="0" w:firstRowFirstColumn="0" w:firstRowLastColumn="0" w:lastRowFirstColumn="0" w:lastRowLastColumn="0"/>
          <w:trHeight w:val="478"/>
        </w:trPr>
        <w:tc>
          <w:tcPr>
            <w:cnfStyle w:val="001000000000" w:firstRow="0" w:lastRow="0" w:firstColumn="1" w:lastColumn="0" w:oddVBand="0" w:evenVBand="0" w:oddHBand="0" w:evenHBand="0" w:firstRowFirstColumn="0" w:firstRowLastColumn="0" w:lastRowFirstColumn="0" w:lastRowLastColumn="0"/>
            <w:tcW w:w="2145" w:type="pct"/>
            <w:noWrap/>
            <w:vAlign w:val="center"/>
            <w:hideMark/>
          </w:tcPr>
          <w:p w14:paraId="6E89C0AC" w14:textId="77777777" w:rsidR="00A13808" w:rsidRPr="004574DB" w:rsidRDefault="00A13808" w:rsidP="001A46C4">
            <w:pPr>
              <w:rPr>
                <w:rFonts w:ascii="Arial" w:hAnsi="Arial" w:cs="Arial"/>
                <w:b w:val="0"/>
                <w:bCs w:val="0"/>
                <w:color w:val="000000"/>
                <w:sz w:val="18"/>
                <w:szCs w:val="18"/>
              </w:rPr>
            </w:pPr>
            <w:r w:rsidRPr="004574DB">
              <w:rPr>
                <w:rFonts w:ascii="Arial" w:hAnsi="Arial" w:cs="Arial"/>
                <w:b w:val="0"/>
                <w:bCs w:val="0"/>
                <w:sz w:val="18"/>
                <w:szCs w:val="18"/>
              </w:rPr>
              <w:t>Centro Oriente</w:t>
            </w:r>
          </w:p>
        </w:tc>
        <w:tc>
          <w:tcPr>
            <w:tcW w:w="1397" w:type="pct"/>
            <w:noWrap/>
            <w:vAlign w:val="center"/>
            <w:hideMark/>
          </w:tcPr>
          <w:p w14:paraId="35B17F92" w14:textId="77777777" w:rsidR="00A13808" w:rsidRPr="00AA1CC0"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AA1CC0">
              <w:rPr>
                <w:rFonts w:ascii="Arial" w:hAnsi="Arial" w:cs="Arial"/>
                <w:color w:val="000000"/>
                <w:sz w:val="18"/>
                <w:szCs w:val="18"/>
              </w:rPr>
              <w:t>1.061</w:t>
            </w:r>
          </w:p>
        </w:tc>
        <w:tc>
          <w:tcPr>
            <w:tcW w:w="1458" w:type="pct"/>
            <w:noWrap/>
            <w:vAlign w:val="center"/>
            <w:hideMark/>
          </w:tcPr>
          <w:p w14:paraId="7577CBE4" w14:textId="77777777" w:rsidR="00A13808" w:rsidRPr="00AA1CC0"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AA1CC0">
              <w:rPr>
                <w:rFonts w:ascii="Arial" w:hAnsi="Arial" w:cs="Arial"/>
                <w:color w:val="000000"/>
                <w:sz w:val="18"/>
                <w:szCs w:val="18"/>
              </w:rPr>
              <w:t>7,21%</w:t>
            </w:r>
          </w:p>
        </w:tc>
      </w:tr>
      <w:tr w:rsidR="00A13808" w:rsidRPr="00AA1CC0" w14:paraId="3AED812A" w14:textId="77777777" w:rsidTr="004574DB">
        <w:trPr>
          <w:trHeight w:val="514"/>
        </w:trPr>
        <w:tc>
          <w:tcPr>
            <w:cnfStyle w:val="001000000000" w:firstRow="0" w:lastRow="0" w:firstColumn="1" w:lastColumn="0" w:oddVBand="0" w:evenVBand="0" w:oddHBand="0" w:evenHBand="0" w:firstRowFirstColumn="0" w:firstRowLastColumn="0" w:lastRowFirstColumn="0" w:lastRowLastColumn="0"/>
            <w:tcW w:w="2145" w:type="pct"/>
            <w:noWrap/>
            <w:vAlign w:val="center"/>
            <w:hideMark/>
          </w:tcPr>
          <w:p w14:paraId="1D9C99ED" w14:textId="77777777" w:rsidR="00A13808" w:rsidRPr="004574DB" w:rsidRDefault="00A13808" w:rsidP="001A46C4">
            <w:pPr>
              <w:rPr>
                <w:rFonts w:ascii="Arial" w:hAnsi="Arial" w:cs="Arial"/>
                <w:b w:val="0"/>
                <w:bCs w:val="0"/>
                <w:color w:val="000000"/>
                <w:sz w:val="18"/>
                <w:szCs w:val="18"/>
              </w:rPr>
            </w:pPr>
            <w:r w:rsidRPr="004574DB">
              <w:rPr>
                <w:rFonts w:ascii="Arial" w:hAnsi="Arial" w:cs="Arial"/>
                <w:b w:val="0"/>
                <w:bCs w:val="0"/>
                <w:sz w:val="18"/>
                <w:szCs w:val="18"/>
              </w:rPr>
              <w:t>Norte</w:t>
            </w:r>
          </w:p>
        </w:tc>
        <w:tc>
          <w:tcPr>
            <w:tcW w:w="1397" w:type="pct"/>
            <w:noWrap/>
            <w:vAlign w:val="center"/>
            <w:hideMark/>
          </w:tcPr>
          <w:p w14:paraId="1BC9E813" w14:textId="77777777" w:rsidR="00A13808" w:rsidRPr="00AA1CC0" w:rsidRDefault="00A13808"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AA1CC0">
              <w:rPr>
                <w:rFonts w:ascii="Arial" w:hAnsi="Arial" w:cs="Arial"/>
                <w:color w:val="000000"/>
                <w:sz w:val="18"/>
                <w:szCs w:val="18"/>
              </w:rPr>
              <w:t>11.606</w:t>
            </w:r>
          </w:p>
        </w:tc>
        <w:tc>
          <w:tcPr>
            <w:tcW w:w="1458" w:type="pct"/>
            <w:noWrap/>
            <w:vAlign w:val="center"/>
            <w:hideMark/>
          </w:tcPr>
          <w:p w14:paraId="2BD8E59D" w14:textId="77777777" w:rsidR="00A13808" w:rsidRPr="00AA1CC0" w:rsidRDefault="00A13808"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AA1CC0">
              <w:rPr>
                <w:rFonts w:ascii="Arial" w:hAnsi="Arial" w:cs="Arial"/>
                <w:color w:val="000000"/>
                <w:sz w:val="18"/>
                <w:szCs w:val="18"/>
              </w:rPr>
              <w:t>78,90%</w:t>
            </w:r>
          </w:p>
        </w:tc>
      </w:tr>
      <w:tr w:rsidR="00A13808" w:rsidRPr="00AA1CC0" w14:paraId="37DDEB4A" w14:textId="77777777" w:rsidTr="004574DB">
        <w:trPr>
          <w:cnfStyle w:val="000000100000" w:firstRow="0" w:lastRow="0" w:firstColumn="0" w:lastColumn="0" w:oddVBand="0" w:evenVBand="0" w:oddHBand="1" w:evenHBand="0" w:firstRowFirstColumn="0" w:firstRowLastColumn="0" w:lastRowFirstColumn="0" w:lastRowLastColumn="0"/>
          <w:trHeight w:val="514"/>
        </w:trPr>
        <w:tc>
          <w:tcPr>
            <w:cnfStyle w:val="001000000000" w:firstRow="0" w:lastRow="0" w:firstColumn="1" w:lastColumn="0" w:oddVBand="0" w:evenVBand="0" w:oddHBand="0" w:evenHBand="0" w:firstRowFirstColumn="0" w:firstRowLastColumn="0" w:lastRowFirstColumn="0" w:lastRowLastColumn="0"/>
            <w:tcW w:w="2145" w:type="pct"/>
            <w:noWrap/>
            <w:vAlign w:val="center"/>
            <w:hideMark/>
          </w:tcPr>
          <w:p w14:paraId="44810CE3" w14:textId="77777777" w:rsidR="00A13808" w:rsidRPr="004574DB" w:rsidRDefault="00A13808" w:rsidP="001A46C4">
            <w:pPr>
              <w:rPr>
                <w:rFonts w:ascii="Arial" w:hAnsi="Arial" w:cs="Arial"/>
                <w:b w:val="0"/>
                <w:bCs w:val="0"/>
                <w:color w:val="000000"/>
                <w:sz w:val="18"/>
                <w:szCs w:val="18"/>
              </w:rPr>
            </w:pPr>
            <w:r w:rsidRPr="004574DB">
              <w:rPr>
                <w:rFonts w:ascii="Arial" w:hAnsi="Arial" w:cs="Arial"/>
                <w:b w:val="0"/>
                <w:bCs w:val="0"/>
                <w:sz w:val="18"/>
                <w:szCs w:val="18"/>
              </w:rPr>
              <w:t>Sur</w:t>
            </w:r>
          </w:p>
        </w:tc>
        <w:tc>
          <w:tcPr>
            <w:tcW w:w="1397" w:type="pct"/>
            <w:noWrap/>
            <w:vAlign w:val="center"/>
            <w:hideMark/>
          </w:tcPr>
          <w:p w14:paraId="25D83822" w14:textId="77777777" w:rsidR="00A13808" w:rsidRPr="00AA1CC0"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AA1CC0">
              <w:rPr>
                <w:rFonts w:ascii="Arial" w:hAnsi="Arial" w:cs="Arial"/>
                <w:color w:val="000000"/>
                <w:sz w:val="18"/>
                <w:szCs w:val="18"/>
              </w:rPr>
              <w:t>416</w:t>
            </w:r>
          </w:p>
        </w:tc>
        <w:tc>
          <w:tcPr>
            <w:tcW w:w="1458" w:type="pct"/>
            <w:noWrap/>
            <w:vAlign w:val="center"/>
            <w:hideMark/>
          </w:tcPr>
          <w:p w14:paraId="72EE37C1" w14:textId="77777777" w:rsidR="00A13808" w:rsidRPr="00AA1CC0"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AA1CC0">
              <w:rPr>
                <w:rFonts w:ascii="Arial" w:hAnsi="Arial" w:cs="Arial"/>
                <w:color w:val="000000"/>
                <w:sz w:val="18"/>
                <w:szCs w:val="18"/>
              </w:rPr>
              <w:t>2,83%</w:t>
            </w:r>
          </w:p>
        </w:tc>
      </w:tr>
      <w:tr w:rsidR="00A13808" w:rsidRPr="00AA1CC0" w14:paraId="0E7C5563" w14:textId="77777777" w:rsidTr="004574DB">
        <w:trPr>
          <w:trHeight w:val="514"/>
        </w:trPr>
        <w:tc>
          <w:tcPr>
            <w:cnfStyle w:val="001000000000" w:firstRow="0" w:lastRow="0" w:firstColumn="1" w:lastColumn="0" w:oddVBand="0" w:evenVBand="0" w:oddHBand="0" w:evenHBand="0" w:firstRowFirstColumn="0" w:firstRowLastColumn="0" w:lastRowFirstColumn="0" w:lastRowLastColumn="0"/>
            <w:tcW w:w="2145" w:type="pct"/>
            <w:noWrap/>
            <w:vAlign w:val="center"/>
            <w:hideMark/>
          </w:tcPr>
          <w:p w14:paraId="5798393E" w14:textId="77777777" w:rsidR="00A13808" w:rsidRPr="004574DB" w:rsidRDefault="00A13808" w:rsidP="001A46C4">
            <w:pPr>
              <w:rPr>
                <w:rFonts w:ascii="Arial" w:hAnsi="Arial" w:cs="Arial"/>
                <w:b w:val="0"/>
                <w:bCs w:val="0"/>
                <w:color w:val="000000"/>
                <w:sz w:val="18"/>
                <w:szCs w:val="18"/>
              </w:rPr>
            </w:pPr>
            <w:r w:rsidRPr="004574DB">
              <w:rPr>
                <w:rFonts w:ascii="Arial" w:hAnsi="Arial" w:cs="Arial"/>
                <w:b w:val="0"/>
                <w:bCs w:val="0"/>
                <w:sz w:val="18"/>
                <w:szCs w:val="18"/>
              </w:rPr>
              <w:t>Sur Occidente</w:t>
            </w:r>
          </w:p>
        </w:tc>
        <w:tc>
          <w:tcPr>
            <w:tcW w:w="1397" w:type="pct"/>
            <w:noWrap/>
            <w:vAlign w:val="center"/>
            <w:hideMark/>
          </w:tcPr>
          <w:p w14:paraId="05D8E4AE" w14:textId="77777777" w:rsidR="00A13808" w:rsidRPr="00AA1CC0" w:rsidRDefault="00A13808"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AA1CC0">
              <w:rPr>
                <w:rFonts w:ascii="Arial" w:hAnsi="Arial" w:cs="Arial"/>
                <w:color w:val="000000"/>
                <w:sz w:val="18"/>
                <w:szCs w:val="18"/>
              </w:rPr>
              <w:t>1620</w:t>
            </w:r>
          </w:p>
        </w:tc>
        <w:tc>
          <w:tcPr>
            <w:tcW w:w="1458" w:type="pct"/>
            <w:noWrap/>
            <w:vAlign w:val="center"/>
            <w:hideMark/>
          </w:tcPr>
          <w:p w14:paraId="6CC9A2ED" w14:textId="77777777" w:rsidR="00A13808" w:rsidRPr="00AA1CC0" w:rsidRDefault="00A13808"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AA1CC0">
              <w:rPr>
                <w:rFonts w:ascii="Arial" w:hAnsi="Arial" w:cs="Arial"/>
                <w:color w:val="000000"/>
                <w:sz w:val="18"/>
                <w:szCs w:val="18"/>
              </w:rPr>
              <w:t>11,01%</w:t>
            </w:r>
          </w:p>
        </w:tc>
      </w:tr>
      <w:tr w:rsidR="00A13808" w:rsidRPr="00AA1CC0" w14:paraId="112A29A7" w14:textId="77777777" w:rsidTr="004574DB">
        <w:trPr>
          <w:cnfStyle w:val="000000100000" w:firstRow="0" w:lastRow="0" w:firstColumn="0" w:lastColumn="0" w:oddVBand="0" w:evenVBand="0" w:oddHBand="1" w:evenHBand="0" w:firstRowFirstColumn="0" w:firstRowLastColumn="0" w:lastRowFirstColumn="0" w:lastRowLastColumn="0"/>
          <w:trHeight w:val="352"/>
        </w:trPr>
        <w:tc>
          <w:tcPr>
            <w:cnfStyle w:val="001000000000" w:firstRow="0" w:lastRow="0" w:firstColumn="1" w:lastColumn="0" w:oddVBand="0" w:evenVBand="0" w:oddHBand="0" w:evenHBand="0" w:firstRowFirstColumn="0" w:firstRowLastColumn="0" w:lastRowFirstColumn="0" w:lastRowLastColumn="0"/>
            <w:tcW w:w="2145" w:type="pct"/>
            <w:noWrap/>
            <w:vAlign w:val="center"/>
            <w:hideMark/>
          </w:tcPr>
          <w:p w14:paraId="52E47109" w14:textId="77777777" w:rsidR="00A13808" w:rsidRPr="004574DB" w:rsidRDefault="00A13808" w:rsidP="001A46C4">
            <w:pPr>
              <w:rPr>
                <w:rFonts w:ascii="Arial" w:hAnsi="Arial" w:cs="Arial"/>
                <w:b w:val="0"/>
                <w:bCs w:val="0"/>
                <w:color w:val="000000"/>
                <w:sz w:val="18"/>
                <w:szCs w:val="18"/>
              </w:rPr>
            </w:pPr>
            <w:r w:rsidRPr="004574DB">
              <w:rPr>
                <w:rFonts w:ascii="Arial" w:hAnsi="Arial" w:cs="Arial"/>
                <w:b w:val="0"/>
                <w:bCs w:val="0"/>
                <w:sz w:val="18"/>
                <w:szCs w:val="18"/>
              </w:rPr>
              <w:t>Sin Ubicación</w:t>
            </w:r>
          </w:p>
        </w:tc>
        <w:tc>
          <w:tcPr>
            <w:tcW w:w="1397" w:type="pct"/>
            <w:noWrap/>
            <w:vAlign w:val="center"/>
            <w:hideMark/>
          </w:tcPr>
          <w:p w14:paraId="20D13758" w14:textId="77777777" w:rsidR="00A13808" w:rsidRPr="00AA1CC0"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AA1CC0">
              <w:rPr>
                <w:rFonts w:ascii="Arial" w:hAnsi="Arial" w:cs="Arial"/>
                <w:color w:val="000000"/>
                <w:sz w:val="18"/>
                <w:szCs w:val="18"/>
              </w:rPr>
              <w:t>7</w:t>
            </w:r>
          </w:p>
        </w:tc>
        <w:tc>
          <w:tcPr>
            <w:tcW w:w="1458" w:type="pct"/>
            <w:noWrap/>
            <w:vAlign w:val="center"/>
            <w:hideMark/>
          </w:tcPr>
          <w:p w14:paraId="1544F2FA" w14:textId="77777777" w:rsidR="00A13808" w:rsidRPr="00AA1CC0"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AA1CC0">
              <w:rPr>
                <w:rFonts w:ascii="Arial" w:hAnsi="Arial" w:cs="Arial"/>
                <w:color w:val="000000"/>
                <w:sz w:val="18"/>
                <w:szCs w:val="18"/>
              </w:rPr>
              <w:t>0,05%</w:t>
            </w:r>
          </w:p>
        </w:tc>
      </w:tr>
      <w:tr w:rsidR="00A13808" w:rsidRPr="00AA1CC0" w14:paraId="426938E9" w14:textId="77777777" w:rsidTr="004574DB">
        <w:trPr>
          <w:trHeight w:val="514"/>
        </w:trPr>
        <w:tc>
          <w:tcPr>
            <w:cnfStyle w:val="001000000000" w:firstRow="0" w:lastRow="0" w:firstColumn="1" w:lastColumn="0" w:oddVBand="0" w:evenVBand="0" w:oddHBand="0" w:evenHBand="0" w:firstRowFirstColumn="0" w:firstRowLastColumn="0" w:lastRowFirstColumn="0" w:lastRowLastColumn="0"/>
            <w:tcW w:w="2145" w:type="pct"/>
            <w:noWrap/>
            <w:vAlign w:val="center"/>
            <w:hideMark/>
          </w:tcPr>
          <w:p w14:paraId="198CB46D" w14:textId="77777777" w:rsidR="00A13808" w:rsidRPr="00AA1CC0" w:rsidRDefault="00A13808" w:rsidP="001A46C4">
            <w:pPr>
              <w:jc w:val="center"/>
              <w:rPr>
                <w:rFonts w:ascii="Arial" w:hAnsi="Arial" w:cs="Arial"/>
                <w:b w:val="0"/>
                <w:bCs w:val="0"/>
                <w:color w:val="000000"/>
                <w:sz w:val="18"/>
                <w:szCs w:val="18"/>
              </w:rPr>
            </w:pPr>
            <w:r w:rsidRPr="00AA1CC0">
              <w:rPr>
                <w:rFonts w:ascii="Arial" w:hAnsi="Arial" w:cs="Arial"/>
                <w:sz w:val="18"/>
                <w:szCs w:val="18"/>
              </w:rPr>
              <w:t>Total general</w:t>
            </w:r>
          </w:p>
        </w:tc>
        <w:tc>
          <w:tcPr>
            <w:tcW w:w="1397" w:type="pct"/>
            <w:noWrap/>
            <w:vAlign w:val="center"/>
            <w:hideMark/>
          </w:tcPr>
          <w:p w14:paraId="45F27B62" w14:textId="77777777" w:rsidR="00A13808" w:rsidRPr="00AA1CC0" w:rsidRDefault="00A13808"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rPr>
            </w:pPr>
            <w:r w:rsidRPr="00AA1CC0">
              <w:rPr>
                <w:rFonts w:ascii="Arial" w:hAnsi="Arial" w:cs="Arial"/>
                <w:b/>
                <w:bCs/>
                <w:color w:val="000000"/>
                <w:sz w:val="18"/>
                <w:szCs w:val="18"/>
              </w:rPr>
              <w:t>14.710</w:t>
            </w:r>
          </w:p>
        </w:tc>
        <w:tc>
          <w:tcPr>
            <w:tcW w:w="1458" w:type="pct"/>
            <w:noWrap/>
            <w:vAlign w:val="center"/>
            <w:hideMark/>
          </w:tcPr>
          <w:p w14:paraId="02744AE1" w14:textId="77777777" w:rsidR="00A13808" w:rsidRPr="00AA1CC0" w:rsidRDefault="00A13808"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rPr>
            </w:pPr>
            <w:r w:rsidRPr="00AA1CC0">
              <w:rPr>
                <w:rFonts w:ascii="Arial" w:hAnsi="Arial" w:cs="Arial"/>
                <w:b/>
                <w:bCs/>
                <w:color w:val="000000"/>
                <w:sz w:val="18"/>
                <w:szCs w:val="18"/>
              </w:rPr>
              <w:t>100%</w:t>
            </w:r>
          </w:p>
        </w:tc>
      </w:tr>
    </w:tbl>
    <w:p w14:paraId="7FA080E7" w14:textId="77777777" w:rsidR="007E0B54" w:rsidRPr="0027590D" w:rsidRDefault="007E0B54" w:rsidP="000E0C90">
      <w:pPr>
        <w:spacing w:line="276" w:lineRule="auto"/>
        <w:rPr>
          <w:rFonts w:ascii="Arial" w:hAnsi="Arial" w:cs="Arial"/>
          <w:color w:val="FF0000"/>
          <w:sz w:val="18"/>
          <w:szCs w:val="18"/>
        </w:rPr>
      </w:pPr>
    </w:p>
    <w:p w14:paraId="353BB71E" w14:textId="248D4706" w:rsidR="009C3DC2" w:rsidRPr="00AA1CC0" w:rsidRDefault="009C3DC2" w:rsidP="000E0C90">
      <w:pPr>
        <w:spacing w:line="276" w:lineRule="auto"/>
        <w:rPr>
          <w:rFonts w:ascii="Arial" w:hAnsi="Arial" w:cs="Arial"/>
          <w:sz w:val="16"/>
          <w:szCs w:val="16"/>
        </w:rPr>
      </w:pPr>
      <w:r w:rsidRPr="00AA1CC0">
        <w:rPr>
          <w:rFonts w:ascii="Arial" w:hAnsi="Arial" w:cs="Arial"/>
          <w:sz w:val="16"/>
          <w:szCs w:val="16"/>
        </w:rPr>
        <w:t>Fuente: REPS - fecha de consulta 31 diciembre 202</w:t>
      </w:r>
      <w:r w:rsidR="00DF4086" w:rsidRPr="00AA1CC0">
        <w:rPr>
          <w:rFonts w:ascii="Arial" w:hAnsi="Arial" w:cs="Arial"/>
          <w:sz w:val="16"/>
          <w:szCs w:val="16"/>
        </w:rPr>
        <w:t>2</w:t>
      </w:r>
      <w:r w:rsidRPr="00AA1CC0">
        <w:rPr>
          <w:rFonts w:ascii="Arial" w:hAnsi="Arial" w:cs="Arial"/>
          <w:sz w:val="16"/>
          <w:szCs w:val="16"/>
        </w:rPr>
        <w:t>. Georreferenciación DPSS 202</w:t>
      </w:r>
      <w:r w:rsidR="00A13808" w:rsidRPr="00AA1CC0">
        <w:rPr>
          <w:rFonts w:ascii="Arial" w:hAnsi="Arial" w:cs="Arial"/>
          <w:sz w:val="16"/>
          <w:szCs w:val="16"/>
        </w:rPr>
        <w:t>3</w:t>
      </w:r>
    </w:p>
    <w:p w14:paraId="5A8846BC" w14:textId="390E8811" w:rsidR="00DF4086" w:rsidRPr="0027590D" w:rsidRDefault="00DF4086" w:rsidP="000E0C90">
      <w:pPr>
        <w:spacing w:line="276" w:lineRule="auto"/>
        <w:rPr>
          <w:rFonts w:ascii="Arial" w:hAnsi="Arial" w:cs="Arial"/>
          <w:sz w:val="18"/>
          <w:szCs w:val="18"/>
        </w:rPr>
      </w:pPr>
    </w:p>
    <w:p w14:paraId="2AEF2B69" w14:textId="77777777" w:rsidR="005F533C" w:rsidRPr="0027590D" w:rsidRDefault="00A13808" w:rsidP="005F533C">
      <w:pPr>
        <w:jc w:val="both"/>
        <w:rPr>
          <w:rFonts w:ascii="Arial" w:eastAsia="Calibri" w:hAnsi="Arial" w:cs="Arial"/>
          <w:sz w:val="22"/>
          <w:szCs w:val="22"/>
          <w:lang w:val="es-ES"/>
        </w:rPr>
      </w:pPr>
      <w:r w:rsidRPr="0027590D">
        <w:rPr>
          <w:rFonts w:ascii="Arial" w:hAnsi="Arial" w:cs="Arial"/>
          <w:sz w:val="22"/>
          <w:szCs w:val="22"/>
        </w:rPr>
        <w:t xml:space="preserve">En el mapa 1 </w:t>
      </w:r>
      <w:r w:rsidR="005F533C" w:rsidRPr="0027590D">
        <w:rPr>
          <w:rFonts w:ascii="Arial" w:eastAsia="Calibri" w:hAnsi="Arial" w:cs="Arial"/>
          <w:sz w:val="22"/>
          <w:szCs w:val="22"/>
          <w:lang w:val="es-ES"/>
        </w:rPr>
        <w:t xml:space="preserve">se puede apreciar que los Prestadores de servicios de salud habilitados en el distrito han registrado su dirección principal mayoritariamente en las Localidades Usaquén y Chapinero con el 30,0% (N=4.406) y el 26,0% (N=3.819) respectivamente. Por su parte las localidades en las que menos </w:t>
      </w:r>
      <w:r w:rsidR="005F533C" w:rsidRPr="0027590D">
        <w:rPr>
          <w:rFonts w:ascii="Arial" w:eastAsia="Calibri" w:hAnsi="Arial" w:cs="Arial"/>
          <w:sz w:val="22"/>
          <w:szCs w:val="22"/>
          <w:lang w:val="es-ES"/>
        </w:rPr>
        <w:lastRenderedPageBreak/>
        <w:t xml:space="preserve">registraron la dirección principal los Prestadores de servicios de salud fueron en Candelaria (0,2%, N=28), Usme (0,6%, N=95) y Los Mártires (0,7%, N=105). En la localidad Sumapaz ningún prestador de servicios de salud registro su dirección principal. </w:t>
      </w:r>
    </w:p>
    <w:p w14:paraId="70322F86" w14:textId="72D68668" w:rsidR="00A13808" w:rsidRPr="0027590D" w:rsidRDefault="00A13808" w:rsidP="00A13808">
      <w:pPr>
        <w:keepNext/>
        <w:spacing w:line="276" w:lineRule="auto"/>
        <w:jc w:val="both"/>
        <w:rPr>
          <w:rFonts w:ascii="Arial" w:hAnsi="Arial" w:cs="Arial"/>
          <w:color w:val="FF0000"/>
          <w:sz w:val="22"/>
          <w:szCs w:val="22"/>
          <w:lang w:val="es-ES"/>
        </w:rPr>
      </w:pPr>
    </w:p>
    <w:p w14:paraId="440B5138" w14:textId="33BDF0DC" w:rsidR="005F533C" w:rsidRPr="0027590D" w:rsidRDefault="004F00BD" w:rsidP="005F533C">
      <w:pPr>
        <w:pStyle w:val="Descripcin"/>
        <w:keepNext/>
        <w:rPr>
          <w:rFonts w:cs="Arial"/>
          <w:noProof/>
          <w:szCs w:val="22"/>
          <w:lang w:eastAsia="en-US"/>
        </w:rPr>
      </w:pPr>
      <w:bookmarkStart w:id="24" w:name="_Toc190092495"/>
      <w:r w:rsidRPr="00AA1CC0">
        <w:rPr>
          <w:rFonts w:cs="Arial"/>
          <w:color w:val="auto"/>
          <w:sz w:val="20"/>
          <w:szCs w:val="20"/>
        </w:rPr>
        <w:t xml:space="preserve">Mapa </w:t>
      </w:r>
      <w:r w:rsidRPr="00AA1CC0">
        <w:rPr>
          <w:rFonts w:cs="Arial"/>
          <w:color w:val="auto"/>
          <w:sz w:val="20"/>
          <w:szCs w:val="20"/>
        </w:rPr>
        <w:fldChar w:fldCharType="begin"/>
      </w:r>
      <w:r w:rsidRPr="00AA1CC0">
        <w:rPr>
          <w:rFonts w:cs="Arial"/>
          <w:color w:val="auto"/>
          <w:sz w:val="20"/>
          <w:szCs w:val="20"/>
        </w:rPr>
        <w:instrText xml:space="preserve"> SEQ Mapa \* ARABIC </w:instrText>
      </w:r>
      <w:r w:rsidRPr="00AA1CC0">
        <w:rPr>
          <w:rFonts w:cs="Arial"/>
          <w:color w:val="auto"/>
          <w:sz w:val="20"/>
          <w:szCs w:val="20"/>
        </w:rPr>
        <w:fldChar w:fldCharType="separate"/>
      </w:r>
      <w:r w:rsidR="009D4D0A">
        <w:rPr>
          <w:rFonts w:cs="Arial"/>
          <w:noProof/>
          <w:color w:val="auto"/>
          <w:sz w:val="20"/>
          <w:szCs w:val="20"/>
        </w:rPr>
        <w:t>1</w:t>
      </w:r>
      <w:r w:rsidRPr="00AA1CC0">
        <w:rPr>
          <w:rFonts w:cs="Arial"/>
          <w:color w:val="auto"/>
          <w:sz w:val="20"/>
          <w:szCs w:val="20"/>
        </w:rPr>
        <w:fldChar w:fldCharType="end"/>
      </w:r>
      <w:r w:rsidRPr="00AA1CC0">
        <w:rPr>
          <w:rFonts w:cs="Arial"/>
          <w:color w:val="auto"/>
          <w:sz w:val="20"/>
          <w:szCs w:val="20"/>
        </w:rPr>
        <w:t xml:space="preserve"> </w:t>
      </w:r>
      <w:r w:rsidR="00A13808" w:rsidRPr="00AA1CC0">
        <w:rPr>
          <w:rFonts w:cs="Arial"/>
          <w:color w:val="auto"/>
          <w:sz w:val="20"/>
          <w:szCs w:val="20"/>
        </w:rPr>
        <w:t>Cantidad de Prestadores de servicios de salud habilitados, por localidad de regi</w:t>
      </w:r>
      <w:r w:rsidR="005F533C" w:rsidRPr="00AA1CC0">
        <w:rPr>
          <w:rFonts w:cs="Arial"/>
          <w:color w:val="auto"/>
          <w:sz w:val="20"/>
          <w:szCs w:val="20"/>
        </w:rPr>
        <w:t>stro, Corte diciembre 31 de 2023</w:t>
      </w:r>
      <w:r w:rsidR="00A13808" w:rsidRPr="0027590D">
        <w:rPr>
          <w:rFonts w:cs="Arial"/>
          <w:color w:val="auto"/>
        </w:rPr>
        <w:t>.</w:t>
      </w:r>
      <w:bookmarkEnd w:id="24"/>
      <w:r w:rsidR="005F533C" w:rsidRPr="0027590D">
        <w:rPr>
          <w:rFonts w:cs="Arial"/>
          <w:noProof/>
          <w:szCs w:val="22"/>
          <w:lang w:eastAsia="en-US"/>
        </w:rPr>
        <w:t xml:space="preserve"> </w:t>
      </w:r>
    </w:p>
    <w:p w14:paraId="341F0A76" w14:textId="01841AF8" w:rsidR="004F00BD" w:rsidRPr="0027590D" w:rsidRDefault="005F533C" w:rsidP="005F533C">
      <w:pPr>
        <w:pStyle w:val="Descripcin"/>
        <w:keepNext/>
        <w:jc w:val="center"/>
        <w:rPr>
          <w:rFonts w:cs="Arial"/>
          <w:color w:val="auto"/>
          <w:szCs w:val="22"/>
        </w:rPr>
      </w:pPr>
      <w:r w:rsidRPr="00AA1CC0">
        <w:rPr>
          <w:rFonts w:cs="Arial"/>
          <w:noProof/>
          <w:sz w:val="18"/>
          <w:lang w:val="en-US" w:eastAsia="en-US"/>
        </w:rPr>
        <w:drawing>
          <wp:inline distT="0" distB="0" distL="0" distR="0" wp14:anchorId="6E0C6BE9" wp14:editId="6D94AD39">
            <wp:extent cx="5248656" cy="5038344"/>
            <wp:effectExtent l="19050" t="19050" r="28575" b="1016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248656" cy="5038344"/>
                    </a:xfrm>
                    <a:prstGeom prst="rect">
                      <a:avLst/>
                    </a:prstGeom>
                    <a:ln w="6350">
                      <a:solidFill>
                        <a:sysClr val="windowText" lastClr="000000"/>
                      </a:solidFill>
                    </a:ln>
                  </pic:spPr>
                </pic:pic>
              </a:graphicData>
            </a:graphic>
          </wp:inline>
        </w:drawing>
      </w:r>
    </w:p>
    <w:p w14:paraId="16B45727" w14:textId="77777777" w:rsidR="005F533C" w:rsidRPr="0027590D" w:rsidRDefault="005F533C" w:rsidP="005F533C">
      <w:pPr>
        <w:jc w:val="both"/>
        <w:rPr>
          <w:rFonts w:ascii="Arial" w:eastAsia="Calibri" w:hAnsi="Arial" w:cs="Arial"/>
          <w:sz w:val="16"/>
          <w:szCs w:val="16"/>
        </w:rPr>
      </w:pPr>
      <w:r w:rsidRPr="0027590D">
        <w:rPr>
          <w:rFonts w:ascii="Arial" w:eastAsia="Calibri" w:hAnsi="Arial" w:cs="Arial"/>
          <w:sz w:val="16"/>
          <w:szCs w:val="16"/>
        </w:rPr>
        <w:t>Fuente: Elaboración Dirección de Provisión de Servicios de Salud. Secretaría Distrital de Salud de Bogotá con datos geocodificados según las direcciones reportadas en archivo Prestadores de REPS, corte 31 de diciembre del 2023</w:t>
      </w:r>
    </w:p>
    <w:p w14:paraId="1444C14D" w14:textId="77777777" w:rsidR="00DF4086" w:rsidRPr="0027590D" w:rsidRDefault="00DF4086" w:rsidP="00DF4086">
      <w:pPr>
        <w:jc w:val="both"/>
        <w:rPr>
          <w:rFonts w:ascii="Arial" w:hAnsi="Arial" w:cs="Arial"/>
          <w:sz w:val="16"/>
          <w:szCs w:val="16"/>
        </w:rPr>
      </w:pPr>
    </w:p>
    <w:p w14:paraId="31BCBF0D" w14:textId="4B257CB9" w:rsidR="005F533C" w:rsidRPr="0027590D" w:rsidRDefault="005F533C" w:rsidP="005F533C">
      <w:pPr>
        <w:pStyle w:val="Descripcin"/>
        <w:keepNext/>
        <w:jc w:val="both"/>
        <w:rPr>
          <w:rFonts w:cs="Arial"/>
          <w:color w:val="auto"/>
          <w:szCs w:val="22"/>
        </w:rPr>
      </w:pPr>
      <w:r w:rsidRPr="0027590D">
        <w:rPr>
          <w:rFonts w:cs="Arial"/>
          <w:color w:val="auto"/>
          <w:szCs w:val="22"/>
        </w:rPr>
        <w:t xml:space="preserve">De acuerdo con la naturaleza jurídica de los prestadores de servicios de salud, en el </w:t>
      </w:r>
      <w:r w:rsidRPr="0027590D">
        <w:rPr>
          <w:rFonts w:cs="Arial"/>
          <w:color w:val="auto"/>
          <w:szCs w:val="22"/>
        </w:rPr>
        <w:fldChar w:fldCharType="begin"/>
      </w:r>
      <w:r w:rsidRPr="0027590D">
        <w:rPr>
          <w:rFonts w:cs="Arial"/>
          <w:color w:val="auto"/>
          <w:szCs w:val="22"/>
        </w:rPr>
        <w:instrText xml:space="preserve"> REF _Ref143519434 \h  \* MERGEFORMAT </w:instrText>
      </w:r>
      <w:r w:rsidRPr="0027590D">
        <w:rPr>
          <w:rFonts w:cs="Arial"/>
          <w:color w:val="auto"/>
          <w:szCs w:val="22"/>
        </w:rPr>
      </w:r>
      <w:r w:rsidRPr="0027590D">
        <w:rPr>
          <w:rFonts w:cs="Arial"/>
          <w:color w:val="auto"/>
          <w:szCs w:val="22"/>
        </w:rPr>
        <w:fldChar w:fldCharType="separate"/>
      </w:r>
      <w:r w:rsidR="009D4D0A">
        <w:rPr>
          <w:rFonts w:cs="Arial"/>
          <w:b/>
          <w:bCs w:val="0"/>
          <w:color w:val="auto"/>
          <w:szCs w:val="22"/>
          <w:lang w:val="es-ES"/>
        </w:rPr>
        <w:t>¡Error! No se encuentra el origen de la referencia.</w:t>
      </w:r>
      <w:r w:rsidRPr="0027590D">
        <w:rPr>
          <w:rFonts w:cs="Arial"/>
          <w:color w:val="auto"/>
          <w:szCs w:val="22"/>
        </w:rPr>
        <w:fldChar w:fldCharType="end"/>
      </w:r>
      <w:r w:rsidRPr="0027590D">
        <w:rPr>
          <w:rFonts w:cs="Arial"/>
          <w:color w:val="auto"/>
          <w:szCs w:val="22"/>
        </w:rPr>
        <w:t xml:space="preserve"> se puede observar que el mayor número de prestadores privados georreferenciados se registraron hacia el norte del distrito en las localidades Usaquén (N=4.404), Chapinero (N=3.816), Suba (N=1.087) y Teusaquillo (N=996), el mayor número de operadores públicos </w:t>
      </w:r>
      <w:r w:rsidRPr="0027590D">
        <w:rPr>
          <w:rFonts w:cs="Arial"/>
          <w:color w:val="auto"/>
          <w:szCs w:val="22"/>
        </w:rPr>
        <w:lastRenderedPageBreak/>
        <w:t>registraron su sede principal hacía el Oriente del distrito en las localidades Teusaquillo (N=6), Chapinero (N=3) y Candelaria (N=3), mientras que para el tipo de prestadores mixtos solo se tiene de un (1) registro en las localidades Kennedy, Santa Fe y Teusaquillo</w:t>
      </w:r>
    </w:p>
    <w:p w14:paraId="237BF0E8" w14:textId="56D3E87E" w:rsidR="00BB34EB" w:rsidRPr="00AA1CC0" w:rsidRDefault="00BB34EB" w:rsidP="00BB34EB">
      <w:pPr>
        <w:pStyle w:val="Descripcin"/>
        <w:keepNext/>
        <w:rPr>
          <w:rFonts w:cs="Arial"/>
          <w:color w:val="auto"/>
          <w:sz w:val="20"/>
          <w:szCs w:val="20"/>
        </w:rPr>
      </w:pPr>
      <w:bookmarkStart w:id="25" w:name="_Toc190092496"/>
      <w:r w:rsidRPr="00AA1CC0">
        <w:rPr>
          <w:rFonts w:cs="Arial"/>
          <w:color w:val="auto"/>
          <w:sz w:val="20"/>
          <w:szCs w:val="20"/>
        </w:rPr>
        <w:t xml:space="preserve">Mapa </w:t>
      </w:r>
      <w:r w:rsidRPr="00AA1CC0">
        <w:rPr>
          <w:rFonts w:cs="Arial"/>
          <w:color w:val="auto"/>
          <w:sz w:val="20"/>
          <w:szCs w:val="20"/>
        </w:rPr>
        <w:fldChar w:fldCharType="begin"/>
      </w:r>
      <w:r w:rsidRPr="00AA1CC0">
        <w:rPr>
          <w:rFonts w:cs="Arial"/>
          <w:color w:val="auto"/>
          <w:sz w:val="20"/>
          <w:szCs w:val="20"/>
        </w:rPr>
        <w:instrText xml:space="preserve"> SEQ Mapa \* ARABIC </w:instrText>
      </w:r>
      <w:r w:rsidRPr="00AA1CC0">
        <w:rPr>
          <w:rFonts w:cs="Arial"/>
          <w:color w:val="auto"/>
          <w:sz w:val="20"/>
          <w:szCs w:val="20"/>
        </w:rPr>
        <w:fldChar w:fldCharType="separate"/>
      </w:r>
      <w:r w:rsidR="009D4D0A">
        <w:rPr>
          <w:rFonts w:cs="Arial"/>
          <w:noProof/>
          <w:color w:val="auto"/>
          <w:sz w:val="20"/>
          <w:szCs w:val="20"/>
        </w:rPr>
        <w:t>2</w:t>
      </w:r>
      <w:r w:rsidRPr="00AA1CC0">
        <w:rPr>
          <w:rFonts w:cs="Arial"/>
          <w:color w:val="auto"/>
          <w:sz w:val="20"/>
          <w:szCs w:val="20"/>
        </w:rPr>
        <w:fldChar w:fldCharType="end"/>
      </w:r>
      <w:r w:rsidR="004D14D9" w:rsidRPr="00AA1CC0">
        <w:rPr>
          <w:rFonts w:cs="Arial"/>
          <w:color w:val="auto"/>
          <w:sz w:val="20"/>
          <w:szCs w:val="20"/>
        </w:rPr>
        <w:t xml:space="preserve"> </w:t>
      </w:r>
      <w:r w:rsidRPr="00AA1CC0">
        <w:rPr>
          <w:rFonts w:cs="Arial"/>
          <w:color w:val="auto"/>
          <w:sz w:val="20"/>
          <w:szCs w:val="20"/>
        </w:rPr>
        <w:t>Prestadores de Servicios de Salud por naturaleza jurídica Bogotá DC  202</w:t>
      </w:r>
      <w:r w:rsidR="005F533C" w:rsidRPr="00AA1CC0">
        <w:rPr>
          <w:rFonts w:cs="Arial"/>
          <w:color w:val="auto"/>
          <w:sz w:val="20"/>
          <w:szCs w:val="20"/>
        </w:rPr>
        <w:t>3</w:t>
      </w:r>
      <w:bookmarkEnd w:id="25"/>
    </w:p>
    <w:p w14:paraId="70181DE2" w14:textId="3AEC79FD" w:rsidR="009C3DC2" w:rsidRPr="00AA1CC0" w:rsidRDefault="005F533C" w:rsidP="00DF4086">
      <w:pPr>
        <w:spacing w:line="276" w:lineRule="auto"/>
        <w:jc w:val="center"/>
        <w:rPr>
          <w:rFonts w:ascii="Arial" w:hAnsi="Arial" w:cs="Arial"/>
          <w:noProof/>
          <w:color w:val="FF0000"/>
        </w:rPr>
      </w:pPr>
      <w:r w:rsidRPr="00AA1CC0">
        <w:rPr>
          <w:rFonts w:ascii="Arial" w:hAnsi="Arial" w:cs="Arial"/>
          <w:noProof/>
          <w:sz w:val="18"/>
          <w:szCs w:val="18"/>
          <w:lang w:val="en-US" w:eastAsia="en-US"/>
        </w:rPr>
        <w:drawing>
          <wp:inline distT="0" distB="0" distL="0" distR="0" wp14:anchorId="1D10A4F8" wp14:editId="22959191">
            <wp:extent cx="4996210" cy="4796013"/>
            <wp:effectExtent l="0" t="0" r="0" b="5080"/>
            <wp:docPr id="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341554" name="Imagen 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996210" cy="4796013"/>
                    </a:xfrm>
                    <a:prstGeom prst="rect">
                      <a:avLst/>
                    </a:prstGeom>
                  </pic:spPr>
                </pic:pic>
              </a:graphicData>
            </a:graphic>
          </wp:inline>
        </w:drawing>
      </w:r>
    </w:p>
    <w:p w14:paraId="72AC7F08" w14:textId="77777777" w:rsidR="005F533C" w:rsidRPr="0027590D" w:rsidRDefault="005F533C" w:rsidP="005F533C">
      <w:pPr>
        <w:jc w:val="both"/>
        <w:rPr>
          <w:rFonts w:ascii="Arial" w:eastAsia="Calibri" w:hAnsi="Arial" w:cs="Arial"/>
          <w:sz w:val="16"/>
          <w:szCs w:val="16"/>
        </w:rPr>
      </w:pPr>
      <w:r w:rsidRPr="0027590D">
        <w:rPr>
          <w:rFonts w:ascii="Arial" w:eastAsia="Calibri" w:hAnsi="Arial" w:cs="Arial"/>
          <w:sz w:val="16"/>
          <w:szCs w:val="16"/>
        </w:rPr>
        <w:t>Fuente: Elaboración propia Grupo Funcional Análisis de Oferta y Demanda de Servicios de Salud - Dirección de Provisión de Servicios de Salud, Secretaría Distrital de Salud de Bogotá. Con datos georreferenciados del REPS, corte 31 de diciembre del 2023.</w:t>
      </w:r>
    </w:p>
    <w:p w14:paraId="66188B47" w14:textId="77777777" w:rsidR="00A13808" w:rsidRPr="0027590D" w:rsidRDefault="00A13808" w:rsidP="000E0C90">
      <w:pPr>
        <w:spacing w:line="276" w:lineRule="auto"/>
        <w:rPr>
          <w:rFonts w:ascii="Arial" w:hAnsi="Arial" w:cs="Arial"/>
          <w:color w:val="FF0000"/>
          <w:sz w:val="22"/>
          <w:szCs w:val="22"/>
        </w:rPr>
      </w:pPr>
    </w:p>
    <w:p w14:paraId="06004FF7" w14:textId="77777777" w:rsidR="00A13808" w:rsidRPr="0027590D" w:rsidRDefault="00A13808" w:rsidP="00A13808">
      <w:pPr>
        <w:spacing w:line="276" w:lineRule="auto"/>
        <w:jc w:val="both"/>
        <w:rPr>
          <w:rFonts w:ascii="Arial" w:hAnsi="Arial" w:cs="Arial"/>
          <w:sz w:val="22"/>
          <w:szCs w:val="22"/>
        </w:rPr>
      </w:pPr>
      <w:r w:rsidRPr="0027590D">
        <w:rPr>
          <w:rFonts w:ascii="Arial" w:hAnsi="Arial" w:cs="Arial"/>
          <w:sz w:val="22"/>
          <w:szCs w:val="22"/>
        </w:rPr>
        <w:t>Los Prestadores de Servicios de Salud registrados en la Zona Centro Oriente del distrito tienden a ubicar su sede principal en las localidades Santa Fe, y entre las localidades San Cristóbal, Antonio Nariño y Rafael Uribe Uribe. Situación que se puede presentar por la fácil accesibilidad vial en esta franja y por las dinámicas comerciales que se dan en estas.</w:t>
      </w:r>
    </w:p>
    <w:p w14:paraId="5508693B" w14:textId="77777777" w:rsidR="00A13808" w:rsidRPr="0027590D" w:rsidRDefault="00A13808" w:rsidP="00A13808">
      <w:pPr>
        <w:spacing w:line="276" w:lineRule="auto"/>
        <w:jc w:val="both"/>
        <w:rPr>
          <w:rFonts w:ascii="Arial" w:hAnsi="Arial" w:cs="Arial"/>
          <w:sz w:val="22"/>
          <w:szCs w:val="22"/>
        </w:rPr>
      </w:pPr>
    </w:p>
    <w:p w14:paraId="3EB9E69B" w14:textId="77777777" w:rsidR="00A13808" w:rsidRPr="0027590D" w:rsidRDefault="00A13808" w:rsidP="00A13808">
      <w:pPr>
        <w:spacing w:line="276" w:lineRule="auto"/>
        <w:jc w:val="both"/>
        <w:rPr>
          <w:rFonts w:ascii="Arial" w:hAnsi="Arial" w:cs="Arial"/>
          <w:color w:val="000000"/>
          <w:sz w:val="22"/>
          <w:szCs w:val="22"/>
        </w:rPr>
      </w:pPr>
      <w:r w:rsidRPr="0027590D">
        <w:rPr>
          <w:rFonts w:ascii="Arial" w:hAnsi="Arial" w:cs="Arial"/>
          <w:color w:val="000000"/>
          <w:sz w:val="22"/>
          <w:szCs w:val="22"/>
        </w:rPr>
        <w:lastRenderedPageBreak/>
        <w:t>En la Zona Sur Occidente del distrito se encuentran ubicados las sedes principales de los Prestadores de Servicios de Salud a lo largo de todo el territorio, se identifica que por parte de la oferta pública solo hay dos prestadores de servicios de salud, estos se encuentran registrados en la localidad de Kennedy.</w:t>
      </w:r>
    </w:p>
    <w:p w14:paraId="7CD0B0E8" w14:textId="77777777" w:rsidR="00A13808" w:rsidRPr="0027590D" w:rsidRDefault="00A13808" w:rsidP="00A13808">
      <w:pPr>
        <w:spacing w:line="276" w:lineRule="auto"/>
        <w:jc w:val="both"/>
        <w:rPr>
          <w:rFonts w:ascii="Arial" w:hAnsi="Arial" w:cs="Arial"/>
          <w:color w:val="000000"/>
          <w:sz w:val="22"/>
          <w:szCs w:val="22"/>
        </w:rPr>
      </w:pPr>
    </w:p>
    <w:p w14:paraId="6D1FA3FF" w14:textId="77777777" w:rsidR="00A13808" w:rsidRPr="0027590D" w:rsidRDefault="00A13808" w:rsidP="00A13808">
      <w:pPr>
        <w:spacing w:line="276" w:lineRule="auto"/>
        <w:jc w:val="both"/>
        <w:rPr>
          <w:rFonts w:ascii="Arial" w:hAnsi="Arial" w:cs="Arial"/>
          <w:sz w:val="22"/>
          <w:szCs w:val="22"/>
          <w:lang w:eastAsia="es-ES"/>
        </w:rPr>
      </w:pPr>
      <w:r w:rsidRPr="0027590D">
        <w:rPr>
          <w:rFonts w:ascii="Arial" w:hAnsi="Arial" w:cs="Arial"/>
          <w:sz w:val="22"/>
          <w:szCs w:val="22"/>
          <w:lang w:eastAsia="es-ES"/>
        </w:rPr>
        <w:t>Las sedes principales de los prestadores de Servicios de Salud Registrados en la Zona Norte del distrito; en este podemos observar que en los límites entre las localidades Chapinero con Teusaquillo y barrios Unidos, y los límites de Usaquén y Suba se concentran en mayor manera los prestadores de Servicios de Salud de esta zona.  También se observa que los Prestadores de Servicios de Salud de Carácter público se registraron principalmente en las localidades Teusaquillo y Barrios Unidos.</w:t>
      </w:r>
    </w:p>
    <w:p w14:paraId="71E3673E" w14:textId="77777777" w:rsidR="00A13808" w:rsidRPr="00AA1CC0" w:rsidRDefault="00A13808" w:rsidP="00A13808">
      <w:pPr>
        <w:rPr>
          <w:rFonts w:ascii="Arial" w:hAnsi="Arial" w:cs="Arial"/>
          <w:lang w:eastAsia="es-ES"/>
        </w:rPr>
      </w:pPr>
    </w:p>
    <w:p w14:paraId="3BFCAE3C" w14:textId="77777777" w:rsidR="00A13808" w:rsidRPr="0027590D" w:rsidRDefault="00A13808" w:rsidP="00A13808">
      <w:pPr>
        <w:spacing w:line="276" w:lineRule="auto"/>
        <w:jc w:val="both"/>
        <w:rPr>
          <w:rFonts w:ascii="Arial" w:hAnsi="Arial" w:cs="Arial"/>
          <w:sz w:val="22"/>
          <w:szCs w:val="22"/>
        </w:rPr>
      </w:pPr>
      <w:r w:rsidRPr="0027590D">
        <w:rPr>
          <w:rFonts w:ascii="Arial" w:hAnsi="Arial" w:cs="Arial"/>
          <w:sz w:val="22"/>
          <w:szCs w:val="22"/>
        </w:rPr>
        <w:t xml:space="preserve">Los Prestadores de Servicios de Salud registraron su sede principal solo en las zonas urbanas de la Zona Sur del distrito; no se encuentran prestadores de servicios de salud registrados en la localidad Sumapaz, la cual es de carácter rural. </w:t>
      </w:r>
    </w:p>
    <w:p w14:paraId="67B4FF3F" w14:textId="77777777" w:rsidR="00A13808" w:rsidRPr="0027590D" w:rsidRDefault="00A13808" w:rsidP="00A13808">
      <w:pPr>
        <w:spacing w:line="276" w:lineRule="auto"/>
        <w:jc w:val="both"/>
        <w:rPr>
          <w:rFonts w:ascii="Arial" w:hAnsi="Arial" w:cs="Arial"/>
          <w:sz w:val="22"/>
          <w:szCs w:val="22"/>
        </w:rPr>
      </w:pPr>
    </w:p>
    <w:p w14:paraId="25B110B8" w14:textId="77777777" w:rsidR="00A13808" w:rsidRPr="0027590D" w:rsidRDefault="00A13808" w:rsidP="00A13808">
      <w:pPr>
        <w:spacing w:line="276" w:lineRule="auto"/>
        <w:jc w:val="both"/>
        <w:rPr>
          <w:rFonts w:ascii="Arial" w:hAnsi="Arial" w:cs="Arial"/>
          <w:sz w:val="22"/>
          <w:szCs w:val="22"/>
        </w:rPr>
      </w:pPr>
      <w:r w:rsidRPr="0027590D">
        <w:rPr>
          <w:rFonts w:ascii="Arial" w:hAnsi="Arial" w:cs="Arial"/>
          <w:sz w:val="22"/>
          <w:szCs w:val="22"/>
        </w:rPr>
        <w:t>En la localidad Ciudad Bolívar se encuentra registrado el único prestador de servicios de salud de naturaleza pública de esta zona.</w:t>
      </w:r>
    </w:p>
    <w:p w14:paraId="14DB2DDA" w14:textId="77777777" w:rsidR="00A13808" w:rsidRPr="0027590D" w:rsidRDefault="00A13808" w:rsidP="00A13808">
      <w:pPr>
        <w:jc w:val="both"/>
        <w:rPr>
          <w:rFonts w:ascii="Arial" w:hAnsi="Arial" w:cs="Arial"/>
          <w:color w:val="000000"/>
          <w:sz w:val="16"/>
          <w:szCs w:val="16"/>
        </w:rPr>
      </w:pPr>
      <w:r w:rsidRPr="0027590D">
        <w:rPr>
          <w:rFonts w:ascii="Arial" w:hAnsi="Arial" w:cs="Arial"/>
          <w:color w:val="000000"/>
          <w:sz w:val="16"/>
          <w:szCs w:val="16"/>
        </w:rPr>
        <w:t>.</w:t>
      </w:r>
    </w:p>
    <w:p w14:paraId="377AB0DA" w14:textId="77777777" w:rsidR="00A13808" w:rsidRPr="0027590D" w:rsidRDefault="00A13808" w:rsidP="00A13808">
      <w:pPr>
        <w:spacing w:line="276" w:lineRule="auto"/>
        <w:jc w:val="both"/>
        <w:rPr>
          <w:rFonts w:ascii="Arial" w:hAnsi="Arial" w:cs="Arial"/>
          <w:color w:val="000000"/>
          <w:sz w:val="22"/>
          <w:szCs w:val="22"/>
        </w:rPr>
      </w:pPr>
      <w:r w:rsidRPr="0027590D">
        <w:rPr>
          <w:rFonts w:ascii="Arial" w:hAnsi="Arial" w:cs="Arial"/>
          <w:color w:val="000000"/>
          <w:sz w:val="22"/>
          <w:szCs w:val="22"/>
        </w:rPr>
        <w:t>Al realizar un acercamiento de los Prestadores de Servicios de Salud según el tipo definido en la estructuración de las redes integrales de prestación de servicios de salud, se efectúo un cruce de bases entre prestadores, servicios y sedes, correlacionando los servicios según el nivel de complejidad por el que figura habilitado y estableciendo como enlace el código de habilitación y sede.</w:t>
      </w:r>
    </w:p>
    <w:p w14:paraId="78DF7EEC" w14:textId="77777777" w:rsidR="00A13808" w:rsidRPr="0027590D" w:rsidRDefault="00A13808" w:rsidP="00A13808">
      <w:pPr>
        <w:jc w:val="both"/>
        <w:rPr>
          <w:rFonts w:ascii="Arial" w:hAnsi="Arial" w:cs="Arial"/>
          <w:color w:val="000000"/>
          <w:sz w:val="22"/>
          <w:szCs w:val="22"/>
        </w:rPr>
      </w:pPr>
      <w:r w:rsidRPr="0027590D">
        <w:rPr>
          <w:rFonts w:ascii="Arial" w:hAnsi="Arial" w:cs="Arial"/>
          <w:color w:val="000000"/>
          <w:sz w:val="22"/>
          <w:szCs w:val="22"/>
        </w:rPr>
        <w:t xml:space="preserve"> </w:t>
      </w:r>
    </w:p>
    <w:p w14:paraId="31151ADF" w14:textId="77777777" w:rsidR="00A13808" w:rsidRPr="0027590D" w:rsidRDefault="00A13808" w:rsidP="00A13808">
      <w:pPr>
        <w:spacing w:line="276" w:lineRule="auto"/>
        <w:jc w:val="both"/>
        <w:rPr>
          <w:rFonts w:ascii="Arial" w:hAnsi="Arial" w:cs="Arial"/>
          <w:color w:val="000000"/>
          <w:sz w:val="22"/>
          <w:szCs w:val="22"/>
        </w:rPr>
      </w:pPr>
      <w:r w:rsidRPr="0027590D">
        <w:rPr>
          <w:rFonts w:ascii="Arial" w:hAnsi="Arial" w:cs="Arial"/>
          <w:color w:val="000000"/>
          <w:sz w:val="22"/>
          <w:szCs w:val="22"/>
        </w:rPr>
        <w:t>En lo que refiere a servicios de salud, los prestadores inscritos registraron en el REPS un total de 37.174 servicios, siendo el 54,71% Instituciones Prestadoras de Servicios de Salud; el 42,44% son profesionales independientes; el 2,74% son servicios de prestadores de Objeto Social diferente a la prestación de servicios de salud y el 0,11% son de Transporte Especial de pacientes.</w:t>
      </w:r>
    </w:p>
    <w:p w14:paraId="71BCE3DC" w14:textId="77777777" w:rsidR="00A13808" w:rsidRPr="0027590D" w:rsidRDefault="00A13808" w:rsidP="00545920">
      <w:pPr>
        <w:spacing w:line="276" w:lineRule="auto"/>
        <w:jc w:val="both"/>
        <w:rPr>
          <w:rFonts w:ascii="Arial" w:hAnsi="Arial" w:cs="Arial"/>
          <w:color w:val="FF0000"/>
          <w:sz w:val="22"/>
          <w:szCs w:val="22"/>
        </w:rPr>
      </w:pPr>
    </w:p>
    <w:p w14:paraId="170C1160" w14:textId="231E8AC2" w:rsidR="00407D94" w:rsidRPr="00AA1CC0" w:rsidRDefault="006C1FF7" w:rsidP="009E1C7F">
      <w:pPr>
        <w:pStyle w:val="Descripcin"/>
        <w:keepNext/>
        <w:jc w:val="both"/>
        <w:rPr>
          <w:rFonts w:cs="Arial"/>
          <w:color w:val="auto"/>
          <w:sz w:val="20"/>
          <w:szCs w:val="20"/>
        </w:rPr>
      </w:pPr>
      <w:bookmarkStart w:id="26" w:name="_Toc190092513"/>
      <w:r w:rsidRPr="00AA1CC0">
        <w:rPr>
          <w:rFonts w:cs="Arial"/>
          <w:color w:val="auto"/>
          <w:sz w:val="20"/>
          <w:szCs w:val="20"/>
        </w:rPr>
        <w:t xml:space="preserve">Tabla </w:t>
      </w:r>
      <w:r w:rsidRPr="00AA1CC0">
        <w:rPr>
          <w:rFonts w:cs="Arial"/>
          <w:color w:val="auto"/>
          <w:sz w:val="20"/>
          <w:szCs w:val="20"/>
        </w:rPr>
        <w:fldChar w:fldCharType="begin"/>
      </w:r>
      <w:r w:rsidRPr="00AA1CC0">
        <w:rPr>
          <w:rFonts w:cs="Arial"/>
          <w:color w:val="auto"/>
          <w:sz w:val="20"/>
          <w:szCs w:val="20"/>
        </w:rPr>
        <w:instrText xml:space="preserve"> SEQ Tabla \* ARABIC </w:instrText>
      </w:r>
      <w:r w:rsidRPr="00AA1CC0">
        <w:rPr>
          <w:rFonts w:cs="Arial"/>
          <w:color w:val="auto"/>
          <w:sz w:val="20"/>
          <w:szCs w:val="20"/>
        </w:rPr>
        <w:fldChar w:fldCharType="separate"/>
      </w:r>
      <w:r w:rsidR="009D4D0A">
        <w:rPr>
          <w:rFonts w:cs="Arial"/>
          <w:noProof/>
          <w:color w:val="auto"/>
          <w:sz w:val="20"/>
          <w:szCs w:val="20"/>
        </w:rPr>
        <w:t>16</w:t>
      </w:r>
      <w:r w:rsidRPr="00AA1CC0">
        <w:rPr>
          <w:rFonts w:cs="Arial"/>
          <w:color w:val="auto"/>
          <w:sz w:val="20"/>
          <w:szCs w:val="20"/>
        </w:rPr>
        <w:fldChar w:fldCharType="end"/>
      </w:r>
      <w:r w:rsidRPr="00AA1CC0">
        <w:rPr>
          <w:rFonts w:cs="Arial"/>
          <w:color w:val="auto"/>
          <w:sz w:val="20"/>
          <w:szCs w:val="20"/>
        </w:rPr>
        <w:t>.</w:t>
      </w:r>
      <w:r w:rsidRPr="00AA1CC0">
        <w:rPr>
          <w:rFonts w:cs="Arial"/>
          <w:bCs w:val="0"/>
          <w:i/>
          <w:iCs/>
          <w:color w:val="auto"/>
          <w:sz w:val="20"/>
          <w:szCs w:val="20"/>
        </w:rPr>
        <w:t xml:space="preserve"> </w:t>
      </w:r>
      <w:r w:rsidR="00407D94" w:rsidRPr="00AA1CC0">
        <w:rPr>
          <w:rFonts w:cs="Arial"/>
          <w:color w:val="auto"/>
          <w:sz w:val="20"/>
          <w:szCs w:val="20"/>
        </w:rPr>
        <w:t>Distribución de las sedes de los prestadores de servicios de salud de Bogotá D.C., por localidad. Diciembre 31 de 202</w:t>
      </w:r>
      <w:r w:rsidR="00A13808" w:rsidRPr="00AA1CC0">
        <w:rPr>
          <w:rFonts w:cs="Arial"/>
          <w:color w:val="auto"/>
          <w:sz w:val="20"/>
          <w:szCs w:val="20"/>
        </w:rPr>
        <w:t>3</w:t>
      </w:r>
      <w:r w:rsidR="00407D94" w:rsidRPr="00AA1CC0">
        <w:rPr>
          <w:rFonts w:cs="Arial"/>
          <w:color w:val="auto"/>
          <w:sz w:val="20"/>
          <w:szCs w:val="20"/>
        </w:rPr>
        <w:t>.</w:t>
      </w:r>
      <w:bookmarkEnd w:id="26"/>
    </w:p>
    <w:tbl>
      <w:tblPr>
        <w:tblStyle w:val="Tabladecuadrcula4-nfasis5"/>
        <w:tblW w:w="5000" w:type="pct"/>
        <w:tblLook w:val="04A0" w:firstRow="1" w:lastRow="0" w:firstColumn="1" w:lastColumn="0" w:noHBand="0" w:noVBand="1"/>
      </w:tblPr>
      <w:tblGrid>
        <w:gridCol w:w="2117"/>
        <w:gridCol w:w="1345"/>
        <w:gridCol w:w="1924"/>
        <w:gridCol w:w="1437"/>
        <w:gridCol w:w="1165"/>
        <w:gridCol w:w="930"/>
        <w:gridCol w:w="1137"/>
      </w:tblGrid>
      <w:tr w:rsidR="00A13808" w:rsidRPr="00AA1CC0" w14:paraId="248F8DCC" w14:textId="77777777" w:rsidTr="00935306">
        <w:trPr>
          <w:cnfStyle w:val="100000000000" w:firstRow="1" w:lastRow="0" w:firstColumn="0" w:lastColumn="0" w:oddVBand="0" w:evenVBand="0" w:oddHBand="0" w:evenHBand="0" w:firstRowFirstColumn="0" w:firstRowLastColumn="0" w:lastRowFirstColumn="0" w:lastRowLastColumn="0"/>
          <w:trHeight w:val="1209"/>
          <w:tblHeader/>
        </w:trPr>
        <w:tc>
          <w:tcPr>
            <w:cnfStyle w:val="001000000000" w:firstRow="0" w:lastRow="0" w:firstColumn="1" w:lastColumn="0" w:oddVBand="0" w:evenVBand="0" w:oddHBand="0" w:evenHBand="0" w:firstRowFirstColumn="0" w:firstRowLastColumn="0" w:lastRowFirstColumn="0" w:lastRowLastColumn="0"/>
            <w:tcW w:w="878" w:type="pct"/>
            <w:vAlign w:val="center"/>
            <w:hideMark/>
          </w:tcPr>
          <w:p w14:paraId="1F599159" w14:textId="77777777" w:rsidR="00A13808" w:rsidRPr="00AA1CC0" w:rsidRDefault="00A13808" w:rsidP="001A46C4">
            <w:pPr>
              <w:jc w:val="center"/>
              <w:rPr>
                <w:rFonts w:ascii="Arial" w:hAnsi="Arial" w:cs="Arial"/>
                <w:b w:val="0"/>
                <w:bCs w:val="0"/>
                <w:color w:val="000000"/>
                <w:sz w:val="18"/>
                <w:szCs w:val="18"/>
                <w:lang w:val="es-ES" w:eastAsia="es-ES"/>
              </w:rPr>
            </w:pPr>
            <w:bookmarkStart w:id="27" w:name="_Hlk109261173"/>
            <w:r w:rsidRPr="00AA1CC0">
              <w:rPr>
                <w:rFonts w:ascii="Arial" w:hAnsi="Arial" w:cs="Arial"/>
                <w:color w:val="000000"/>
                <w:sz w:val="18"/>
                <w:szCs w:val="18"/>
              </w:rPr>
              <w:t>Localidad-Zona</w:t>
            </w:r>
          </w:p>
        </w:tc>
        <w:tc>
          <w:tcPr>
            <w:tcW w:w="723" w:type="pct"/>
            <w:vAlign w:val="center"/>
            <w:hideMark/>
          </w:tcPr>
          <w:p w14:paraId="4A29CC9D" w14:textId="77777777" w:rsidR="00A13808" w:rsidRPr="00AA1CC0" w:rsidRDefault="00A13808" w:rsidP="001A46C4">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8"/>
                <w:szCs w:val="18"/>
                <w:lang w:val="es-ES" w:eastAsia="es-ES"/>
              </w:rPr>
            </w:pPr>
            <w:r w:rsidRPr="00AA1CC0">
              <w:rPr>
                <w:rFonts w:ascii="Arial" w:hAnsi="Arial" w:cs="Arial"/>
                <w:color w:val="000000"/>
                <w:sz w:val="18"/>
                <w:szCs w:val="18"/>
              </w:rPr>
              <w:t>Instituciones - IPS</w:t>
            </w:r>
          </w:p>
        </w:tc>
        <w:tc>
          <w:tcPr>
            <w:tcW w:w="1011" w:type="pct"/>
            <w:vAlign w:val="center"/>
            <w:hideMark/>
          </w:tcPr>
          <w:p w14:paraId="409B6F3D" w14:textId="77777777" w:rsidR="00A13808" w:rsidRPr="00AA1CC0" w:rsidRDefault="00A13808" w:rsidP="001A46C4">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8"/>
                <w:szCs w:val="18"/>
                <w:lang w:val="es-ES" w:eastAsia="es-ES"/>
              </w:rPr>
            </w:pPr>
            <w:r w:rsidRPr="00AA1CC0">
              <w:rPr>
                <w:rFonts w:ascii="Arial" w:hAnsi="Arial" w:cs="Arial"/>
                <w:color w:val="000000"/>
                <w:sz w:val="18"/>
                <w:szCs w:val="18"/>
              </w:rPr>
              <w:t>Objeto Social Diferente a la Prestación de Servicios de Salud</w:t>
            </w:r>
          </w:p>
        </w:tc>
        <w:tc>
          <w:tcPr>
            <w:tcW w:w="694" w:type="pct"/>
            <w:vAlign w:val="center"/>
            <w:hideMark/>
          </w:tcPr>
          <w:p w14:paraId="26074696" w14:textId="77777777" w:rsidR="00A13808" w:rsidRPr="00AA1CC0" w:rsidRDefault="00A13808" w:rsidP="001A46C4">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8"/>
                <w:szCs w:val="18"/>
                <w:lang w:val="es-ES" w:eastAsia="es-ES"/>
              </w:rPr>
            </w:pPr>
            <w:r w:rsidRPr="00AA1CC0">
              <w:rPr>
                <w:rFonts w:ascii="Arial" w:hAnsi="Arial" w:cs="Arial"/>
                <w:color w:val="000000"/>
                <w:sz w:val="18"/>
                <w:szCs w:val="18"/>
              </w:rPr>
              <w:t>Profesional Independiente</w:t>
            </w:r>
          </w:p>
        </w:tc>
        <w:tc>
          <w:tcPr>
            <w:tcW w:w="633" w:type="pct"/>
            <w:vAlign w:val="center"/>
            <w:hideMark/>
          </w:tcPr>
          <w:p w14:paraId="002BB0A7" w14:textId="77777777" w:rsidR="00A13808" w:rsidRPr="00AA1CC0" w:rsidRDefault="00A13808" w:rsidP="001A46C4">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8"/>
                <w:szCs w:val="18"/>
                <w:lang w:val="es-ES" w:eastAsia="es-ES"/>
              </w:rPr>
            </w:pPr>
            <w:r w:rsidRPr="00AA1CC0">
              <w:rPr>
                <w:rFonts w:ascii="Arial" w:hAnsi="Arial" w:cs="Arial"/>
                <w:color w:val="000000"/>
                <w:sz w:val="18"/>
                <w:szCs w:val="18"/>
              </w:rPr>
              <w:t>Transporte Especial de Pacientes</w:t>
            </w:r>
          </w:p>
        </w:tc>
        <w:tc>
          <w:tcPr>
            <w:tcW w:w="516" w:type="pct"/>
            <w:vAlign w:val="center"/>
            <w:hideMark/>
          </w:tcPr>
          <w:p w14:paraId="2724A713" w14:textId="77777777" w:rsidR="00A13808" w:rsidRPr="00AA1CC0" w:rsidRDefault="00A13808" w:rsidP="001A46C4">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8"/>
                <w:szCs w:val="18"/>
                <w:lang w:val="es-ES" w:eastAsia="es-ES"/>
              </w:rPr>
            </w:pPr>
            <w:r w:rsidRPr="00AA1CC0">
              <w:rPr>
                <w:rFonts w:ascii="Arial" w:hAnsi="Arial" w:cs="Arial"/>
                <w:color w:val="000000"/>
                <w:sz w:val="18"/>
                <w:szCs w:val="18"/>
              </w:rPr>
              <w:t>Total general</w:t>
            </w:r>
          </w:p>
        </w:tc>
        <w:tc>
          <w:tcPr>
            <w:tcW w:w="544" w:type="pct"/>
            <w:vAlign w:val="center"/>
            <w:hideMark/>
          </w:tcPr>
          <w:p w14:paraId="442A446B" w14:textId="77777777" w:rsidR="00A13808" w:rsidRPr="00AA1CC0" w:rsidRDefault="00A13808" w:rsidP="001A46C4">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8"/>
                <w:szCs w:val="18"/>
                <w:lang w:val="es-ES" w:eastAsia="es-ES"/>
              </w:rPr>
            </w:pPr>
            <w:r w:rsidRPr="00AA1CC0">
              <w:rPr>
                <w:rFonts w:ascii="Arial" w:hAnsi="Arial" w:cs="Arial"/>
                <w:color w:val="000000"/>
                <w:sz w:val="18"/>
                <w:szCs w:val="18"/>
              </w:rPr>
              <w:t>Porcentaje Distrital</w:t>
            </w:r>
          </w:p>
        </w:tc>
      </w:tr>
      <w:tr w:rsidR="00A13808" w:rsidRPr="00AA1CC0" w14:paraId="1DDFB4D6" w14:textId="77777777" w:rsidTr="00935306">
        <w:trPr>
          <w:cnfStyle w:val="000000100000" w:firstRow="0" w:lastRow="0" w:firstColumn="0" w:lastColumn="0" w:oddVBand="0" w:evenVBand="0" w:oddHBand="1" w:evenHBand="0" w:firstRowFirstColumn="0" w:firstRowLastColumn="0" w:lastRowFirstColumn="0" w:lastRowLastColumn="0"/>
          <w:trHeight w:val="507"/>
        </w:trPr>
        <w:tc>
          <w:tcPr>
            <w:cnfStyle w:val="001000000000" w:firstRow="0" w:lastRow="0" w:firstColumn="1" w:lastColumn="0" w:oddVBand="0" w:evenVBand="0" w:oddHBand="0" w:evenHBand="0" w:firstRowFirstColumn="0" w:firstRowLastColumn="0" w:lastRowFirstColumn="0" w:lastRowLastColumn="0"/>
            <w:tcW w:w="878" w:type="pct"/>
            <w:noWrap/>
            <w:vAlign w:val="center"/>
            <w:hideMark/>
          </w:tcPr>
          <w:p w14:paraId="323F852E" w14:textId="77777777" w:rsidR="00A13808" w:rsidRPr="00935306" w:rsidRDefault="00A13808" w:rsidP="001A46C4">
            <w:pPr>
              <w:rPr>
                <w:rFonts w:ascii="Arial" w:hAnsi="Arial" w:cs="Arial"/>
                <w:b w:val="0"/>
                <w:bCs w:val="0"/>
                <w:color w:val="000000"/>
                <w:sz w:val="18"/>
                <w:szCs w:val="18"/>
                <w:lang w:val="es-ES" w:eastAsia="es-ES"/>
              </w:rPr>
            </w:pPr>
            <w:r w:rsidRPr="00935306">
              <w:rPr>
                <w:rFonts w:ascii="Arial" w:hAnsi="Arial" w:cs="Arial"/>
                <w:b w:val="0"/>
                <w:bCs w:val="0"/>
                <w:color w:val="000000"/>
                <w:sz w:val="18"/>
                <w:szCs w:val="18"/>
              </w:rPr>
              <w:t>Centro Oriente</w:t>
            </w:r>
          </w:p>
        </w:tc>
        <w:tc>
          <w:tcPr>
            <w:tcW w:w="723" w:type="pct"/>
            <w:noWrap/>
            <w:vAlign w:val="center"/>
            <w:hideMark/>
          </w:tcPr>
          <w:p w14:paraId="49E506C8" w14:textId="77777777" w:rsidR="00A13808" w:rsidRPr="00AA1CC0"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s-ES" w:eastAsia="es-ES"/>
              </w:rPr>
            </w:pPr>
            <w:r w:rsidRPr="00AA1CC0">
              <w:rPr>
                <w:rFonts w:ascii="Arial" w:hAnsi="Arial" w:cs="Arial"/>
                <w:b/>
                <w:bCs/>
                <w:color w:val="000000"/>
                <w:sz w:val="18"/>
                <w:szCs w:val="18"/>
              </w:rPr>
              <w:t>267</w:t>
            </w:r>
          </w:p>
        </w:tc>
        <w:tc>
          <w:tcPr>
            <w:tcW w:w="1011" w:type="pct"/>
            <w:noWrap/>
            <w:vAlign w:val="center"/>
            <w:hideMark/>
          </w:tcPr>
          <w:p w14:paraId="72421506" w14:textId="77777777" w:rsidR="00A13808" w:rsidRPr="00AA1CC0"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s-ES" w:eastAsia="es-ES"/>
              </w:rPr>
            </w:pPr>
            <w:r w:rsidRPr="00AA1CC0">
              <w:rPr>
                <w:rFonts w:ascii="Arial" w:hAnsi="Arial" w:cs="Arial"/>
                <w:b/>
                <w:bCs/>
                <w:color w:val="000000"/>
                <w:sz w:val="18"/>
                <w:szCs w:val="18"/>
              </w:rPr>
              <w:t>66</w:t>
            </w:r>
          </w:p>
        </w:tc>
        <w:tc>
          <w:tcPr>
            <w:tcW w:w="694" w:type="pct"/>
            <w:noWrap/>
            <w:vAlign w:val="center"/>
            <w:hideMark/>
          </w:tcPr>
          <w:p w14:paraId="6C2D765F" w14:textId="77777777" w:rsidR="00A13808" w:rsidRPr="00AA1CC0"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s-ES" w:eastAsia="es-ES"/>
              </w:rPr>
            </w:pPr>
            <w:r w:rsidRPr="00AA1CC0">
              <w:rPr>
                <w:rFonts w:ascii="Arial" w:hAnsi="Arial" w:cs="Arial"/>
                <w:b/>
                <w:bCs/>
                <w:color w:val="000000"/>
                <w:sz w:val="18"/>
                <w:szCs w:val="18"/>
              </w:rPr>
              <w:t>1063</w:t>
            </w:r>
          </w:p>
        </w:tc>
        <w:tc>
          <w:tcPr>
            <w:tcW w:w="633" w:type="pct"/>
            <w:noWrap/>
            <w:vAlign w:val="center"/>
            <w:hideMark/>
          </w:tcPr>
          <w:p w14:paraId="272309A2" w14:textId="77777777" w:rsidR="00A13808" w:rsidRPr="00AA1CC0"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s-ES" w:eastAsia="es-ES"/>
              </w:rPr>
            </w:pPr>
            <w:r w:rsidRPr="00AA1CC0">
              <w:rPr>
                <w:rFonts w:ascii="Arial" w:hAnsi="Arial" w:cs="Arial"/>
                <w:b/>
                <w:bCs/>
                <w:color w:val="000000"/>
                <w:sz w:val="18"/>
                <w:szCs w:val="18"/>
              </w:rPr>
              <w:t>4</w:t>
            </w:r>
          </w:p>
        </w:tc>
        <w:tc>
          <w:tcPr>
            <w:tcW w:w="516" w:type="pct"/>
            <w:noWrap/>
            <w:vAlign w:val="center"/>
            <w:hideMark/>
          </w:tcPr>
          <w:p w14:paraId="06354DB8" w14:textId="77777777" w:rsidR="00A13808" w:rsidRPr="00AA1CC0"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s-ES" w:eastAsia="es-ES"/>
              </w:rPr>
            </w:pPr>
            <w:r w:rsidRPr="00AA1CC0">
              <w:rPr>
                <w:rFonts w:ascii="Arial" w:hAnsi="Arial" w:cs="Arial"/>
                <w:b/>
                <w:bCs/>
                <w:color w:val="000000"/>
                <w:sz w:val="18"/>
                <w:szCs w:val="18"/>
              </w:rPr>
              <w:t>1.400</w:t>
            </w:r>
          </w:p>
        </w:tc>
        <w:tc>
          <w:tcPr>
            <w:tcW w:w="544" w:type="pct"/>
            <w:noWrap/>
            <w:vAlign w:val="center"/>
            <w:hideMark/>
          </w:tcPr>
          <w:p w14:paraId="45F3325B" w14:textId="77777777" w:rsidR="00A13808" w:rsidRPr="00935306"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935306">
              <w:rPr>
                <w:rFonts w:ascii="Arial" w:hAnsi="Arial" w:cs="Arial"/>
                <w:color w:val="000000"/>
                <w:sz w:val="18"/>
                <w:szCs w:val="18"/>
              </w:rPr>
              <w:t>8,12%</w:t>
            </w:r>
          </w:p>
        </w:tc>
      </w:tr>
      <w:tr w:rsidR="00A13808" w:rsidRPr="00AA1CC0" w14:paraId="7FF9C177" w14:textId="77777777" w:rsidTr="00935306">
        <w:trPr>
          <w:trHeight w:val="349"/>
        </w:trPr>
        <w:tc>
          <w:tcPr>
            <w:cnfStyle w:val="001000000000" w:firstRow="0" w:lastRow="0" w:firstColumn="1" w:lastColumn="0" w:oddVBand="0" w:evenVBand="0" w:oddHBand="0" w:evenHBand="0" w:firstRowFirstColumn="0" w:firstRowLastColumn="0" w:lastRowFirstColumn="0" w:lastRowLastColumn="0"/>
            <w:tcW w:w="878" w:type="pct"/>
            <w:noWrap/>
            <w:vAlign w:val="center"/>
            <w:hideMark/>
          </w:tcPr>
          <w:p w14:paraId="2A293F2C" w14:textId="77777777" w:rsidR="00A13808" w:rsidRPr="00935306" w:rsidRDefault="00A13808" w:rsidP="001A46C4">
            <w:pPr>
              <w:rPr>
                <w:rFonts w:ascii="Arial" w:hAnsi="Arial" w:cs="Arial"/>
                <w:b w:val="0"/>
                <w:bCs w:val="0"/>
                <w:color w:val="000000"/>
                <w:sz w:val="18"/>
                <w:szCs w:val="18"/>
                <w:lang w:val="es-ES" w:eastAsia="es-ES"/>
              </w:rPr>
            </w:pPr>
            <w:r w:rsidRPr="00935306">
              <w:rPr>
                <w:rFonts w:ascii="Arial" w:hAnsi="Arial" w:cs="Arial"/>
                <w:b w:val="0"/>
                <w:bCs w:val="0"/>
                <w:color w:val="000000"/>
                <w:sz w:val="18"/>
                <w:szCs w:val="18"/>
              </w:rPr>
              <w:t>ANTONIO NARIÑO</w:t>
            </w:r>
          </w:p>
        </w:tc>
        <w:tc>
          <w:tcPr>
            <w:tcW w:w="723" w:type="pct"/>
            <w:noWrap/>
            <w:vAlign w:val="center"/>
            <w:hideMark/>
          </w:tcPr>
          <w:p w14:paraId="0B695520" w14:textId="77777777" w:rsidR="00A13808" w:rsidRPr="00AA1CC0" w:rsidRDefault="00A13808"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74</w:t>
            </w:r>
          </w:p>
        </w:tc>
        <w:tc>
          <w:tcPr>
            <w:tcW w:w="1011" w:type="pct"/>
            <w:noWrap/>
            <w:vAlign w:val="center"/>
            <w:hideMark/>
          </w:tcPr>
          <w:p w14:paraId="62F373CE" w14:textId="77777777" w:rsidR="00A13808" w:rsidRPr="00AA1CC0" w:rsidRDefault="00A13808"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11</w:t>
            </w:r>
          </w:p>
        </w:tc>
        <w:tc>
          <w:tcPr>
            <w:tcW w:w="694" w:type="pct"/>
            <w:noWrap/>
            <w:vAlign w:val="center"/>
            <w:hideMark/>
          </w:tcPr>
          <w:p w14:paraId="30AE951B" w14:textId="77777777" w:rsidR="00A13808" w:rsidRPr="00AA1CC0" w:rsidRDefault="00A13808"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151</w:t>
            </w:r>
          </w:p>
        </w:tc>
        <w:tc>
          <w:tcPr>
            <w:tcW w:w="633" w:type="pct"/>
            <w:noWrap/>
            <w:vAlign w:val="center"/>
            <w:hideMark/>
          </w:tcPr>
          <w:p w14:paraId="349AFC89" w14:textId="77777777" w:rsidR="00A13808" w:rsidRPr="00AA1CC0" w:rsidRDefault="00A13808"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1</w:t>
            </w:r>
          </w:p>
        </w:tc>
        <w:tc>
          <w:tcPr>
            <w:tcW w:w="516" w:type="pct"/>
            <w:noWrap/>
            <w:vAlign w:val="center"/>
            <w:hideMark/>
          </w:tcPr>
          <w:p w14:paraId="38D6D170" w14:textId="77777777" w:rsidR="00A13808" w:rsidRPr="00AA1CC0" w:rsidRDefault="00A13808"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237</w:t>
            </w:r>
          </w:p>
        </w:tc>
        <w:tc>
          <w:tcPr>
            <w:tcW w:w="544" w:type="pct"/>
            <w:noWrap/>
            <w:vAlign w:val="center"/>
            <w:hideMark/>
          </w:tcPr>
          <w:p w14:paraId="242D7BF9" w14:textId="77777777" w:rsidR="00A13808" w:rsidRPr="00935306" w:rsidRDefault="00A13808"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935306">
              <w:rPr>
                <w:rFonts w:ascii="Arial" w:hAnsi="Arial" w:cs="Arial"/>
                <w:color w:val="000000"/>
                <w:sz w:val="18"/>
                <w:szCs w:val="18"/>
              </w:rPr>
              <w:t>1,37%</w:t>
            </w:r>
          </w:p>
        </w:tc>
      </w:tr>
      <w:tr w:rsidR="00A13808" w:rsidRPr="00AA1CC0" w14:paraId="358B1983" w14:textId="77777777" w:rsidTr="00935306">
        <w:trPr>
          <w:cnfStyle w:val="000000100000" w:firstRow="0" w:lastRow="0" w:firstColumn="0" w:lastColumn="0" w:oddVBand="0" w:evenVBand="0" w:oddHBand="1"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878" w:type="pct"/>
            <w:noWrap/>
            <w:vAlign w:val="center"/>
            <w:hideMark/>
          </w:tcPr>
          <w:p w14:paraId="2B7FF369" w14:textId="77777777" w:rsidR="00A13808" w:rsidRPr="00935306" w:rsidRDefault="00A13808" w:rsidP="001A46C4">
            <w:pPr>
              <w:rPr>
                <w:rFonts w:ascii="Arial" w:hAnsi="Arial" w:cs="Arial"/>
                <w:b w:val="0"/>
                <w:bCs w:val="0"/>
                <w:color w:val="000000"/>
                <w:sz w:val="18"/>
                <w:szCs w:val="18"/>
                <w:lang w:val="es-ES" w:eastAsia="es-ES"/>
              </w:rPr>
            </w:pPr>
            <w:r w:rsidRPr="00935306">
              <w:rPr>
                <w:rFonts w:ascii="Arial" w:hAnsi="Arial" w:cs="Arial"/>
                <w:b w:val="0"/>
                <w:bCs w:val="0"/>
                <w:color w:val="000000"/>
                <w:sz w:val="18"/>
                <w:szCs w:val="18"/>
              </w:rPr>
              <w:t>CANDELARIA</w:t>
            </w:r>
          </w:p>
        </w:tc>
        <w:tc>
          <w:tcPr>
            <w:tcW w:w="723" w:type="pct"/>
            <w:noWrap/>
            <w:vAlign w:val="center"/>
            <w:hideMark/>
          </w:tcPr>
          <w:p w14:paraId="66A9BC50" w14:textId="77777777" w:rsidR="00A13808" w:rsidRPr="00AA1CC0"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9</w:t>
            </w:r>
          </w:p>
        </w:tc>
        <w:tc>
          <w:tcPr>
            <w:tcW w:w="1011" w:type="pct"/>
            <w:noWrap/>
            <w:vAlign w:val="center"/>
            <w:hideMark/>
          </w:tcPr>
          <w:p w14:paraId="18AA399C" w14:textId="77777777" w:rsidR="00A13808" w:rsidRPr="00AA1CC0"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15</w:t>
            </w:r>
          </w:p>
        </w:tc>
        <w:tc>
          <w:tcPr>
            <w:tcW w:w="694" w:type="pct"/>
            <w:noWrap/>
            <w:vAlign w:val="center"/>
            <w:hideMark/>
          </w:tcPr>
          <w:p w14:paraId="5570C267" w14:textId="77777777" w:rsidR="00A13808" w:rsidRPr="00AA1CC0"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17</w:t>
            </w:r>
          </w:p>
        </w:tc>
        <w:tc>
          <w:tcPr>
            <w:tcW w:w="633" w:type="pct"/>
            <w:noWrap/>
            <w:vAlign w:val="center"/>
            <w:hideMark/>
          </w:tcPr>
          <w:p w14:paraId="61DED41D" w14:textId="77777777" w:rsidR="00A13808" w:rsidRPr="00AA1CC0"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0</w:t>
            </w:r>
          </w:p>
        </w:tc>
        <w:tc>
          <w:tcPr>
            <w:tcW w:w="516" w:type="pct"/>
            <w:noWrap/>
            <w:vAlign w:val="center"/>
            <w:hideMark/>
          </w:tcPr>
          <w:p w14:paraId="3C7C4F8D" w14:textId="77777777" w:rsidR="00A13808" w:rsidRPr="00AA1CC0"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41</w:t>
            </w:r>
          </w:p>
        </w:tc>
        <w:tc>
          <w:tcPr>
            <w:tcW w:w="544" w:type="pct"/>
            <w:noWrap/>
            <w:vAlign w:val="center"/>
            <w:hideMark/>
          </w:tcPr>
          <w:p w14:paraId="0804A719" w14:textId="77777777" w:rsidR="00A13808" w:rsidRPr="00935306"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935306">
              <w:rPr>
                <w:rFonts w:ascii="Arial" w:hAnsi="Arial" w:cs="Arial"/>
                <w:color w:val="000000"/>
                <w:sz w:val="18"/>
                <w:szCs w:val="18"/>
              </w:rPr>
              <w:t>0,24%</w:t>
            </w:r>
          </w:p>
        </w:tc>
      </w:tr>
      <w:tr w:rsidR="00A13808" w:rsidRPr="00AA1CC0" w14:paraId="72E3DA7A" w14:textId="77777777" w:rsidTr="00935306">
        <w:trPr>
          <w:trHeight w:val="349"/>
        </w:trPr>
        <w:tc>
          <w:tcPr>
            <w:cnfStyle w:val="001000000000" w:firstRow="0" w:lastRow="0" w:firstColumn="1" w:lastColumn="0" w:oddVBand="0" w:evenVBand="0" w:oddHBand="0" w:evenHBand="0" w:firstRowFirstColumn="0" w:firstRowLastColumn="0" w:lastRowFirstColumn="0" w:lastRowLastColumn="0"/>
            <w:tcW w:w="878" w:type="pct"/>
            <w:noWrap/>
            <w:vAlign w:val="center"/>
            <w:hideMark/>
          </w:tcPr>
          <w:p w14:paraId="345E8F9B" w14:textId="77777777" w:rsidR="00A13808" w:rsidRPr="00935306" w:rsidRDefault="00A13808" w:rsidP="001A46C4">
            <w:pPr>
              <w:rPr>
                <w:rFonts w:ascii="Arial" w:hAnsi="Arial" w:cs="Arial"/>
                <w:b w:val="0"/>
                <w:bCs w:val="0"/>
                <w:color w:val="000000"/>
                <w:sz w:val="18"/>
                <w:szCs w:val="18"/>
                <w:lang w:val="es-ES" w:eastAsia="es-ES"/>
              </w:rPr>
            </w:pPr>
            <w:r w:rsidRPr="00935306">
              <w:rPr>
                <w:rFonts w:ascii="Arial" w:hAnsi="Arial" w:cs="Arial"/>
                <w:b w:val="0"/>
                <w:bCs w:val="0"/>
                <w:color w:val="000000"/>
                <w:sz w:val="18"/>
                <w:szCs w:val="18"/>
              </w:rPr>
              <w:t>LOS MÁRTIRES</w:t>
            </w:r>
          </w:p>
        </w:tc>
        <w:tc>
          <w:tcPr>
            <w:tcW w:w="723" w:type="pct"/>
            <w:noWrap/>
            <w:vAlign w:val="center"/>
            <w:hideMark/>
          </w:tcPr>
          <w:p w14:paraId="2AB7FF0F" w14:textId="77777777" w:rsidR="00A13808" w:rsidRPr="00AA1CC0" w:rsidRDefault="00A13808"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29</w:t>
            </w:r>
          </w:p>
        </w:tc>
        <w:tc>
          <w:tcPr>
            <w:tcW w:w="1011" w:type="pct"/>
            <w:noWrap/>
            <w:vAlign w:val="center"/>
            <w:hideMark/>
          </w:tcPr>
          <w:p w14:paraId="6FC09C71" w14:textId="77777777" w:rsidR="00A13808" w:rsidRPr="00AA1CC0" w:rsidRDefault="00A13808"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7</w:t>
            </w:r>
          </w:p>
        </w:tc>
        <w:tc>
          <w:tcPr>
            <w:tcW w:w="694" w:type="pct"/>
            <w:noWrap/>
            <w:vAlign w:val="center"/>
            <w:hideMark/>
          </w:tcPr>
          <w:p w14:paraId="4B3E8B85" w14:textId="77777777" w:rsidR="00A13808" w:rsidRPr="00AA1CC0" w:rsidRDefault="00A13808"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90</w:t>
            </w:r>
          </w:p>
        </w:tc>
        <w:tc>
          <w:tcPr>
            <w:tcW w:w="633" w:type="pct"/>
            <w:noWrap/>
            <w:vAlign w:val="center"/>
            <w:hideMark/>
          </w:tcPr>
          <w:p w14:paraId="397B3985" w14:textId="77777777" w:rsidR="00A13808" w:rsidRPr="00AA1CC0" w:rsidRDefault="00A13808"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0</w:t>
            </w:r>
          </w:p>
        </w:tc>
        <w:tc>
          <w:tcPr>
            <w:tcW w:w="516" w:type="pct"/>
            <w:noWrap/>
            <w:vAlign w:val="center"/>
            <w:hideMark/>
          </w:tcPr>
          <w:p w14:paraId="475A72BE" w14:textId="77777777" w:rsidR="00A13808" w:rsidRPr="00AA1CC0" w:rsidRDefault="00A13808"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126</w:t>
            </w:r>
          </w:p>
        </w:tc>
        <w:tc>
          <w:tcPr>
            <w:tcW w:w="544" w:type="pct"/>
            <w:noWrap/>
            <w:vAlign w:val="center"/>
            <w:hideMark/>
          </w:tcPr>
          <w:p w14:paraId="73F0AB2D" w14:textId="77777777" w:rsidR="00A13808" w:rsidRPr="00935306" w:rsidRDefault="00A13808"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935306">
              <w:rPr>
                <w:rFonts w:ascii="Arial" w:hAnsi="Arial" w:cs="Arial"/>
                <w:color w:val="000000"/>
                <w:sz w:val="18"/>
                <w:szCs w:val="18"/>
              </w:rPr>
              <w:t>0,73%</w:t>
            </w:r>
          </w:p>
        </w:tc>
      </w:tr>
      <w:tr w:rsidR="00A13808" w:rsidRPr="00AA1CC0" w14:paraId="35A33E43" w14:textId="77777777" w:rsidTr="00935306">
        <w:trPr>
          <w:cnfStyle w:val="000000100000" w:firstRow="0" w:lastRow="0" w:firstColumn="0" w:lastColumn="0" w:oddVBand="0" w:evenVBand="0" w:oddHBand="1"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878" w:type="pct"/>
            <w:noWrap/>
            <w:vAlign w:val="center"/>
            <w:hideMark/>
          </w:tcPr>
          <w:p w14:paraId="2A416159" w14:textId="77777777" w:rsidR="00A13808" w:rsidRPr="00935306" w:rsidRDefault="00A13808" w:rsidP="001A46C4">
            <w:pPr>
              <w:rPr>
                <w:rFonts w:ascii="Arial" w:hAnsi="Arial" w:cs="Arial"/>
                <w:b w:val="0"/>
                <w:bCs w:val="0"/>
                <w:color w:val="000000"/>
                <w:sz w:val="18"/>
                <w:szCs w:val="18"/>
                <w:lang w:val="es-ES" w:eastAsia="es-ES"/>
              </w:rPr>
            </w:pPr>
            <w:r w:rsidRPr="00935306">
              <w:rPr>
                <w:rFonts w:ascii="Arial" w:hAnsi="Arial" w:cs="Arial"/>
                <w:b w:val="0"/>
                <w:bCs w:val="0"/>
                <w:color w:val="000000"/>
                <w:sz w:val="18"/>
                <w:szCs w:val="18"/>
              </w:rPr>
              <w:t>RAFAEL URIBE URIBE</w:t>
            </w:r>
          </w:p>
        </w:tc>
        <w:tc>
          <w:tcPr>
            <w:tcW w:w="723" w:type="pct"/>
            <w:noWrap/>
            <w:vAlign w:val="center"/>
            <w:hideMark/>
          </w:tcPr>
          <w:p w14:paraId="294063E2" w14:textId="77777777" w:rsidR="00A13808" w:rsidRPr="00AA1CC0"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57</w:t>
            </w:r>
          </w:p>
        </w:tc>
        <w:tc>
          <w:tcPr>
            <w:tcW w:w="1011" w:type="pct"/>
            <w:noWrap/>
            <w:vAlign w:val="center"/>
            <w:hideMark/>
          </w:tcPr>
          <w:p w14:paraId="264492B2" w14:textId="77777777" w:rsidR="00A13808" w:rsidRPr="00AA1CC0"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3</w:t>
            </w:r>
          </w:p>
        </w:tc>
        <w:tc>
          <w:tcPr>
            <w:tcW w:w="694" w:type="pct"/>
            <w:noWrap/>
            <w:vAlign w:val="center"/>
            <w:hideMark/>
          </w:tcPr>
          <w:p w14:paraId="2FBC75FB" w14:textId="77777777" w:rsidR="00A13808" w:rsidRPr="00AA1CC0"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315</w:t>
            </w:r>
          </w:p>
        </w:tc>
        <w:tc>
          <w:tcPr>
            <w:tcW w:w="633" w:type="pct"/>
            <w:noWrap/>
            <w:vAlign w:val="center"/>
            <w:hideMark/>
          </w:tcPr>
          <w:p w14:paraId="6C06E450" w14:textId="77777777" w:rsidR="00A13808" w:rsidRPr="00AA1CC0"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2</w:t>
            </w:r>
          </w:p>
        </w:tc>
        <w:tc>
          <w:tcPr>
            <w:tcW w:w="516" w:type="pct"/>
            <w:noWrap/>
            <w:vAlign w:val="center"/>
            <w:hideMark/>
          </w:tcPr>
          <w:p w14:paraId="5F71D1DD" w14:textId="77777777" w:rsidR="00A13808" w:rsidRPr="00AA1CC0"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377</w:t>
            </w:r>
          </w:p>
        </w:tc>
        <w:tc>
          <w:tcPr>
            <w:tcW w:w="544" w:type="pct"/>
            <w:noWrap/>
            <w:vAlign w:val="center"/>
            <w:hideMark/>
          </w:tcPr>
          <w:p w14:paraId="2C8CEE6B" w14:textId="77777777" w:rsidR="00A13808" w:rsidRPr="00935306"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935306">
              <w:rPr>
                <w:rFonts w:ascii="Arial" w:hAnsi="Arial" w:cs="Arial"/>
                <w:color w:val="000000"/>
                <w:sz w:val="18"/>
                <w:szCs w:val="18"/>
              </w:rPr>
              <w:t>2,19%</w:t>
            </w:r>
          </w:p>
        </w:tc>
      </w:tr>
      <w:tr w:rsidR="00A13808" w:rsidRPr="00AA1CC0" w14:paraId="47857C66" w14:textId="77777777" w:rsidTr="00935306">
        <w:trPr>
          <w:trHeight w:val="349"/>
        </w:trPr>
        <w:tc>
          <w:tcPr>
            <w:cnfStyle w:val="001000000000" w:firstRow="0" w:lastRow="0" w:firstColumn="1" w:lastColumn="0" w:oddVBand="0" w:evenVBand="0" w:oddHBand="0" w:evenHBand="0" w:firstRowFirstColumn="0" w:firstRowLastColumn="0" w:lastRowFirstColumn="0" w:lastRowLastColumn="0"/>
            <w:tcW w:w="878" w:type="pct"/>
            <w:noWrap/>
            <w:vAlign w:val="center"/>
            <w:hideMark/>
          </w:tcPr>
          <w:p w14:paraId="52985D71" w14:textId="77777777" w:rsidR="00A13808" w:rsidRPr="00935306" w:rsidRDefault="00A13808" w:rsidP="001A46C4">
            <w:pPr>
              <w:rPr>
                <w:rFonts w:ascii="Arial" w:hAnsi="Arial" w:cs="Arial"/>
                <w:b w:val="0"/>
                <w:bCs w:val="0"/>
                <w:color w:val="000000"/>
                <w:sz w:val="18"/>
                <w:szCs w:val="18"/>
                <w:lang w:val="es-ES" w:eastAsia="es-ES"/>
              </w:rPr>
            </w:pPr>
            <w:r w:rsidRPr="00935306">
              <w:rPr>
                <w:rFonts w:ascii="Arial" w:hAnsi="Arial" w:cs="Arial"/>
                <w:b w:val="0"/>
                <w:bCs w:val="0"/>
                <w:color w:val="000000"/>
                <w:sz w:val="18"/>
                <w:szCs w:val="18"/>
              </w:rPr>
              <w:lastRenderedPageBreak/>
              <w:t>SAN CRISTÓBAL</w:t>
            </w:r>
          </w:p>
        </w:tc>
        <w:tc>
          <w:tcPr>
            <w:tcW w:w="723" w:type="pct"/>
            <w:noWrap/>
            <w:vAlign w:val="center"/>
            <w:hideMark/>
          </w:tcPr>
          <w:p w14:paraId="3A458E5E" w14:textId="77777777" w:rsidR="00A13808" w:rsidRPr="00AA1CC0" w:rsidRDefault="00A13808"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29</w:t>
            </w:r>
          </w:p>
        </w:tc>
        <w:tc>
          <w:tcPr>
            <w:tcW w:w="1011" w:type="pct"/>
            <w:noWrap/>
            <w:vAlign w:val="center"/>
            <w:hideMark/>
          </w:tcPr>
          <w:p w14:paraId="19738F95" w14:textId="77777777" w:rsidR="00A13808" w:rsidRPr="00AA1CC0" w:rsidRDefault="00A13808"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4</w:t>
            </w:r>
          </w:p>
        </w:tc>
        <w:tc>
          <w:tcPr>
            <w:tcW w:w="694" w:type="pct"/>
            <w:noWrap/>
            <w:vAlign w:val="center"/>
            <w:hideMark/>
          </w:tcPr>
          <w:p w14:paraId="0157FC08" w14:textId="77777777" w:rsidR="00A13808" w:rsidRPr="00AA1CC0" w:rsidRDefault="00A13808"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163</w:t>
            </w:r>
          </w:p>
        </w:tc>
        <w:tc>
          <w:tcPr>
            <w:tcW w:w="633" w:type="pct"/>
            <w:noWrap/>
            <w:vAlign w:val="center"/>
            <w:hideMark/>
          </w:tcPr>
          <w:p w14:paraId="276C7B86" w14:textId="77777777" w:rsidR="00A13808" w:rsidRPr="00AA1CC0" w:rsidRDefault="00A13808"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0</w:t>
            </w:r>
          </w:p>
        </w:tc>
        <w:tc>
          <w:tcPr>
            <w:tcW w:w="516" w:type="pct"/>
            <w:noWrap/>
            <w:vAlign w:val="center"/>
            <w:hideMark/>
          </w:tcPr>
          <w:p w14:paraId="07CB9B80" w14:textId="77777777" w:rsidR="00A13808" w:rsidRPr="00AA1CC0" w:rsidRDefault="00A13808"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196</w:t>
            </w:r>
          </w:p>
        </w:tc>
        <w:tc>
          <w:tcPr>
            <w:tcW w:w="544" w:type="pct"/>
            <w:noWrap/>
            <w:vAlign w:val="center"/>
            <w:hideMark/>
          </w:tcPr>
          <w:p w14:paraId="291937FC" w14:textId="77777777" w:rsidR="00A13808" w:rsidRPr="00935306" w:rsidRDefault="00A13808"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935306">
              <w:rPr>
                <w:rFonts w:ascii="Arial" w:hAnsi="Arial" w:cs="Arial"/>
                <w:color w:val="000000"/>
                <w:sz w:val="18"/>
                <w:szCs w:val="18"/>
              </w:rPr>
              <w:t>1,14%</w:t>
            </w:r>
          </w:p>
        </w:tc>
      </w:tr>
      <w:tr w:rsidR="00A13808" w:rsidRPr="00AA1CC0" w14:paraId="4B0F3D46" w14:textId="77777777" w:rsidTr="00935306">
        <w:trPr>
          <w:cnfStyle w:val="000000100000" w:firstRow="0" w:lastRow="0" w:firstColumn="0" w:lastColumn="0" w:oddVBand="0" w:evenVBand="0" w:oddHBand="1"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878" w:type="pct"/>
            <w:noWrap/>
            <w:vAlign w:val="center"/>
            <w:hideMark/>
          </w:tcPr>
          <w:p w14:paraId="67023FF0" w14:textId="77777777" w:rsidR="00A13808" w:rsidRPr="00935306" w:rsidRDefault="00A13808" w:rsidP="001A46C4">
            <w:pPr>
              <w:rPr>
                <w:rFonts w:ascii="Arial" w:hAnsi="Arial" w:cs="Arial"/>
                <w:b w:val="0"/>
                <w:bCs w:val="0"/>
                <w:color w:val="000000"/>
                <w:sz w:val="18"/>
                <w:szCs w:val="18"/>
                <w:lang w:val="es-ES" w:eastAsia="es-ES"/>
              </w:rPr>
            </w:pPr>
            <w:r w:rsidRPr="00935306">
              <w:rPr>
                <w:rFonts w:ascii="Arial" w:hAnsi="Arial" w:cs="Arial"/>
                <w:b w:val="0"/>
                <w:bCs w:val="0"/>
                <w:color w:val="000000"/>
                <w:sz w:val="18"/>
                <w:szCs w:val="18"/>
              </w:rPr>
              <w:t>SANTA FE</w:t>
            </w:r>
          </w:p>
        </w:tc>
        <w:tc>
          <w:tcPr>
            <w:tcW w:w="723" w:type="pct"/>
            <w:noWrap/>
            <w:vAlign w:val="center"/>
            <w:hideMark/>
          </w:tcPr>
          <w:p w14:paraId="5C5BCB7A" w14:textId="77777777" w:rsidR="00A13808" w:rsidRPr="00AA1CC0"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69</w:t>
            </w:r>
          </w:p>
        </w:tc>
        <w:tc>
          <w:tcPr>
            <w:tcW w:w="1011" w:type="pct"/>
            <w:noWrap/>
            <w:vAlign w:val="center"/>
            <w:hideMark/>
          </w:tcPr>
          <w:p w14:paraId="4899F9BC" w14:textId="77777777" w:rsidR="00A13808" w:rsidRPr="00AA1CC0"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26</w:t>
            </w:r>
          </w:p>
        </w:tc>
        <w:tc>
          <w:tcPr>
            <w:tcW w:w="694" w:type="pct"/>
            <w:noWrap/>
            <w:vAlign w:val="center"/>
            <w:hideMark/>
          </w:tcPr>
          <w:p w14:paraId="560E8925" w14:textId="77777777" w:rsidR="00A13808" w:rsidRPr="00AA1CC0"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327</w:t>
            </w:r>
          </w:p>
        </w:tc>
        <w:tc>
          <w:tcPr>
            <w:tcW w:w="633" w:type="pct"/>
            <w:noWrap/>
            <w:vAlign w:val="center"/>
            <w:hideMark/>
          </w:tcPr>
          <w:p w14:paraId="06B04735" w14:textId="77777777" w:rsidR="00A13808" w:rsidRPr="00AA1CC0"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1</w:t>
            </w:r>
          </w:p>
        </w:tc>
        <w:tc>
          <w:tcPr>
            <w:tcW w:w="516" w:type="pct"/>
            <w:noWrap/>
            <w:vAlign w:val="center"/>
            <w:hideMark/>
          </w:tcPr>
          <w:p w14:paraId="33A86BE9" w14:textId="77777777" w:rsidR="00A13808" w:rsidRPr="00AA1CC0"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423</w:t>
            </w:r>
          </w:p>
        </w:tc>
        <w:tc>
          <w:tcPr>
            <w:tcW w:w="544" w:type="pct"/>
            <w:noWrap/>
            <w:vAlign w:val="center"/>
            <w:hideMark/>
          </w:tcPr>
          <w:p w14:paraId="5F409133" w14:textId="77777777" w:rsidR="00A13808" w:rsidRPr="00935306"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935306">
              <w:rPr>
                <w:rFonts w:ascii="Arial" w:hAnsi="Arial" w:cs="Arial"/>
                <w:color w:val="000000"/>
                <w:sz w:val="18"/>
                <w:szCs w:val="18"/>
              </w:rPr>
              <w:t>2,45%</w:t>
            </w:r>
          </w:p>
        </w:tc>
      </w:tr>
      <w:tr w:rsidR="00A13808" w:rsidRPr="00AA1CC0" w14:paraId="2394E439" w14:textId="77777777" w:rsidTr="00935306">
        <w:trPr>
          <w:trHeight w:val="557"/>
        </w:trPr>
        <w:tc>
          <w:tcPr>
            <w:cnfStyle w:val="001000000000" w:firstRow="0" w:lastRow="0" w:firstColumn="1" w:lastColumn="0" w:oddVBand="0" w:evenVBand="0" w:oddHBand="0" w:evenHBand="0" w:firstRowFirstColumn="0" w:firstRowLastColumn="0" w:lastRowFirstColumn="0" w:lastRowLastColumn="0"/>
            <w:tcW w:w="878" w:type="pct"/>
            <w:noWrap/>
            <w:vAlign w:val="center"/>
            <w:hideMark/>
          </w:tcPr>
          <w:p w14:paraId="22AE87EA" w14:textId="77777777" w:rsidR="00A13808" w:rsidRPr="00935306" w:rsidRDefault="00A13808" w:rsidP="001A46C4">
            <w:pPr>
              <w:rPr>
                <w:rFonts w:ascii="Arial" w:hAnsi="Arial" w:cs="Arial"/>
                <w:b w:val="0"/>
                <w:bCs w:val="0"/>
                <w:color w:val="000000"/>
                <w:sz w:val="18"/>
                <w:szCs w:val="18"/>
                <w:lang w:val="es-ES" w:eastAsia="es-ES"/>
              </w:rPr>
            </w:pPr>
            <w:r w:rsidRPr="00935306">
              <w:rPr>
                <w:rFonts w:ascii="Arial" w:hAnsi="Arial" w:cs="Arial"/>
                <w:b w:val="0"/>
                <w:bCs w:val="0"/>
                <w:color w:val="000000"/>
                <w:sz w:val="18"/>
                <w:szCs w:val="18"/>
              </w:rPr>
              <w:t>Norte</w:t>
            </w:r>
          </w:p>
        </w:tc>
        <w:tc>
          <w:tcPr>
            <w:tcW w:w="723" w:type="pct"/>
            <w:noWrap/>
            <w:vAlign w:val="center"/>
            <w:hideMark/>
          </w:tcPr>
          <w:p w14:paraId="1CA0DB8D" w14:textId="77777777" w:rsidR="00A13808" w:rsidRPr="00AA1CC0" w:rsidRDefault="00A13808"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lang w:val="es-ES" w:eastAsia="es-ES"/>
              </w:rPr>
            </w:pPr>
            <w:r w:rsidRPr="00AA1CC0">
              <w:rPr>
                <w:rFonts w:ascii="Arial" w:hAnsi="Arial" w:cs="Arial"/>
                <w:b/>
                <w:bCs/>
                <w:color w:val="000000"/>
                <w:sz w:val="18"/>
                <w:szCs w:val="18"/>
              </w:rPr>
              <w:t>2.059</w:t>
            </w:r>
          </w:p>
        </w:tc>
        <w:tc>
          <w:tcPr>
            <w:tcW w:w="1011" w:type="pct"/>
            <w:noWrap/>
            <w:vAlign w:val="center"/>
            <w:hideMark/>
          </w:tcPr>
          <w:p w14:paraId="621364E5" w14:textId="77777777" w:rsidR="00A13808" w:rsidRPr="00AA1CC0" w:rsidRDefault="00A13808"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lang w:val="es-ES" w:eastAsia="es-ES"/>
              </w:rPr>
            </w:pPr>
            <w:r w:rsidRPr="00AA1CC0">
              <w:rPr>
                <w:rFonts w:ascii="Arial" w:hAnsi="Arial" w:cs="Arial"/>
                <w:b/>
                <w:bCs/>
                <w:color w:val="000000"/>
                <w:sz w:val="18"/>
                <w:szCs w:val="18"/>
              </w:rPr>
              <w:t>255</w:t>
            </w:r>
          </w:p>
        </w:tc>
        <w:tc>
          <w:tcPr>
            <w:tcW w:w="694" w:type="pct"/>
            <w:noWrap/>
            <w:vAlign w:val="center"/>
            <w:hideMark/>
          </w:tcPr>
          <w:p w14:paraId="1D1299A2" w14:textId="77777777" w:rsidR="00A13808" w:rsidRPr="00AA1CC0" w:rsidRDefault="00A13808"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lang w:val="es-ES" w:eastAsia="es-ES"/>
              </w:rPr>
            </w:pPr>
            <w:r w:rsidRPr="00AA1CC0">
              <w:rPr>
                <w:rFonts w:ascii="Arial" w:hAnsi="Arial" w:cs="Arial"/>
                <w:b/>
                <w:bCs/>
                <w:color w:val="000000"/>
                <w:sz w:val="18"/>
                <w:szCs w:val="18"/>
              </w:rPr>
              <w:t>10.731</w:t>
            </w:r>
          </w:p>
        </w:tc>
        <w:tc>
          <w:tcPr>
            <w:tcW w:w="633" w:type="pct"/>
            <w:noWrap/>
            <w:vAlign w:val="center"/>
            <w:hideMark/>
          </w:tcPr>
          <w:p w14:paraId="6D9C99AA" w14:textId="77777777" w:rsidR="00A13808" w:rsidRPr="00AA1CC0" w:rsidRDefault="00A13808"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lang w:val="es-ES" w:eastAsia="es-ES"/>
              </w:rPr>
            </w:pPr>
            <w:r w:rsidRPr="00AA1CC0">
              <w:rPr>
                <w:rFonts w:ascii="Arial" w:hAnsi="Arial" w:cs="Arial"/>
                <w:b/>
                <w:bCs/>
                <w:color w:val="000000"/>
                <w:sz w:val="18"/>
                <w:szCs w:val="18"/>
              </w:rPr>
              <w:t>12</w:t>
            </w:r>
          </w:p>
        </w:tc>
        <w:tc>
          <w:tcPr>
            <w:tcW w:w="516" w:type="pct"/>
            <w:noWrap/>
            <w:vAlign w:val="center"/>
            <w:hideMark/>
          </w:tcPr>
          <w:p w14:paraId="2BC00958" w14:textId="77777777" w:rsidR="00A13808" w:rsidRPr="00AA1CC0" w:rsidRDefault="00A13808"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lang w:val="es-ES" w:eastAsia="es-ES"/>
              </w:rPr>
            </w:pPr>
            <w:r w:rsidRPr="00AA1CC0">
              <w:rPr>
                <w:rFonts w:ascii="Arial" w:hAnsi="Arial" w:cs="Arial"/>
                <w:b/>
                <w:bCs/>
                <w:color w:val="000000"/>
                <w:sz w:val="18"/>
                <w:szCs w:val="18"/>
              </w:rPr>
              <w:t>13.057</w:t>
            </w:r>
          </w:p>
        </w:tc>
        <w:tc>
          <w:tcPr>
            <w:tcW w:w="544" w:type="pct"/>
            <w:noWrap/>
            <w:vAlign w:val="center"/>
            <w:hideMark/>
          </w:tcPr>
          <w:p w14:paraId="01332EBE" w14:textId="77777777" w:rsidR="00A13808" w:rsidRPr="00935306" w:rsidRDefault="00A13808"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935306">
              <w:rPr>
                <w:rFonts w:ascii="Arial" w:hAnsi="Arial" w:cs="Arial"/>
                <w:color w:val="000000"/>
                <w:sz w:val="18"/>
                <w:szCs w:val="18"/>
              </w:rPr>
              <w:t>75,73%</w:t>
            </w:r>
          </w:p>
        </w:tc>
      </w:tr>
      <w:tr w:rsidR="00A13808" w:rsidRPr="00AA1CC0" w14:paraId="67ECEBE1" w14:textId="77777777" w:rsidTr="00935306">
        <w:trPr>
          <w:cnfStyle w:val="000000100000" w:firstRow="0" w:lastRow="0" w:firstColumn="0" w:lastColumn="0" w:oddVBand="0" w:evenVBand="0" w:oddHBand="1"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878" w:type="pct"/>
            <w:noWrap/>
            <w:vAlign w:val="center"/>
            <w:hideMark/>
          </w:tcPr>
          <w:p w14:paraId="22043733" w14:textId="77777777" w:rsidR="00A13808" w:rsidRPr="00935306" w:rsidRDefault="00A13808" w:rsidP="001A46C4">
            <w:pPr>
              <w:rPr>
                <w:rFonts w:ascii="Arial" w:hAnsi="Arial" w:cs="Arial"/>
                <w:b w:val="0"/>
                <w:bCs w:val="0"/>
                <w:color w:val="000000"/>
                <w:sz w:val="18"/>
                <w:szCs w:val="18"/>
                <w:lang w:val="es-ES" w:eastAsia="es-ES"/>
              </w:rPr>
            </w:pPr>
            <w:r w:rsidRPr="00935306">
              <w:rPr>
                <w:rFonts w:ascii="Arial" w:hAnsi="Arial" w:cs="Arial"/>
                <w:b w:val="0"/>
                <w:bCs w:val="0"/>
                <w:color w:val="000000"/>
                <w:sz w:val="18"/>
                <w:szCs w:val="18"/>
              </w:rPr>
              <w:t>BARRIOS UNIDOS</w:t>
            </w:r>
          </w:p>
        </w:tc>
        <w:tc>
          <w:tcPr>
            <w:tcW w:w="723" w:type="pct"/>
            <w:noWrap/>
            <w:vAlign w:val="center"/>
            <w:hideMark/>
          </w:tcPr>
          <w:p w14:paraId="16C6725D" w14:textId="77777777" w:rsidR="00A13808" w:rsidRPr="00AA1CC0"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233</w:t>
            </w:r>
          </w:p>
        </w:tc>
        <w:tc>
          <w:tcPr>
            <w:tcW w:w="1011" w:type="pct"/>
            <w:noWrap/>
            <w:vAlign w:val="center"/>
            <w:hideMark/>
          </w:tcPr>
          <w:p w14:paraId="561E18E9" w14:textId="77777777" w:rsidR="00A13808" w:rsidRPr="00AA1CC0"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30</w:t>
            </w:r>
          </w:p>
        </w:tc>
        <w:tc>
          <w:tcPr>
            <w:tcW w:w="694" w:type="pct"/>
            <w:noWrap/>
            <w:vAlign w:val="center"/>
            <w:hideMark/>
          </w:tcPr>
          <w:p w14:paraId="5BAE90E6" w14:textId="77777777" w:rsidR="00A13808" w:rsidRPr="00AA1CC0"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354</w:t>
            </w:r>
          </w:p>
        </w:tc>
        <w:tc>
          <w:tcPr>
            <w:tcW w:w="633" w:type="pct"/>
            <w:noWrap/>
            <w:vAlign w:val="center"/>
            <w:hideMark/>
          </w:tcPr>
          <w:p w14:paraId="52F9BF70" w14:textId="77777777" w:rsidR="00A13808" w:rsidRPr="00AA1CC0"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3</w:t>
            </w:r>
          </w:p>
        </w:tc>
        <w:tc>
          <w:tcPr>
            <w:tcW w:w="516" w:type="pct"/>
            <w:noWrap/>
            <w:vAlign w:val="center"/>
            <w:hideMark/>
          </w:tcPr>
          <w:p w14:paraId="52321D81" w14:textId="77777777" w:rsidR="00A13808" w:rsidRPr="00AA1CC0"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620</w:t>
            </w:r>
          </w:p>
        </w:tc>
        <w:tc>
          <w:tcPr>
            <w:tcW w:w="544" w:type="pct"/>
            <w:noWrap/>
            <w:vAlign w:val="center"/>
            <w:hideMark/>
          </w:tcPr>
          <w:p w14:paraId="67A2B454" w14:textId="77777777" w:rsidR="00A13808" w:rsidRPr="00935306"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935306">
              <w:rPr>
                <w:rFonts w:ascii="Arial" w:hAnsi="Arial" w:cs="Arial"/>
                <w:color w:val="000000"/>
                <w:sz w:val="18"/>
                <w:szCs w:val="18"/>
              </w:rPr>
              <w:t>3,59%</w:t>
            </w:r>
          </w:p>
        </w:tc>
      </w:tr>
      <w:tr w:rsidR="00A13808" w:rsidRPr="00AA1CC0" w14:paraId="57BDF62C" w14:textId="77777777" w:rsidTr="00935306">
        <w:trPr>
          <w:trHeight w:val="349"/>
        </w:trPr>
        <w:tc>
          <w:tcPr>
            <w:cnfStyle w:val="001000000000" w:firstRow="0" w:lastRow="0" w:firstColumn="1" w:lastColumn="0" w:oddVBand="0" w:evenVBand="0" w:oddHBand="0" w:evenHBand="0" w:firstRowFirstColumn="0" w:firstRowLastColumn="0" w:lastRowFirstColumn="0" w:lastRowLastColumn="0"/>
            <w:tcW w:w="878" w:type="pct"/>
            <w:noWrap/>
            <w:vAlign w:val="center"/>
            <w:hideMark/>
          </w:tcPr>
          <w:p w14:paraId="07221020" w14:textId="77777777" w:rsidR="00A13808" w:rsidRPr="00935306" w:rsidRDefault="00A13808" w:rsidP="001A46C4">
            <w:pPr>
              <w:rPr>
                <w:rFonts w:ascii="Arial" w:hAnsi="Arial" w:cs="Arial"/>
                <w:b w:val="0"/>
                <w:bCs w:val="0"/>
                <w:color w:val="000000"/>
                <w:sz w:val="18"/>
                <w:szCs w:val="18"/>
                <w:lang w:val="es-ES" w:eastAsia="es-ES"/>
              </w:rPr>
            </w:pPr>
            <w:r w:rsidRPr="00935306">
              <w:rPr>
                <w:rFonts w:ascii="Arial" w:hAnsi="Arial" w:cs="Arial"/>
                <w:b w:val="0"/>
                <w:bCs w:val="0"/>
                <w:color w:val="000000"/>
                <w:sz w:val="18"/>
                <w:szCs w:val="18"/>
              </w:rPr>
              <w:t>CHAPINERO</w:t>
            </w:r>
          </w:p>
        </w:tc>
        <w:tc>
          <w:tcPr>
            <w:tcW w:w="723" w:type="pct"/>
            <w:noWrap/>
            <w:vAlign w:val="center"/>
            <w:hideMark/>
          </w:tcPr>
          <w:p w14:paraId="40D158FE" w14:textId="77777777" w:rsidR="00A13808" w:rsidRPr="00AA1CC0" w:rsidRDefault="00A13808"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499</w:t>
            </w:r>
          </w:p>
        </w:tc>
        <w:tc>
          <w:tcPr>
            <w:tcW w:w="1011" w:type="pct"/>
            <w:noWrap/>
            <w:vAlign w:val="center"/>
            <w:hideMark/>
          </w:tcPr>
          <w:p w14:paraId="3A4FD90C" w14:textId="77777777" w:rsidR="00A13808" w:rsidRPr="00AA1CC0" w:rsidRDefault="00A13808"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57</w:t>
            </w:r>
          </w:p>
        </w:tc>
        <w:tc>
          <w:tcPr>
            <w:tcW w:w="694" w:type="pct"/>
            <w:noWrap/>
            <w:vAlign w:val="center"/>
            <w:hideMark/>
          </w:tcPr>
          <w:p w14:paraId="244673DC" w14:textId="77777777" w:rsidR="00A13808" w:rsidRPr="00AA1CC0" w:rsidRDefault="00A13808"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3546</w:t>
            </w:r>
          </w:p>
        </w:tc>
        <w:tc>
          <w:tcPr>
            <w:tcW w:w="633" w:type="pct"/>
            <w:noWrap/>
            <w:vAlign w:val="center"/>
            <w:hideMark/>
          </w:tcPr>
          <w:p w14:paraId="3DD771E0" w14:textId="77777777" w:rsidR="00A13808" w:rsidRPr="00AA1CC0" w:rsidRDefault="00A13808"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0</w:t>
            </w:r>
          </w:p>
        </w:tc>
        <w:tc>
          <w:tcPr>
            <w:tcW w:w="516" w:type="pct"/>
            <w:noWrap/>
            <w:vAlign w:val="center"/>
            <w:hideMark/>
          </w:tcPr>
          <w:p w14:paraId="0D3865A3" w14:textId="77777777" w:rsidR="00A13808" w:rsidRPr="00AA1CC0" w:rsidRDefault="00A13808"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4102</w:t>
            </w:r>
          </w:p>
        </w:tc>
        <w:tc>
          <w:tcPr>
            <w:tcW w:w="544" w:type="pct"/>
            <w:noWrap/>
            <w:vAlign w:val="center"/>
            <w:hideMark/>
          </w:tcPr>
          <w:p w14:paraId="479FC7BA" w14:textId="77777777" w:rsidR="00A13808" w:rsidRPr="00935306" w:rsidRDefault="00A13808"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935306">
              <w:rPr>
                <w:rFonts w:ascii="Arial" w:hAnsi="Arial" w:cs="Arial"/>
                <w:color w:val="000000"/>
                <w:sz w:val="18"/>
                <w:szCs w:val="18"/>
              </w:rPr>
              <w:t>23,77%</w:t>
            </w:r>
          </w:p>
        </w:tc>
      </w:tr>
      <w:tr w:rsidR="00A13808" w:rsidRPr="00AA1CC0" w14:paraId="0F56C320" w14:textId="77777777" w:rsidTr="00935306">
        <w:trPr>
          <w:cnfStyle w:val="000000100000" w:firstRow="0" w:lastRow="0" w:firstColumn="0" w:lastColumn="0" w:oddVBand="0" w:evenVBand="0" w:oddHBand="1"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878" w:type="pct"/>
            <w:noWrap/>
            <w:vAlign w:val="center"/>
            <w:hideMark/>
          </w:tcPr>
          <w:p w14:paraId="2D99DA64" w14:textId="77777777" w:rsidR="00A13808" w:rsidRPr="00935306" w:rsidRDefault="00A13808" w:rsidP="001A46C4">
            <w:pPr>
              <w:rPr>
                <w:rFonts w:ascii="Arial" w:hAnsi="Arial" w:cs="Arial"/>
                <w:b w:val="0"/>
                <w:bCs w:val="0"/>
                <w:color w:val="000000"/>
                <w:sz w:val="18"/>
                <w:szCs w:val="18"/>
                <w:lang w:val="es-ES" w:eastAsia="es-ES"/>
              </w:rPr>
            </w:pPr>
            <w:r w:rsidRPr="00935306">
              <w:rPr>
                <w:rFonts w:ascii="Arial" w:hAnsi="Arial" w:cs="Arial"/>
                <w:b w:val="0"/>
                <w:bCs w:val="0"/>
                <w:color w:val="000000"/>
                <w:sz w:val="18"/>
                <w:szCs w:val="18"/>
              </w:rPr>
              <w:t>ENGATIVÁ</w:t>
            </w:r>
          </w:p>
        </w:tc>
        <w:tc>
          <w:tcPr>
            <w:tcW w:w="723" w:type="pct"/>
            <w:noWrap/>
            <w:vAlign w:val="center"/>
            <w:hideMark/>
          </w:tcPr>
          <w:p w14:paraId="025BF118" w14:textId="77777777" w:rsidR="00A13808" w:rsidRPr="00AA1CC0"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184</w:t>
            </w:r>
          </w:p>
        </w:tc>
        <w:tc>
          <w:tcPr>
            <w:tcW w:w="1011" w:type="pct"/>
            <w:noWrap/>
            <w:vAlign w:val="center"/>
            <w:hideMark/>
          </w:tcPr>
          <w:p w14:paraId="1C3CD321" w14:textId="77777777" w:rsidR="00A13808" w:rsidRPr="00AA1CC0"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28</w:t>
            </w:r>
          </w:p>
        </w:tc>
        <w:tc>
          <w:tcPr>
            <w:tcW w:w="694" w:type="pct"/>
            <w:noWrap/>
            <w:vAlign w:val="center"/>
            <w:hideMark/>
          </w:tcPr>
          <w:p w14:paraId="647C4F50" w14:textId="77777777" w:rsidR="00A13808" w:rsidRPr="00AA1CC0"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762</w:t>
            </w:r>
          </w:p>
        </w:tc>
        <w:tc>
          <w:tcPr>
            <w:tcW w:w="633" w:type="pct"/>
            <w:noWrap/>
            <w:vAlign w:val="center"/>
            <w:hideMark/>
          </w:tcPr>
          <w:p w14:paraId="0FFB94FF" w14:textId="77777777" w:rsidR="00A13808" w:rsidRPr="00AA1CC0"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6</w:t>
            </w:r>
          </w:p>
        </w:tc>
        <w:tc>
          <w:tcPr>
            <w:tcW w:w="516" w:type="pct"/>
            <w:noWrap/>
            <w:vAlign w:val="center"/>
            <w:hideMark/>
          </w:tcPr>
          <w:p w14:paraId="418FA173" w14:textId="77777777" w:rsidR="00A13808" w:rsidRPr="00AA1CC0"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980</w:t>
            </w:r>
          </w:p>
        </w:tc>
        <w:tc>
          <w:tcPr>
            <w:tcW w:w="544" w:type="pct"/>
            <w:noWrap/>
            <w:vAlign w:val="center"/>
            <w:hideMark/>
          </w:tcPr>
          <w:p w14:paraId="3E319610" w14:textId="77777777" w:rsidR="00A13808" w:rsidRPr="00935306"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935306">
              <w:rPr>
                <w:rFonts w:ascii="Arial" w:hAnsi="Arial" w:cs="Arial"/>
                <w:color w:val="000000"/>
                <w:sz w:val="18"/>
                <w:szCs w:val="18"/>
              </w:rPr>
              <w:t>5,68%</w:t>
            </w:r>
          </w:p>
        </w:tc>
      </w:tr>
      <w:tr w:rsidR="00A13808" w:rsidRPr="00AA1CC0" w14:paraId="5E2979B1" w14:textId="77777777" w:rsidTr="00935306">
        <w:trPr>
          <w:trHeight w:val="349"/>
        </w:trPr>
        <w:tc>
          <w:tcPr>
            <w:cnfStyle w:val="001000000000" w:firstRow="0" w:lastRow="0" w:firstColumn="1" w:lastColumn="0" w:oddVBand="0" w:evenVBand="0" w:oddHBand="0" w:evenHBand="0" w:firstRowFirstColumn="0" w:firstRowLastColumn="0" w:lastRowFirstColumn="0" w:lastRowLastColumn="0"/>
            <w:tcW w:w="878" w:type="pct"/>
            <w:noWrap/>
            <w:vAlign w:val="center"/>
            <w:hideMark/>
          </w:tcPr>
          <w:p w14:paraId="0E8857E7" w14:textId="77777777" w:rsidR="00A13808" w:rsidRPr="00935306" w:rsidRDefault="00A13808" w:rsidP="001A46C4">
            <w:pPr>
              <w:rPr>
                <w:rFonts w:ascii="Arial" w:hAnsi="Arial" w:cs="Arial"/>
                <w:b w:val="0"/>
                <w:bCs w:val="0"/>
                <w:color w:val="000000"/>
                <w:sz w:val="18"/>
                <w:szCs w:val="18"/>
                <w:lang w:val="es-ES" w:eastAsia="es-ES"/>
              </w:rPr>
            </w:pPr>
            <w:r w:rsidRPr="00935306">
              <w:rPr>
                <w:rFonts w:ascii="Arial" w:hAnsi="Arial" w:cs="Arial"/>
                <w:b w:val="0"/>
                <w:bCs w:val="0"/>
                <w:color w:val="000000"/>
                <w:sz w:val="18"/>
                <w:szCs w:val="18"/>
              </w:rPr>
              <w:t>SUBA</w:t>
            </w:r>
          </w:p>
        </w:tc>
        <w:tc>
          <w:tcPr>
            <w:tcW w:w="723" w:type="pct"/>
            <w:noWrap/>
            <w:vAlign w:val="center"/>
            <w:hideMark/>
          </w:tcPr>
          <w:p w14:paraId="1FA0F204" w14:textId="77777777" w:rsidR="00A13808" w:rsidRPr="00AA1CC0" w:rsidRDefault="00A13808"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300</w:t>
            </w:r>
          </w:p>
        </w:tc>
        <w:tc>
          <w:tcPr>
            <w:tcW w:w="1011" w:type="pct"/>
            <w:noWrap/>
            <w:vAlign w:val="center"/>
            <w:hideMark/>
          </w:tcPr>
          <w:p w14:paraId="7C7146A9" w14:textId="77777777" w:rsidR="00A13808" w:rsidRPr="00AA1CC0" w:rsidRDefault="00A13808"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51</w:t>
            </w:r>
          </w:p>
        </w:tc>
        <w:tc>
          <w:tcPr>
            <w:tcW w:w="694" w:type="pct"/>
            <w:noWrap/>
            <w:vAlign w:val="center"/>
            <w:hideMark/>
          </w:tcPr>
          <w:p w14:paraId="20B0BEFA" w14:textId="77777777" w:rsidR="00A13808" w:rsidRPr="00AA1CC0" w:rsidRDefault="00A13808"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975</w:t>
            </w:r>
          </w:p>
        </w:tc>
        <w:tc>
          <w:tcPr>
            <w:tcW w:w="633" w:type="pct"/>
            <w:noWrap/>
            <w:vAlign w:val="center"/>
            <w:hideMark/>
          </w:tcPr>
          <w:p w14:paraId="379B40C8" w14:textId="77777777" w:rsidR="00A13808" w:rsidRPr="00AA1CC0" w:rsidRDefault="00A13808"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2</w:t>
            </w:r>
          </w:p>
        </w:tc>
        <w:tc>
          <w:tcPr>
            <w:tcW w:w="516" w:type="pct"/>
            <w:noWrap/>
            <w:vAlign w:val="center"/>
            <w:hideMark/>
          </w:tcPr>
          <w:p w14:paraId="5A1108D4" w14:textId="77777777" w:rsidR="00A13808" w:rsidRPr="00AA1CC0" w:rsidRDefault="00A13808"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1328</w:t>
            </w:r>
          </w:p>
        </w:tc>
        <w:tc>
          <w:tcPr>
            <w:tcW w:w="544" w:type="pct"/>
            <w:noWrap/>
            <w:vAlign w:val="center"/>
            <w:hideMark/>
          </w:tcPr>
          <w:p w14:paraId="5A8C947E" w14:textId="77777777" w:rsidR="00A13808" w:rsidRPr="00935306" w:rsidRDefault="00A13808"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935306">
              <w:rPr>
                <w:rFonts w:ascii="Arial" w:hAnsi="Arial" w:cs="Arial"/>
                <w:color w:val="000000"/>
                <w:sz w:val="18"/>
                <w:szCs w:val="18"/>
              </w:rPr>
              <w:t>7,70%</w:t>
            </w:r>
          </w:p>
        </w:tc>
      </w:tr>
      <w:tr w:rsidR="00A13808" w:rsidRPr="00AA1CC0" w14:paraId="168719F3" w14:textId="77777777" w:rsidTr="00935306">
        <w:trPr>
          <w:cnfStyle w:val="000000100000" w:firstRow="0" w:lastRow="0" w:firstColumn="0" w:lastColumn="0" w:oddVBand="0" w:evenVBand="0" w:oddHBand="1"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878" w:type="pct"/>
            <w:noWrap/>
            <w:vAlign w:val="center"/>
            <w:hideMark/>
          </w:tcPr>
          <w:p w14:paraId="782E65EC" w14:textId="77777777" w:rsidR="00A13808" w:rsidRPr="00935306" w:rsidRDefault="00A13808" w:rsidP="001A46C4">
            <w:pPr>
              <w:rPr>
                <w:rFonts w:ascii="Arial" w:hAnsi="Arial" w:cs="Arial"/>
                <w:b w:val="0"/>
                <w:bCs w:val="0"/>
                <w:color w:val="000000"/>
                <w:sz w:val="18"/>
                <w:szCs w:val="18"/>
                <w:lang w:val="es-ES" w:eastAsia="es-ES"/>
              </w:rPr>
            </w:pPr>
            <w:r w:rsidRPr="00935306">
              <w:rPr>
                <w:rFonts w:ascii="Arial" w:hAnsi="Arial" w:cs="Arial"/>
                <w:b w:val="0"/>
                <w:bCs w:val="0"/>
                <w:color w:val="000000"/>
                <w:sz w:val="18"/>
                <w:szCs w:val="18"/>
              </w:rPr>
              <w:t>TEUSAQUILLO</w:t>
            </w:r>
          </w:p>
        </w:tc>
        <w:tc>
          <w:tcPr>
            <w:tcW w:w="723" w:type="pct"/>
            <w:noWrap/>
            <w:vAlign w:val="center"/>
            <w:hideMark/>
          </w:tcPr>
          <w:p w14:paraId="2708FAC8" w14:textId="77777777" w:rsidR="00A13808" w:rsidRPr="00AA1CC0"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254</w:t>
            </w:r>
          </w:p>
        </w:tc>
        <w:tc>
          <w:tcPr>
            <w:tcW w:w="1011" w:type="pct"/>
            <w:noWrap/>
            <w:vAlign w:val="center"/>
            <w:hideMark/>
          </w:tcPr>
          <w:p w14:paraId="1E89A1CD" w14:textId="77777777" w:rsidR="00A13808" w:rsidRPr="00AA1CC0"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34</w:t>
            </w:r>
          </w:p>
        </w:tc>
        <w:tc>
          <w:tcPr>
            <w:tcW w:w="694" w:type="pct"/>
            <w:noWrap/>
            <w:vAlign w:val="center"/>
            <w:hideMark/>
          </w:tcPr>
          <w:p w14:paraId="2110F277" w14:textId="77777777" w:rsidR="00A13808" w:rsidRPr="00AA1CC0"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914</w:t>
            </w:r>
          </w:p>
        </w:tc>
        <w:tc>
          <w:tcPr>
            <w:tcW w:w="633" w:type="pct"/>
            <w:noWrap/>
            <w:vAlign w:val="center"/>
            <w:hideMark/>
          </w:tcPr>
          <w:p w14:paraId="22329387" w14:textId="77777777" w:rsidR="00A13808" w:rsidRPr="00AA1CC0"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1</w:t>
            </w:r>
          </w:p>
        </w:tc>
        <w:tc>
          <w:tcPr>
            <w:tcW w:w="516" w:type="pct"/>
            <w:noWrap/>
            <w:vAlign w:val="center"/>
            <w:hideMark/>
          </w:tcPr>
          <w:p w14:paraId="095262C9" w14:textId="77777777" w:rsidR="00A13808" w:rsidRPr="00AA1CC0"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1203</w:t>
            </w:r>
          </w:p>
        </w:tc>
        <w:tc>
          <w:tcPr>
            <w:tcW w:w="544" w:type="pct"/>
            <w:noWrap/>
            <w:vAlign w:val="center"/>
            <w:hideMark/>
          </w:tcPr>
          <w:p w14:paraId="38A46A19" w14:textId="77777777" w:rsidR="00A13808" w:rsidRPr="00935306"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935306">
              <w:rPr>
                <w:rFonts w:ascii="Arial" w:hAnsi="Arial" w:cs="Arial"/>
                <w:color w:val="000000"/>
                <w:sz w:val="18"/>
                <w:szCs w:val="18"/>
              </w:rPr>
              <w:t>6,97%</w:t>
            </w:r>
          </w:p>
        </w:tc>
      </w:tr>
      <w:tr w:rsidR="00A13808" w:rsidRPr="00AA1CC0" w14:paraId="39577150" w14:textId="77777777" w:rsidTr="00935306">
        <w:trPr>
          <w:trHeight w:val="349"/>
        </w:trPr>
        <w:tc>
          <w:tcPr>
            <w:cnfStyle w:val="001000000000" w:firstRow="0" w:lastRow="0" w:firstColumn="1" w:lastColumn="0" w:oddVBand="0" w:evenVBand="0" w:oddHBand="0" w:evenHBand="0" w:firstRowFirstColumn="0" w:firstRowLastColumn="0" w:lastRowFirstColumn="0" w:lastRowLastColumn="0"/>
            <w:tcW w:w="878" w:type="pct"/>
            <w:noWrap/>
            <w:vAlign w:val="center"/>
            <w:hideMark/>
          </w:tcPr>
          <w:p w14:paraId="57FB4316" w14:textId="77777777" w:rsidR="00A13808" w:rsidRPr="00935306" w:rsidRDefault="00A13808" w:rsidP="001A46C4">
            <w:pPr>
              <w:rPr>
                <w:rFonts w:ascii="Arial" w:hAnsi="Arial" w:cs="Arial"/>
                <w:b w:val="0"/>
                <w:bCs w:val="0"/>
                <w:color w:val="000000"/>
                <w:sz w:val="18"/>
                <w:szCs w:val="18"/>
                <w:lang w:val="es-ES" w:eastAsia="es-ES"/>
              </w:rPr>
            </w:pPr>
            <w:r w:rsidRPr="00935306">
              <w:rPr>
                <w:rFonts w:ascii="Arial" w:hAnsi="Arial" w:cs="Arial"/>
                <w:b w:val="0"/>
                <w:bCs w:val="0"/>
                <w:color w:val="000000"/>
                <w:sz w:val="18"/>
                <w:szCs w:val="18"/>
              </w:rPr>
              <w:t>USAQUÉN</w:t>
            </w:r>
          </w:p>
        </w:tc>
        <w:tc>
          <w:tcPr>
            <w:tcW w:w="723" w:type="pct"/>
            <w:noWrap/>
            <w:vAlign w:val="center"/>
            <w:hideMark/>
          </w:tcPr>
          <w:p w14:paraId="5D498B97" w14:textId="77777777" w:rsidR="00A13808" w:rsidRPr="00AA1CC0" w:rsidRDefault="00A13808"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589</w:t>
            </w:r>
          </w:p>
        </w:tc>
        <w:tc>
          <w:tcPr>
            <w:tcW w:w="1011" w:type="pct"/>
            <w:noWrap/>
            <w:vAlign w:val="center"/>
            <w:hideMark/>
          </w:tcPr>
          <w:p w14:paraId="697D0F92" w14:textId="77777777" w:rsidR="00A13808" w:rsidRPr="00AA1CC0" w:rsidRDefault="00A13808"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55</w:t>
            </w:r>
          </w:p>
        </w:tc>
        <w:tc>
          <w:tcPr>
            <w:tcW w:w="694" w:type="pct"/>
            <w:noWrap/>
            <w:vAlign w:val="center"/>
            <w:hideMark/>
          </w:tcPr>
          <w:p w14:paraId="7DCB4D92" w14:textId="77777777" w:rsidR="00A13808" w:rsidRPr="00AA1CC0" w:rsidRDefault="00A13808"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4180</w:t>
            </w:r>
          </w:p>
        </w:tc>
        <w:tc>
          <w:tcPr>
            <w:tcW w:w="633" w:type="pct"/>
            <w:noWrap/>
            <w:vAlign w:val="center"/>
            <w:hideMark/>
          </w:tcPr>
          <w:p w14:paraId="7B6BCBB4" w14:textId="77777777" w:rsidR="00A13808" w:rsidRPr="00AA1CC0" w:rsidRDefault="00A13808"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0</w:t>
            </w:r>
          </w:p>
        </w:tc>
        <w:tc>
          <w:tcPr>
            <w:tcW w:w="516" w:type="pct"/>
            <w:noWrap/>
            <w:vAlign w:val="center"/>
            <w:hideMark/>
          </w:tcPr>
          <w:p w14:paraId="7172A75B" w14:textId="77777777" w:rsidR="00A13808" w:rsidRPr="00AA1CC0" w:rsidRDefault="00A13808"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4824</w:t>
            </w:r>
          </w:p>
        </w:tc>
        <w:tc>
          <w:tcPr>
            <w:tcW w:w="544" w:type="pct"/>
            <w:noWrap/>
            <w:vAlign w:val="center"/>
            <w:hideMark/>
          </w:tcPr>
          <w:p w14:paraId="568B4EB6" w14:textId="77777777" w:rsidR="00A13808" w:rsidRPr="00935306" w:rsidRDefault="00A13808"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935306">
              <w:rPr>
                <w:rFonts w:ascii="Arial" w:hAnsi="Arial" w:cs="Arial"/>
                <w:color w:val="000000"/>
                <w:sz w:val="18"/>
                <w:szCs w:val="18"/>
              </w:rPr>
              <w:t>27,96%</w:t>
            </w:r>
          </w:p>
        </w:tc>
      </w:tr>
      <w:tr w:rsidR="00A13808" w:rsidRPr="00AA1CC0" w14:paraId="04C4324B" w14:textId="77777777" w:rsidTr="00935306">
        <w:trPr>
          <w:cnfStyle w:val="000000100000" w:firstRow="0" w:lastRow="0" w:firstColumn="0" w:lastColumn="0" w:oddVBand="0" w:evenVBand="0" w:oddHBand="1" w:evenHBand="0" w:firstRowFirstColumn="0" w:firstRowLastColumn="0" w:lastRowFirstColumn="0" w:lastRowLastColumn="0"/>
          <w:trHeight w:val="597"/>
        </w:trPr>
        <w:tc>
          <w:tcPr>
            <w:cnfStyle w:val="001000000000" w:firstRow="0" w:lastRow="0" w:firstColumn="1" w:lastColumn="0" w:oddVBand="0" w:evenVBand="0" w:oddHBand="0" w:evenHBand="0" w:firstRowFirstColumn="0" w:firstRowLastColumn="0" w:lastRowFirstColumn="0" w:lastRowLastColumn="0"/>
            <w:tcW w:w="878" w:type="pct"/>
            <w:noWrap/>
            <w:vAlign w:val="center"/>
            <w:hideMark/>
          </w:tcPr>
          <w:p w14:paraId="6AA2D1B1" w14:textId="77777777" w:rsidR="00A13808" w:rsidRPr="00935306" w:rsidRDefault="00A13808" w:rsidP="001A46C4">
            <w:pPr>
              <w:rPr>
                <w:rFonts w:ascii="Arial" w:hAnsi="Arial" w:cs="Arial"/>
                <w:b w:val="0"/>
                <w:bCs w:val="0"/>
                <w:color w:val="000000"/>
                <w:sz w:val="18"/>
                <w:szCs w:val="18"/>
                <w:lang w:val="es-ES" w:eastAsia="es-ES"/>
              </w:rPr>
            </w:pPr>
            <w:r w:rsidRPr="00935306">
              <w:rPr>
                <w:rFonts w:ascii="Arial" w:hAnsi="Arial" w:cs="Arial"/>
                <w:b w:val="0"/>
                <w:bCs w:val="0"/>
                <w:color w:val="000000"/>
                <w:sz w:val="18"/>
                <w:szCs w:val="18"/>
              </w:rPr>
              <w:t>Sur</w:t>
            </w:r>
          </w:p>
        </w:tc>
        <w:tc>
          <w:tcPr>
            <w:tcW w:w="723" w:type="pct"/>
            <w:noWrap/>
            <w:vAlign w:val="center"/>
            <w:hideMark/>
          </w:tcPr>
          <w:p w14:paraId="03536605" w14:textId="77777777" w:rsidR="00A13808" w:rsidRPr="00AA1CC0"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s-ES" w:eastAsia="es-ES"/>
              </w:rPr>
            </w:pPr>
            <w:r w:rsidRPr="00AA1CC0">
              <w:rPr>
                <w:rFonts w:ascii="Arial" w:hAnsi="Arial" w:cs="Arial"/>
                <w:b/>
                <w:bCs/>
                <w:color w:val="000000"/>
                <w:sz w:val="18"/>
                <w:szCs w:val="18"/>
              </w:rPr>
              <w:t>104</w:t>
            </w:r>
          </w:p>
        </w:tc>
        <w:tc>
          <w:tcPr>
            <w:tcW w:w="1011" w:type="pct"/>
            <w:noWrap/>
            <w:vAlign w:val="center"/>
            <w:hideMark/>
          </w:tcPr>
          <w:p w14:paraId="317D84D1" w14:textId="77777777" w:rsidR="00A13808" w:rsidRPr="00AA1CC0"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s-ES" w:eastAsia="es-ES"/>
              </w:rPr>
            </w:pPr>
            <w:r w:rsidRPr="00AA1CC0">
              <w:rPr>
                <w:rFonts w:ascii="Arial" w:hAnsi="Arial" w:cs="Arial"/>
                <w:b/>
                <w:bCs/>
                <w:color w:val="000000"/>
                <w:sz w:val="18"/>
                <w:szCs w:val="18"/>
              </w:rPr>
              <w:t>15</w:t>
            </w:r>
          </w:p>
        </w:tc>
        <w:tc>
          <w:tcPr>
            <w:tcW w:w="694" w:type="pct"/>
            <w:noWrap/>
            <w:vAlign w:val="center"/>
            <w:hideMark/>
          </w:tcPr>
          <w:p w14:paraId="375D05D8" w14:textId="77777777" w:rsidR="00A13808" w:rsidRPr="00AA1CC0"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s-ES" w:eastAsia="es-ES"/>
              </w:rPr>
            </w:pPr>
            <w:r w:rsidRPr="00AA1CC0">
              <w:rPr>
                <w:rFonts w:ascii="Arial" w:hAnsi="Arial" w:cs="Arial"/>
                <w:b/>
                <w:bCs/>
                <w:color w:val="000000"/>
                <w:sz w:val="18"/>
                <w:szCs w:val="18"/>
              </w:rPr>
              <w:t>468</w:t>
            </w:r>
          </w:p>
        </w:tc>
        <w:tc>
          <w:tcPr>
            <w:tcW w:w="633" w:type="pct"/>
            <w:noWrap/>
            <w:vAlign w:val="center"/>
            <w:hideMark/>
          </w:tcPr>
          <w:p w14:paraId="06B5F7A1" w14:textId="77777777" w:rsidR="00A13808" w:rsidRPr="00AA1CC0"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s-ES" w:eastAsia="es-ES"/>
              </w:rPr>
            </w:pPr>
            <w:r w:rsidRPr="00AA1CC0">
              <w:rPr>
                <w:rFonts w:ascii="Arial" w:hAnsi="Arial" w:cs="Arial"/>
                <w:b/>
                <w:bCs/>
                <w:color w:val="000000"/>
                <w:sz w:val="18"/>
                <w:szCs w:val="18"/>
              </w:rPr>
              <w:t>2</w:t>
            </w:r>
          </w:p>
        </w:tc>
        <w:tc>
          <w:tcPr>
            <w:tcW w:w="516" w:type="pct"/>
            <w:noWrap/>
            <w:vAlign w:val="center"/>
            <w:hideMark/>
          </w:tcPr>
          <w:p w14:paraId="0DE98BE5" w14:textId="77777777" w:rsidR="00A13808" w:rsidRPr="00AA1CC0"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s-ES" w:eastAsia="es-ES"/>
              </w:rPr>
            </w:pPr>
            <w:r w:rsidRPr="00AA1CC0">
              <w:rPr>
                <w:rFonts w:ascii="Arial" w:hAnsi="Arial" w:cs="Arial"/>
                <w:b/>
                <w:bCs/>
                <w:color w:val="000000"/>
                <w:sz w:val="18"/>
                <w:szCs w:val="18"/>
              </w:rPr>
              <w:t>589</w:t>
            </w:r>
          </w:p>
        </w:tc>
        <w:tc>
          <w:tcPr>
            <w:tcW w:w="544" w:type="pct"/>
            <w:noWrap/>
            <w:vAlign w:val="center"/>
            <w:hideMark/>
          </w:tcPr>
          <w:p w14:paraId="53A890B4" w14:textId="77777777" w:rsidR="00A13808" w:rsidRPr="00935306"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935306">
              <w:rPr>
                <w:rFonts w:ascii="Arial" w:hAnsi="Arial" w:cs="Arial"/>
                <w:color w:val="000000"/>
                <w:sz w:val="18"/>
                <w:szCs w:val="18"/>
              </w:rPr>
              <w:t>3,42%</w:t>
            </w:r>
          </w:p>
        </w:tc>
      </w:tr>
      <w:tr w:rsidR="00A13808" w:rsidRPr="00AA1CC0" w14:paraId="015EA7C9" w14:textId="77777777" w:rsidTr="00935306">
        <w:trPr>
          <w:trHeight w:val="349"/>
        </w:trPr>
        <w:tc>
          <w:tcPr>
            <w:cnfStyle w:val="001000000000" w:firstRow="0" w:lastRow="0" w:firstColumn="1" w:lastColumn="0" w:oddVBand="0" w:evenVBand="0" w:oddHBand="0" w:evenHBand="0" w:firstRowFirstColumn="0" w:firstRowLastColumn="0" w:lastRowFirstColumn="0" w:lastRowLastColumn="0"/>
            <w:tcW w:w="878" w:type="pct"/>
            <w:noWrap/>
            <w:vAlign w:val="center"/>
            <w:hideMark/>
          </w:tcPr>
          <w:p w14:paraId="75CA261C" w14:textId="77777777" w:rsidR="00A13808" w:rsidRPr="00935306" w:rsidRDefault="00A13808" w:rsidP="001A46C4">
            <w:pPr>
              <w:rPr>
                <w:rFonts w:ascii="Arial" w:hAnsi="Arial" w:cs="Arial"/>
                <w:b w:val="0"/>
                <w:bCs w:val="0"/>
                <w:color w:val="000000"/>
                <w:sz w:val="18"/>
                <w:szCs w:val="18"/>
                <w:lang w:val="es-ES" w:eastAsia="es-ES"/>
              </w:rPr>
            </w:pPr>
            <w:r w:rsidRPr="00935306">
              <w:rPr>
                <w:rFonts w:ascii="Arial" w:hAnsi="Arial" w:cs="Arial"/>
                <w:b w:val="0"/>
                <w:bCs w:val="0"/>
                <w:color w:val="000000"/>
                <w:sz w:val="18"/>
                <w:szCs w:val="18"/>
              </w:rPr>
              <w:t>CIUDAD BOLÍVAR</w:t>
            </w:r>
          </w:p>
        </w:tc>
        <w:tc>
          <w:tcPr>
            <w:tcW w:w="723" w:type="pct"/>
            <w:noWrap/>
            <w:vAlign w:val="center"/>
            <w:hideMark/>
          </w:tcPr>
          <w:p w14:paraId="6724E938" w14:textId="77777777" w:rsidR="00A13808" w:rsidRPr="00AA1CC0" w:rsidRDefault="00A13808"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43</w:t>
            </w:r>
          </w:p>
        </w:tc>
        <w:tc>
          <w:tcPr>
            <w:tcW w:w="1011" w:type="pct"/>
            <w:noWrap/>
            <w:vAlign w:val="center"/>
            <w:hideMark/>
          </w:tcPr>
          <w:p w14:paraId="0E13FCA9" w14:textId="77777777" w:rsidR="00A13808" w:rsidRPr="00AA1CC0" w:rsidRDefault="00A13808"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6</w:t>
            </w:r>
          </w:p>
        </w:tc>
        <w:tc>
          <w:tcPr>
            <w:tcW w:w="694" w:type="pct"/>
            <w:noWrap/>
            <w:vAlign w:val="center"/>
            <w:hideMark/>
          </w:tcPr>
          <w:p w14:paraId="2FD0A7C7" w14:textId="77777777" w:rsidR="00A13808" w:rsidRPr="00AA1CC0" w:rsidRDefault="00A13808"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217</w:t>
            </w:r>
          </w:p>
        </w:tc>
        <w:tc>
          <w:tcPr>
            <w:tcW w:w="633" w:type="pct"/>
            <w:noWrap/>
            <w:vAlign w:val="center"/>
            <w:hideMark/>
          </w:tcPr>
          <w:p w14:paraId="72C14299" w14:textId="77777777" w:rsidR="00A13808" w:rsidRPr="00AA1CC0" w:rsidRDefault="00A13808"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0</w:t>
            </w:r>
          </w:p>
        </w:tc>
        <w:tc>
          <w:tcPr>
            <w:tcW w:w="516" w:type="pct"/>
            <w:noWrap/>
            <w:vAlign w:val="center"/>
            <w:hideMark/>
          </w:tcPr>
          <w:p w14:paraId="7B24E875" w14:textId="77777777" w:rsidR="00A13808" w:rsidRPr="00AA1CC0" w:rsidRDefault="00A13808"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266</w:t>
            </w:r>
          </w:p>
        </w:tc>
        <w:tc>
          <w:tcPr>
            <w:tcW w:w="544" w:type="pct"/>
            <w:noWrap/>
            <w:vAlign w:val="center"/>
            <w:hideMark/>
          </w:tcPr>
          <w:p w14:paraId="51F6BA87" w14:textId="77777777" w:rsidR="00A13808" w:rsidRPr="00935306" w:rsidRDefault="00A13808"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935306">
              <w:rPr>
                <w:rFonts w:ascii="Arial" w:hAnsi="Arial" w:cs="Arial"/>
                <w:color w:val="000000"/>
                <w:sz w:val="18"/>
                <w:szCs w:val="18"/>
              </w:rPr>
              <w:t>1,54%</w:t>
            </w:r>
          </w:p>
        </w:tc>
      </w:tr>
      <w:tr w:rsidR="00A13808" w:rsidRPr="00AA1CC0" w14:paraId="144DE097" w14:textId="77777777" w:rsidTr="00935306">
        <w:trPr>
          <w:cnfStyle w:val="000000100000" w:firstRow="0" w:lastRow="0" w:firstColumn="0" w:lastColumn="0" w:oddVBand="0" w:evenVBand="0" w:oddHBand="1"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878" w:type="pct"/>
            <w:noWrap/>
            <w:vAlign w:val="center"/>
            <w:hideMark/>
          </w:tcPr>
          <w:p w14:paraId="27577C39" w14:textId="77777777" w:rsidR="00A13808" w:rsidRPr="00935306" w:rsidRDefault="00A13808" w:rsidP="001A46C4">
            <w:pPr>
              <w:rPr>
                <w:rFonts w:ascii="Arial" w:hAnsi="Arial" w:cs="Arial"/>
                <w:b w:val="0"/>
                <w:bCs w:val="0"/>
                <w:color w:val="000000"/>
                <w:sz w:val="18"/>
                <w:szCs w:val="18"/>
                <w:lang w:val="es-ES" w:eastAsia="es-ES"/>
              </w:rPr>
            </w:pPr>
            <w:r w:rsidRPr="00935306">
              <w:rPr>
                <w:rFonts w:ascii="Arial" w:hAnsi="Arial" w:cs="Arial"/>
                <w:b w:val="0"/>
                <w:bCs w:val="0"/>
                <w:color w:val="000000"/>
                <w:sz w:val="18"/>
                <w:szCs w:val="18"/>
              </w:rPr>
              <w:t>SUMAPAZ</w:t>
            </w:r>
          </w:p>
        </w:tc>
        <w:tc>
          <w:tcPr>
            <w:tcW w:w="723" w:type="pct"/>
            <w:noWrap/>
            <w:vAlign w:val="center"/>
            <w:hideMark/>
          </w:tcPr>
          <w:p w14:paraId="62456502" w14:textId="77777777" w:rsidR="00A13808" w:rsidRPr="00AA1CC0"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2</w:t>
            </w:r>
          </w:p>
        </w:tc>
        <w:tc>
          <w:tcPr>
            <w:tcW w:w="1011" w:type="pct"/>
            <w:noWrap/>
            <w:vAlign w:val="center"/>
            <w:hideMark/>
          </w:tcPr>
          <w:p w14:paraId="1B40DBF4" w14:textId="77777777" w:rsidR="00A13808" w:rsidRPr="00AA1CC0"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0</w:t>
            </w:r>
          </w:p>
        </w:tc>
        <w:tc>
          <w:tcPr>
            <w:tcW w:w="694" w:type="pct"/>
            <w:noWrap/>
            <w:vAlign w:val="center"/>
            <w:hideMark/>
          </w:tcPr>
          <w:p w14:paraId="2242CFBF" w14:textId="77777777" w:rsidR="00A13808" w:rsidRPr="00AA1CC0"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0</w:t>
            </w:r>
          </w:p>
        </w:tc>
        <w:tc>
          <w:tcPr>
            <w:tcW w:w="633" w:type="pct"/>
            <w:noWrap/>
            <w:vAlign w:val="center"/>
            <w:hideMark/>
          </w:tcPr>
          <w:p w14:paraId="78289D63" w14:textId="77777777" w:rsidR="00A13808" w:rsidRPr="00AA1CC0"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0</w:t>
            </w:r>
          </w:p>
        </w:tc>
        <w:tc>
          <w:tcPr>
            <w:tcW w:w="516" w:type="pct"/>
            <w:noWrap/>
            <w:vAlign w:val="center"/>
            <w:hideMark/>
          </w:tcPr>
          <w:p w14:paraId="492AD859" w14:textId="77777777" w:rsidR="00A13808" w:rsidRPr="00AA1CC0"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2</w:t>
            </w:r>
          </w:p>
        </w:tc>
        <w:tc>
          <w:tcPr>
            <w:tcW w:w="544" w:type="pct"/>
            <w:noWrap/>
            <w:vAlign w:val="center"/>
            <w:hideMark/>
          </w:tcPr>
          <w:p w14:paraId="0BBAB211" w14:textId="77777777" w:rsidR="00A13808" w:rsidRPr="00935306"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935306">
              <w:rPr>
                <w:rFonts w:ascii="Arial" w:hAnsi="Arial" w:cs="Arial"/>
                <w:color w:val="000000"/>
                <w:sz w:val="18"/>
                <w:szCs w:val="18"/>
              </w:rPr>
              <w:t>0,01%</w:t>
            </w:r>
          </w:p>
        </w:tc>
      </w:tr>
      <w:tr w:rsidR="00A13808" w:rsidRPr="00AA1CC0" w14:paraId="66EEA151" w14:textId="77777777" w:rsidTr="00935306">
        <w:trPr>
          <w:trHeight w:val="349"/>
        </w:trPr>
        <w:tc>
          <w:tcPr>
            <w:cnfStyle w:val="001000000000" w:firstRow="0" w:lastRow="0" w:firstColumn="1" w:lastColumn="0" w:oddVBand="0" w:evenVBand="0" w:oddHBand="0" w:evenHBand="0" w:firstRowFirstColumn="0" w:firstRowLastColumn="0" w:lastRowFirstColumn="0" w:lastRowLastColumn="0"/>
            <w:tcW w:w="878" w:type="pct"/>
            <w:noWrap/>
            <w:vAlign w:val="center"/>
            <w:hideMark/>
          </w:tcPr>
          <w:p w14:paraId="0AADACFE" w14:textId="77777777" w:rsidR="00A13808" w:rsidRPr="00935306" w:rsidRDefault="00A13808" w:rsidP="001A46C4">
            <w:pPr>
              <w:rPr>
                <w:rFonts w:ascii="Arial" w:hAnsi="Arial" w:cs="Arial"/>
                <w:b w:val="0"/>
                <w:bCs w:val="0"/>
                <w:color w:val="000000"/>
                <w:sz w:val="18"/>
                <w:szCs w:val="18"/>
                <w:lang w:val="es-ES" w:eastAsia="es-ES"/>
              </w:rPr>
            </w:pPr>
            <w:r w:rsidRPr="00935306">
              <w:rPr>
                <w:rFonts w:ascii="Arial" w:hAnsi="Arial" w:cs="Arial"/>
                <w:b w:val="0"/>
                <w:bCs w:val="0"/>
                <w:color w:val="000000"/>
                <w:sz w:val="18"/>
                <w:szCs w:val="18"/>
              </w:rPr>
              <w:t>TUNJUELITO</w:t>
            </w:r>
          </w:p>
        </w:tc>
        <w:tc>
          <w:tcPr>
            <w:tcW w:w="723" w:type="pct"/>
            <w:noWrap/>
            <w:vAlign w:val="center"/>
            <w:hideMark/>
          </w:tcPr>
          <w:p w14:paraId="43D23F3A" w14:textId="77777777" w:rsidR="00A13808" w:rsidRPr="00AA1CC0" w:rsidRDefault="00A13808"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38</w:t>
            </w:r>
          </w:p>
        </w:tc>
        <w:tc>
          <w:tcPr>
            <w:tcW w:w="1011" w:type="pct"/>
            <w:noWrap/>
            <w:vAlign w:val="center"/>
            <w:hideMark/>
          </w:tcPr>
          <w:p w14:paraId="73D05B53" w14:textId="77777777" w:rsidR="00A13808" w:rsidRPr="00AA1CC0" w:rsidRDefault="00A13808"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9</w:t>
            </w:r>
          </w:p>
        </w:tc>
        <w:tc>
          <w:tcPr>
            <w:tcW w:w="694" w:type="pct"/>
            <w:noWrap/>
            <w:vAlign w:val="center"/>
            <w:hideMark/>
          </w:tcPr>
          <w:p w14:paraId="1B4C7564" w14:textId="77777777" w:rsidR="00A13808" w:rsidRPr="00AA1CC0" w:rsidRDefault="00A13808"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138</w:t>
            </w:r>
          </w:p>
        </w:tc>
        <w:tc>
          <w:tcPr>
            <w:tcW w:w="633" w:type="pct"/>
            <w:noWrap/>
            <w:vAlign w:val="center"/>
            <w:hideMark/>
          </w:tcPr>
          <w:p w14:paraId="5F404914" w14:textId="77777777" w:rsidR="00A13808" w:rsidRPr="00AA1CC0" w:rsidRDefault="00A13808"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2</w:t>
            </w:r>
          </w:p>
        </w:tc>
        <w:tc>
          <w:tcPr>
            <w:tcW w:w="516" w:type="pct"/>
            <w:noWrap/>
            <w:vAlign w:val="center"/>
            <w:hideMark/>
          </w:tcPr>
          <w:p w14:paraId="4040769B" w14:textId="77777777" w:rsidR="00A13808" w:rsidRPr="00AA1CC0" w:rsidRDefault="00A13808"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187</w:t>
            </w:r>
          </w:p>
        </w:tc>
        <w:tc>
          <w:tcPr>
            <w:tcW w:w="544" w:type="pct"/>
            <w:noWrap/>
            <w:vAlign w:val="center"/>
            <w:hideMark/>
          </w:tcPr>
          <w:p w14:paraId="0412F932" w14:textId="77777777" w:rsidR="00A13808" w:rsidRPr="00935306" w:rsidRDefault="00A13808"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935306">
              <w:rPr>
                <w:rFonts w:ascii="Arial" w:hAnsi="Arial" w:cs="Arial"/>
                <w:color w:val="000000"/>
                <w:sz w:val="18"/>
                <w:szCs w:val="18"/>
              </w:rPr>
              <w:t>1,08%</w:t>
            </w:r>
          </w:p>
        </w:tc>
      </w:tr>
      <w:tr w:rsidR="00A13808" w:rsidRPr="00AA1CC0" w14:paraId="20C8BBBC" w14:textId="77777777" w:rsidTr="00935306">
        <w:trPr>
          <w:cnfStyle w:val="000000100000" w:firstRow="0" w:lastRow="0" w:firstColumn="0" w:lastColumn="0" w:oddVBand="0" w:evenVBand="0" w:oddHBand="1"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878" w:type="pct"/>
            <w:noWrap/>
            <w:vAlign w:val="center"/>
            <w:hideMark/>
          </w:tcPr>
          <w:p w14:paraId="6BAF9C6E" w14:textId="77777777" w:rsidR="00A13808" w:rsidRPr="00935306" w:rsidRDefault="00A13808" w:rsidP="001A46C4">
            <w:pPr>
              <w:rPr>
                <w:rFonts w:ascii="Arial" w:hAnsi="Arial" w:cs="Arial"/>
                <w:b w:val="0"/>
                <w:bCs w:val="0"/>
                <w:color w:val="000000"/>
                <w:sz w:val="18"/>
                <w:szCs w:val="18"/>
                <w:lang w:val="es-ES" w:eastAsia="es-ES"/>
              </w:rPr>
            </w:pPr>
            <w:r w:rsidRPr="00935306">
              <w:rPr>
                <w:rFonts w:ascii="Arial" w:hAnsi="Arial" w:cs="Arial"/>
                <w:b w:val="0"/>
                <w:bCs w:val="0"/>
                <w:color w:val="000000"/>
                <w:sz w:val="18"/>
                <w:szCs w:val="18"/>
              </w:rPr>
              <w:t>USME</w:t>
            </w:r>
          </w:p>
        </w:tc>
        <w:tc>
          <w:tcPr>
            <w:tcW w:w="723" w:type="pct"/>
            <w:noWrap/>
            <w:vAlign w:val="center"/>
            <w:hideMark/>
          </w:tcPr>
          <w:p w14:paraId="4B111967" w14:textId="77777777" w:rsidR="00A13808" w:rsidRPr="00AA1CC0"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21</w:t>
            </w:r>
          </w:p>
        </w:tc>
        <w:tc>
          <w:tcPr>
            <w:tcW w:w="1011" w:type="pct"/>
            <w:noWrap/>
            <w:vAlign w:val="center"/>
            <w:hideMark/>
          </w:tcPr>
          <w:p w14:paraId="6A085E8E" w14:textId="77777777" w:rsidR="00A13808" w:rsidRPr="00AA1CC0"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0</w:t>
            </w:r>
          </w:p>
        </w:tc>
        <w:tc>
          <w:tcPr>
            <w:tcW w:w="694" w:type="pct"/>
            <w:noWrap/>
            <w:vAlign w:val="center"/>
            <w:hideMark/>
          </w:tcPr>
          <w:p w14:paraId="5E205B21" w14:textId="77777777" w:rsidR="00A13808" w:rsidRPr="00AA1CC0"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113</w:t>
            </w:r>
          </w:p>
        </w:tc>
        <w:tc>
          <w:tcPr>
            <w:tcW w:w="633" w:type="pct"/>
            <w:noWrap/>
            <w:vAlign w:val="center"/>
            <w:hideMark/>
          </w:tcPr>
          <w:p w14:paraId="1A54F042" w14:textId="77777777" w:rsidR="00A13808" w:rsidRPr="00AA1CC0"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0</w:t>
            </w:r>
          </w:p>
        </w:tc>
        <w:tc>
          <w:tcPr>
            <w:tcW w:w="516" w:type="pct"/>
            <w:noWrap/>
            <w:vAlign w:val="center"/>
            <w:hideMark/>
          </w:tcPr>
          <w:p w14:paraId="4791E3B3" w14:textId="77777777" w:rsidR="00A13808" w:rsidRPr="00AA1CC0"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134</w:t>
            </w:r>
          </w:p>
        </w:tc>
        <w:tc>
          <w:tcPr>
            <w:tcW w:w="544" w:type="pct"/>
            <w:noWrap/>
            <w:vAlign w:val="center"/>
            <w:hideMark/>
          </w:tcPr>
          <w:p w14:paraId="42D92E0F" w14:textId="77777777" w:rsidR="00A13808" w:rsidRPr="00935306"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935306">
              <w:rPr>
                <w:rFonts w:ascii="Arial" w:hAnsi="Arial" w:cs="Arial"/>
                <w:color w:val="000000"/>
                <w:sz w:val="18"/>
                <w:szCs w:val="18"/>
              </w:rPr>
              <w:t>0,78%</w:t>
            </w:r>
          </w:p>
        </w:tc>
      </w:tr>
      <w:tr w:rsidR="00A13808" w:rsidRPr="00AA1CC0" w14:paraId="00680B8A" w14:textId="77777777" w:rsidTr="00935306">
        <w:trPr>
          <w:trHeight w:val="663"/>
        </w:trPr>
        <w:tc>
          <w:tcPr>
            <w:cnfStyle w:val="001000000000" w:firstRow="0" w:lastRow="0" w:firstColumn="1" w:lastColumn="0" w:oddVBand="0" w:evenVBand="0" w:oddHBand="0" w:evenHBand="0" w:firstRowFirstColumn="0" w:firstRowLastColumn="0" w:lastRowFirstColumn="0" w:lastRowLastColumn="0"/>
            <w:tcW w:w="878" w:type="pct"/>
            <w:noWrap/>
            <w:vAlign w:val="center"/>
            <w:hideMark/>
          </w:tcPr>
          <w:p w14:paraId="4FD6DD4F" w14:textId="77777777" w:rsidR="00A13808" w:rsidRPr="00935306" w:rsidRDefault="00A13808" w:rsidP="001A46C4">
            <w:pPr>
              <w:rPr>
                <w:rFonts w:ascii="Arial" w:hAnsi="Arial" w:cs="Arial"/>
                <w:b w:val="0"/>
                <w:bCs w:val="0"/>
                <w:color w:val="000000"/>
                <w:sz w:val="18"/>
                <w:szCs w:val="18"/>
                <w:lang w:val="es-ES" w:eastAsia="es-ES"/>
              </w:rPr>
            </w:pPr>
            <w:r w:rsidRPr="00935306">
              <w:rPr>
                <w:rFonts w:ascii="Arial" w:hAnsi="Arial" w:cs="Arial"/>
                <w:b w:val="0"/>
                <w:bCs w:val="0"/>
                <w:color w:val="000000"/>
                <w:sz w:val="18"/>
                <w:szCs w:val="18"/>
              </w:rPr>
              <w:t>Sur Occidente</w:t>
            </w:r>
          </w:p>
        </w:tc>
        <w:tc>
          <w:tcPr>
            <w:tcW w:w="723" w:type="pct"/>
            <w:noWrap/>
            <w:vAlign w:val="center"/>
            <w:hideMark/>
          </w:tcPr>
          <w:p w14:paraId="00F4FA84" w14:textId="77777777" w:rsidR="00A13808" w:rsidRPr="00AA1CC0" w:rsidRDefault="00A13808"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lang w:val="es-ES" w:eastAsia="es-ES"/>
              </w:rPr>
            </w:pPr>
            <w:r w:rsidRPr="00AA1CC0">
              <w:rPr>
                <w:rFonts w:ascii="Arial" w:hAnsi="Arial" w:cs="Arial"/>
                <w:b/>
                <w:bCs/>
                <w:color w:val="000000"/>
                <w:sz w:val="18"/>
                <w:szCs w:val="18"/>
              </w:rPr>
              <w:t>476</w:t>
            </w:r>
          </w:p>
        </w:tc>
        <w:tc>
          <w:tcPr>
            <w:tcW w:w="1011" w:type="pct"/>
            <w:noWrap/>
            <w:vAlign w:val="center"/>
            <w:hideMark/>
          </w:tcPr>
          <w:p w14:paraId="513B531F" w14:textId="77777777" w:rsidR="00A13808" w:rsidRPr="00AA1CC0" w:rsidRDefault="00A13808"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lang w:val="es-ES" w:eastAsia="es-ES"/>
              </w:rPr>
            </w:pPr>
            <w:r w:rsidRPr="00AA1CC0">
              <w:rPr>
                <w:rFonts w:ascii="Arial" w:hAnsi="Arial" w:cs="Arial"/>
                <w:b/>
                <w:bCs/>
                <w:color w:val="000000"/>
                <w:sz w:val="18"/>
                <w:szCs w:val="18"/>
              </w:rPr>
              <w:t>65</w:t>
            </w:r>
          </w:p>
        </w:tc>
        <w:tc>
          <w:tcPr>
            <w:tcW w:w="694" w:type="pct"/>
            <w:noWrap/>
            <w:vAlign w:val="center"/>
            <w:hideMark/>
          </w:tcPr>
          <w:p w14:paraId="6BF0BCCE" w14:textId="77777777" w:rsidR="00A13808" w:rsidRPr="00AA1CC0" w:rsidRDefault="00A13808"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lang w:val="es-ES" w:eastAsia="es-ES"/>
              </w:rPr>
            </w:pPr>
            <w:r w:rsidRPr="00AA1CC0">
              <w:rPr>
                <w:rFonts w:ascii="Arial" w:hAnsi="Arial" w:cs="Arial"/>
                <w:b/>
                <w:bCs/>
                <w:color w:val="000000"/>
                <w:sz w:val="18"/>
                <w:szCs w:val="18"/>
              </w:rPr>
              <w:t>1.628</w:t>
            </w:r>
          </w:p>
        </w:tc>
        <w:tc>
          <w:tcPr>
            <w:tcW w:w="633" w:type="pct"/>
            <w:noWrap/>
            <w:vAlign w:val="center"/>
            <w:hideMark/>
          </w:tcPr>
          <w:p w14:paraId="0D880966" w14:textId="77777777" w:rsidR="00A13808" w:rsidRPr="00AA1CC0" w:rsidRDefault="00A13808"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lang w:val="es-ES" w:eastAsia="es-ES"/>
              </w:rPr>
            </w:pPr>
            <w:r w:rsidRPr="00AA1CC0">
              <w:rPr>
                <w:rFonts w:ascii="Arial" w:hAnsi="Arial" w:cs="Arial"/>
                <w:b/>
                <w:bCs/>
                <w:color w:val="000000"/>
                <w:sz w:val="18"/>
                <w:szCs w:val="18"/>
              </w:rPr>
              <w:t>17</w:t>
            </w:r>
          </w:p>
        </w:tc>
        <w:tc>
          <w:tcPr>
            <w:tcW w:w="516" w:type="pct"/>
            <w:noWrap/>
            <w:vAlign w:val="center"/>
            <w:hideMark/>
          </w:tcPr>
          <w:p w14:paraId="36DD4A86" w14:textId="77777777" w:rsidR="00A13808" w:rsidRPr="00AA1CC0" w:rsidRDefault="00A13808"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lang w:val="es-ES" w:eastAsia="es-ES"/>
              </w:rPr>
            </w:pPr>
            <w:r w:rsidRPr="00AA1CC0">
              <w:rPr>
                <w:rFonts w:ascii="Arial" w:hAnsi="Arial" w:cs="Arial"/>
                <w:b/>
                <w:bCs/>
                <w:color w:val="000000"/>
                <w:sz w:val="18"/>
                <w:szCs w:val="18"/>
              </w:rPr>
              <w:t>2.186</w:t>
            </w:r>
          </w:p>
        </w:tc>
        <w:tc>
          <w:tcPr>
            <w:tcW w:w="544" w:type="pct"/>
            <w:noWrap/>
            <w:vAlign w:val="center"/>
            <w:hideMark/>
          </w:tcPr>
          <w:p w14:paraId="6280C08F" w14:textId="77777777" w:rsidR="00A13808" w:rsidRPr="00935306" w:rsidRDefault="00A13808"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935306">
              <w:rPr>
                <w:rFonts w:ascii="Arial" w:hAnsi="Arial" w:cs="Arial"/>
                <w:color w:val="000000"/>
                <w:sz w:val="18"/>
                <w:szCs w:val="18"/>
              </w:rPr>
              <w:t>12,68%</w:t>
            </w:r>
          </w:p>
        </w:tc>
      </w:tr>
      <w:tr w:rsidR="00A13808" w:rsidRPr="00AA1CC0" w14:paraId="301B2A65" w14:textId="77777777" w:rsidTr="00935306">
        <w:trPr>
          <w:cnfStyle w:val="000000100000" w:firstRow="0" w:lastRow="0" w:firstColumn="0" w:lastColumn="0" w:oddVBand="0" w:evenVBand="0" w:oddHBand="1"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878" w:type="pct"/>
            <w:noWrap/>
            <w:vAlign w:val="center"/>
            <w:hideMark/>
          </w:tcPr>
          <w:p w14:paraId="328F5B97" w14:textId="77777777" w:rsidR="00A13808" w:rsidRPr="00935306" w:rsidRDefault="00A13808" w:rsidP="001A46C4">
            <w:pPr>
              <w:rPr>
                <w:rFonts w:ascii="Arial" w:hAnsi="Arial" w:cs="Arial"/>
                <w:b w:val="0"/>
                <w:bCs w:val="0"/>
                <w:color w:val="000000"/>
                <w:sz w:val="18"/>
                <w:szCs w:val="18"/>
                <w:lang w:val="es-ES" w:eastAsia="es-ES"/>
              </w:rPr>
            </w:pPr>
            <w:r w:rsidRPr="00935306">
              <w:rPr>
                <w:rFonts w:ascii="Arial" w:hAnsi="Arial" w:cs="Arial"/>
                <w:b w:val="0"/>
                <w:bCs w:val="0"/>
                <w:color w:val="000000"/>
                <w:sz w:val="18"/>
                <w:szCs w:val="18"/>
              </w:rPr>
              <w:t>BOSA</w:t>
            </w:r>
          </w:p>
        </w:tc>
        <w:tc>
          <w:tcPr>
            <w:tcW w:w="723" w:type="pct"/>
            <w:noWrap/>
            <w:vAlign w:val="center"/>
            <w:hideMark/>
          </w:tcPr>
          <w:p w14:paraId="40B97B03" w14:textId="77777777" w:rsidR="00A13808" w:rsidRPr="00AA1CC0"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44</w:t>
            </w:r>
          </w:p>
        </w:tc>
        <w:tc>
          <w:tcPr>
            <w:tcW w:w="1011" w:type="pct"/>
            <w:noWrap/>
            <w:vAlign w:val="center"/>
            <w:hideMark/>
          </w:tcPr>
          <w:p w14:paraId="26B0EB12" w14:textId="77777777" w:rsidR="00A13808" w:rsidRPr="00AA1CC0"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7</w:t>
            </w:r>
          </w:p>
        </w:tc>
        <w:tc>
          <w:tcPr>
            <w:tcW w:w="694" w:type="pct"/>
            <w:noWrap/>
            <w:vAlign w:val="center"/>
            <w:hideMark/>
          </w:tcPr>
          <w:p w14:paraId="6C36E83B" w14:textId="77777777" w:rsidR="00A13808" w:rsidRPr="00AA1CC0"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340</w:t>
            </w:r>
          </w:p>
        </w:tc>
        <w:tc>
          <w:tcPr>
            <w:tcW w:w="633" w:type="pct"/>
            <w:noWrap/>
            <w:vAlign w:val="center"/>
            <w:hideMark/>
          </w:tcPr>
          <w:p w14:paraId="1177FF58" w14:textId="77777777" w:rsidR="00A13808" w:rsidRPr="00AA1CC0"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3</w:t>
            </w:r>
          </w:p>
        </w:tc>
        <w:tc>
          <w:tcPr>
            <w:tcW w:w="516" w:type="pct"/>
            <w:noWrap/>
            <w:vAlign w:val="center"/>
            <w:hideMark/>
          </w:tcPr>
          <w:p w14:paraId="438B99A0" w14:textId="77777777" w:rsidR="00A13808" w:rsidRPr="00AA1CC0"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394</w:t>
            </w:r>
          </w:p>
        </w:tc>
        <w:tc>
          <w:tcPr>
            <w:tcW w:w="544" w:type="pct"/>
            <w:noWrap/>
            <w:vAlign w:val="center"/>
            <w:hideMark/>
          </w:tcPr>
          <w:p w14:paraId="5D9173FA" w14:textId="77777777" w:rsidR="00A13808" w:rsidRPr="00935306"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935306">
              <w:rPr>
                <w:rFonts w:ascii="Arial" w:hAnsi="Arial" w:cs="Arial"/>
                <w:color w:val="000000"/>
                <w:sz w:val="18"/>
                <w:szCs w:val="18"/>
              </w:rPr>
              <w:t>2,29%</w:t>
            </w:r>
          </w:p>
        </w:tc>
      </w:tr>
      <w:tr w:rsidR="00A13808" w:rsidRPr="00AA1CC0" w14:paraId="0687870B" w14:textId="77777777" w:rsidTr="00935306">
        <w:trPr>
          <w:trHeight w:val="349"/>
        </w:trPr>
        <w:tc>
          <w:tcPr>
            <w:cnfStyle w:val="001000000000" w:firstRow="0" w:lastRow="0" w:firstColumn="1" w:lastColumn="0" w:oddVBand="0" w:evenVBand="0" w:oddHBand="0" w:evenHBand="0" w:firstRowFirstColumn="0" w:firstRowLastColumn="0" w:lastRowFirstColumn="0" w:lastRowLastColumn="0"/>
            <w:tcW w:w="878" w:type="pct"/>
            <w:noWrap/>
            <w:vAlign w:val="center"/>
            <w:hideMark/>
          </w:tcPr>
          <w:p w14:paraId="1D361FBD" w14:textId="77777777" w:rsidR="00A13808" w:rsidRPr="00935306" w:rsidRDefault="00A13808" w:rsidP="001A46C4">
            <w:pPr>
              <w:rPr>
                <w:rFonts w:ascii="Arial" w:hAnsi="Arial" w:cs="Arial"/>
                <w:b w:val="0"/>
                <w:bCs w:val="0"/>
                <w:color w:val="000000"/>
                <w:sz w:val="18"/>
                <w:szCs w:val="18"/>
                <w:lang w:val="es-ES" w:eastAsia="es-ES"/>
              </w:rPr>
            </w:pPr>
            <w:r w:rsidRPr="00935306">
              <w:rPr>
                <w:rFonts w:ascii="Arial" w:hAnsi="Arial" w:cs="Arial"/>
                <w:b w:val="0"/>
                <w:bCs w:val="0"/>
                <w:color w:val="000000"/>
                <w:sz w:val="18"/>
                <w:szCs w:val="18"/>
              </w:rPr>
              <w:t>FONTIBÓN</w:t>
            </w:r>
          </w:p>
        </w:tc>
        <w:tc>
          <w:tcPr>
            <w:tcW w:w="723" w:type="pct"/>
            <w:noWrap/>
            <w:vAlign w:val="center"/>
            <w:hideMark/>
          </w:tcPr>
          <w:p w14:paraId="406C4E3B" w14:textId="77777777" w:rsidR="00A13808" w:rsidRPr="00AA1CC0" w:rsidRDefault="00A13808"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149</w:t>
            </w:r>
          </w:p>
        </w:tc>
        <w:tc>
          <w:tcPr>
            <w:tcW w:w="1011" w:type="pct"/>
            <w:noWrap/>
            <w:vAlign w:val="center"/>
            <w:hideMark/>
          </w:tcPr>
          <w:p w14:paraId="16020C98" w14:textId="77777777" w:rsidR="00A13808" w:rsidRPr="00AA1CC0" w:rsidRDefault="00A13808"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26</w:t>
            </w:r>
          </w:p>
        </w:tc>
        <w:tc>
          <w:tcPr>
            <w:tcW w:w="694" w:type="pct"/>
            <w:noWrap/>
            <w:vAlign w:val="center"/>
            <w:hideMark/>
          </w:tcPr>
          <w:p w14:paraId="67A9F0EB" w14:textId="77777777" w:rsidR="00A13808" w:rsidRPr="00AA1CC0" w:rsidRDefault="00A13808"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377</w:t>
            </w:r>
          </w:p>
        </w:tc>
        <w:tc>
          <w:tcPr>
            <w:tcW w:w="633" w:type="pct"/>
            <w:noWrap/>
            <w:vAlign w:val="center"/>
            <w:hideMark/>
          </w:tcPr>
          <w:p w14:paraId="7D8C4F12" w14:textId="77777777" w:rsidR="00A13808" w:rsidRPr="00AA1CC0" w:rsidRDefault="00A13808"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3</w:t>
            </w:r>
          </w:p>
        </w:tc>
        <w:tc>
          <w:tcPr>
            <w:tcW w:w="516" w:type="pct"/>
            <w:noWrap/>
            <w:vAlign w:val="center"/>
            <w:hideMark/>
          </w:tcPr>
          <w:p w14:paraId="0AC24E5E" w14:textId="77777777" w:rsidR="00A13808" w:rsidRPr="00AA1CC0" w:rsidRDefault="00A13808"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555</w:t>
            </w:r>
          </w:p>
        </w:tc>
        <w:tc>
          <w:tcPr>
            <w:tcW w:w="544" w:type="pct"/>
            <w:noWrap/>
            <w:vAlign w:val="center"/>
            <w:hideMark/>
          </w:tcPr>
          <w:p w14:paraId="5B45241E" w14:textId="77777777" w:rsidR="00A13808" w:rsidRPr="00935306" w:rsidRDefault="00A13808"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935306">
              <w:rPr>
                <w:rFonts w:ascii="Arial" w:hAnsi="Arial" w:cs="Arial"/>
                <w:color w:val="000000"/>
                <w:sz w:val="18"/>
                <w:szCs w:val="18"/>
              </w:rPr>
              <w:t>3,22%</w:t>
            </w:r>
          </w:p>
        </w:tc>
      </w:tr>
      <w:tr w:rsidR="00A13808" w:rsidRPr="00AA1CC0" w14:paraId="6BAA89B1" w14:textId="77777777" w:rsidTr="00935306">
        <w:trPr>
          <w:cnfStyle w:val="000000100000" w:firstRow="0" w:lastRow="0" w:firstColumn="0" w:lastColumn="0" w:oddVBand="0" w:evenVBand="0" w:oddHBand="1"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878" w:type="pct"/>
            <w:noWrap/>
            <w:vAlign w:val="center"/>
            <w:hideMark/>
          </w:tcPr>
          <w:p w14:paraId="185452F1" w14:textId="77777777" w:rsidR="00A13808" w:rsidRPr="00935306" w:rsidRDefault="00A13808" w:rsidP="001A46C4">
            <w:pPr>
              <w:rPr>
                <w:rFonts w:ascii="Arial" w:hAnsi="Arial" w:cs="Arial"/>
                <w:b w:val="0"/>
                <w:bCs w:val="0"/>
                <w:color w:val="000000"/>
                <w:sz w:val="18"/>
                <w:szCs w:val="18"/>
                <w:lang w:val="es-ES" w:eastAsia="es-ES"/>
              </w:rPr>
            </w:pPr>
            <w:r w:rsidRPr="00935306">
              <w:rPr>
                <w:rFonts w:ascii="Arial" w:hAnsi="Arial" w:cs="Arial"/>
                <w:b w:val="0"/>
                <w:bCs w:val="0"/>
                <w:color w:val="000000"/>
                <w:sz w:val="18"/>
                <w:szCs w:val="18"/>
              </w:rPr>
              <w:t>KENNEDY</w:t>
            </w:r>
          </w:p>
        </w:tc>
        <w:tc>
          <w:tcPr>
            <w:tcW w:w="723" w:type="pct"/>
            <w:noWrap/>
            <w:vAlign w:val="center"/>
            <w:hideMark/>
          </w:tcPr>
          <w:p w14:paraId="75FEA5E3" w14:textId="77777777" w:rsidR="00A13808" w:rsidRPr="00AA1CC0"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176</w:t>
            </w:r>
          </w:p>
        </w:tc>
        <w:tc>
          <w:tcPr>
            <w:tcW w:w="1011" w:type="pct"/>
            <w:noWrap/>
            <w:vAlign w:val="center"/>
            <w:hideMark/>
          </w:tcPr>
          <w:p w14:paraId="452EFA76" w14:textId="77777777" w:rsidR="00A13808" w:rsidRPr="00AA1CC0"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27</w:t>
            </w:r>
          </w:p>
        </w:tc>
        <w:tc>
          <w:tcPr>
            <w:tcW w:w="694" w:type="pct"/>
            <w:noWrap/>
            <w:vAlign w:val="center"/>
            <w:hideMark/>
          </w:tcPr>
          <w:p w14:paraId="364B6A98" w14:textId="77777777" w:rsidR="00A13808" w:rsidRPr="00AA1CC0"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659</w:t>
            </w:r>
          </w:p>
        </w:tc>
        <w:tc>
          <w:tcPr>
            <w:tcW w:w="633" w:type="pct"/>
            <w:noWrap/>
            <w:vAlign w:val="center"/>
            <w:hideMark/>
          </w:tcPr>
          <w:p w14:paraId="06450803" w14:textId="77777777" w:rsidR="00A13808" w:rsidRPr="00AA1CC0"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6</w:t>
            </w:r>
          </w:p>
        </w:tc>
        <w:tc>
          <w:tcPr>
            <w:tcW w:w="516" w:type="pct"/>
            <w:noWrap/>
            <w:vAlign w:val="center"/>
            <w:hideMark/>
          </w:tcPr>
          <w:p w14:paraId="215116CF" w14:textId="77777777" w:rsidR="00A13808" w:rsidRPr="00AA1CC0"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868</w:t>
            </w:r>
          </w:p>
        </w:tc>
        <w:tc>
          <w:tcPr>
            <w:tcW w:w="544" w:type="pct"/>
            <w:noWrap/>
            <w:vAlign w:val="center"/>
            <w:hideMark/>
          </w:tcPr>
          <w:p w14:paraId="3EE4D41F" w14:textId="77777777" w:rsidR="00A13808" w:rsidRPr="00935306"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935306">
              <w:rPr>
                <w:rFonts w:ascii="Arial" w:hAnsi="Arial" w:cs="Arial"/>
                <w:color w:val="000000"/>
                <w:sz w:val="18"/>
                <w:szCs w:val="18"/>
              </w:rPr>
              <w:t>5,03%</w:t>
            </w:r>
          </w:p>
        </w:tc>
      </w:tr>
      <w:tr w:rsidR="00A13808" w:rsidRPr="00AA1CC0" w14:paraId="20495509" w14:textId="77777777" w:rsidTr="00935306">
        <w:trPr>
          <w:trHeight w:val="349"/>
        </w:trPr>
        <w:tc>
          <w:tcPr>
            <w:cnfStyle w:val="001000000000" w:firstRow="0" w:lastRow="0" w:firstColumn="1" w:lastColumn="0" w:oddVBand="0" w:evenVBand="0" w:oddHBand="0" w:evenHBand="0" w:firstRowFirstColumn="0" w:firstRowLastColumn="0" w:lastRowFirstColumn="0" w:lastRowLastColumn="0"/>
            <w:tcW w:w="878" w:type="pct"/>
            <w:noWrap/>
            <w:vAlign w:val="center"/>
            <w:hideMark/>
          </w:tcPr>
          <w:p w14:paraId="087142BD" w14:textId="77777777" w:rsidR="00A13808" w:rsidRPr="00935306" w:rsidRDefault="00A13808" w:rsidP="001A46C4">
            <w:pPr>
              <w:rPr>
                <w:rFonts w:ascii="Arial" w:hAnsi="Arial" w:cs="Arial"/>
                <w:b w:val="0"/>
                <w:bCs w:val="0"/>
                <w:color w:val="000000"/>
                <w:sz w:val="18"/>
                <w:szCs w:val="18"/>
                <w:lang w:val="es-ES" w:eastAsia="es-ES"/>
              </w:rPr>
            </w:pPr>
            <w:r w:rsidRPr="00935306">
              <w:rPr>
                <w:rFonts w:ascii="Arial" w:hAnsi="Arial" w:cs="Arial"/>
                <w:b w:val="0"/>
                <w:bCs w:val="0"/>
                <w:color w:val="000000"/>
                <w:sz w:val="18"/>
                <w:szCs w:val="18"/>
              </w:rPr>
              <w:t>PUENTE ARANDA</w:t>
            </w:r>
          </w:p>
        </w:tc>
        <w:tc>
          <w:tcPr>
            <w:tcW w:w="723" w:type="pct"/>
            <w:noWrap/>
            <w:vAlign w:val="center"/>
            <w:hideMark/>
          </w:tcPr>
          <w:p w14:paraId="7C1A14D0" w14:textId="77777777" w:rsidR="00A13808" w:rsidRPr="00AA1CC0" w:rsidRDefault="00A13808"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107</w:t>
            </w:r>
          </w:p>
        </w:tc>
        <w:tc>
          <w:tcPr>
            <w:tcW w:w="1011" w:type="pct"/>
            <w:noWrap/>
            <w:vAlign w:val="center"/>
            <w:hideMark/>
          </w:tcPr>
          <w:p w14:paraId="0F9D6CB2" w14:textId="77777777" w:rsidR="00A13808" w:rsidRPr="00AA1CC0" w:rsidRDefault="00A13808"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5</w:t>
            </w:r>
          </w:p>
        </w:tc>
        <w:tc>
          <w:tcPr>
            <w:tcW w:w="694" w:type="pct"/>
            <w:noWrap/>
            <w:vAlign w:val="center"/>
            <w:hideMark/>
          </w:tcPr>
          <w:p w14:paraId="255FA954" w14:textId="77777777" w:rsidR="00A13808" w:rsidRPr="00AA1CC0" w:rsidRDefault="00A13808"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252</w:t>
            </w:r>
          </w:p>
        </w:tc>
        <w:tc>
          <w:tcPr>
            <w:tcW w:w="633" w:type="pct"/>
            <w:noWrap/>
            <w:vAlign w:val="center"/>
            <w:hideMark/>
          </w:tcPr>
          <w:p w14:paraId="61EFCBFD" w14:textId="77777777" w:rsidR="00A13808" w:rsidRPr="00AA1CC0" w:rsidRDefault="00A13808"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5</w:t>
            </w:r>
          </w:p>
        </w:tc>
        <w:tc>
          <w:tcPr>
            <w:tcW w:w="516" w:type="pct"/>
            <w:noWrap/>
            <w:vAlign w:val="center"/>
            <w:hideMark/>
          </w:tcPr>
          <w:p w14:paraId="477185E5" w14:textId="77777777" w:rsidR="00A13808" w:rsidRPr="00AA1CC0" w:rsidRDefault="00A13808"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AA1CC0">
              <w:rPr>
                <w:rFonts w:ascii="Arial" w:hAnsi="Arial" w:cs="Arial"/>
                <w:color w:val="000000"/>
                <w:sz w:val="18"/>
                <w:szCs w:val="18"/>
              </w:rPr>
              <w:t>369</w:t>
            </w:r>
          </w:p>
        </w:tc>
        <w:tc>
          <w:tcPr>
            <w:tcW w:w="544" w:type="pct"/>
            <w:noWrap/>
            <w:vAlign w:val="center"/>
            <w:hideMark/>
          </w:tcPr>
          <w:p w14:paraId="692A8BFD" w14:textId="77777777" w:rsidR="00A13808" w:rsidRPr="00935306" w:rsidRDefault="00A13808"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935306">
              <w:rPr>
                <w:rFonts w:ascii="Arial" w:hAnsi="Arial" w:cs="Arial"/>
                <w:color w:val="000000"/>
                <w:sz w:val="18"/>
                <w:szCs w:val="18"/>
              </w:rPr>
              <w:t>2,14%</w:t>
            </w:r>
          </w:p>
        </w:tc>
      </w:tr>
      <w:tr w:rsidR="00A13808" w:rsidRPr="00AA1CC0" w14:paraId="164799A1" w14:textId="77777777" w:rsidTr="00935306">
        <w:trPr>
          <w:cnfStyle w:val="000000100000" w:firstRow="0" w:lastRow="0" w:firstColumn="0" w:lastColumn="0" w:oddVBand="0" w:evenVBand="0" w:oddHBand="1"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878" w:type="pct"/>
            <w:noWrap/>
            <w:vAlign w:val="center"/>
            <w:hideMark/>
          </w:tcPr>
          <w:p w14:paraId="384FF1DE" w14:textId="77777777" w:rsidR="00A13808" w:rsidRPr="00935306" w:rsidRDefault="00A13808" w:rsidP="001A46C4">
            <w:pPr>
              <w:rPr>
                <w:rFonts w:ascii="Arial" w:hAnsi="Arial" w:cs="Arial"/>
                <w:b w:val="0"/>
                <w:bCs w:val="0"/>
                <w:color w:val="000000"/>
                <w:sz w:val="18"/>
                <w:szCs w:val="18"/>
                <w:lang w:val="es-ES" w:eastAsia="es-ES"/>
              </w:rPr>
            </w:pPr>
            <w:r w:rsidRPr="00935306">
              <w:rPr>
                <w:rFonts w:ascii="Arial" w:hAnsi="Arial" w:cs="Arial"/>
                <w:b w:val="0"/>
                <w:bCs w:val="0"/>
                <w:color w:val="000000"/>
                <w:sz w:val="18"/>
                <w:szCs w:val="18"/>
              </w:rPr>
              <w:t>Sin Ubicación</w:t>
            </w:r>
          </w:p>
        </w:tc>
        <w:tc>
          <w:tcPr>
            <w:tcW w:w="723" w:type="pct"/>
            <w:noWrap/>
            <w:vAlign w:val="center"/>
            <w:hideMark/>
          </w:tcPr>
          <w:p w14:paraId="6DFEA2F1" w14:textId="77777777" w:rsidR="00A13808" w:rsidRPr="00AA1CC0"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s-ES" w:eastAsia="es-ES"/>
              </w:rPr>
            </w:pPr>
            <w:r w:rsidRPr="00AA1CC0">
              <w:rPr>
                <w:rFonts w:ascii="Arial" w:hAnsi="Arial" w:cs="Arial"/>
                <w:b/>
                <w:bCs/>
                <w:color w:val="000000"/>
                <w:sz w:val="18"/>
                <w:szCs w:val="18"/>
              </w:rPr>
              <w:t>0</w:t>
            </w:r>
          </w:p>
        </w:tc>
        <w:tc>
          <w:tcPr>
            <w:tcW w:w="1011" w:type="pct"/>
            <w:noWrap/>
            <w:vAlign w:val="center"/>
            <w:hideMark/>
          </w:tcPr>
          <w:p w14:paraId="5CBDFAD3" w14:textId="77777777" w:rsidR="00A13808" w:rsidRPr="00AA1CC0"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s-ES" w:eastAsia="es-ES"/>
              </w:rPr>
            </w:pPr>
            <w:r w:rsidRPr="00AA1CC0">
              <w:rPr>
                <w:rFonts w:ascii="Arial" w:hAnsi="Arial" w:cs="Arial"/>
                <w:b/>
                <w:bCs/>
                <w:color w:val="000000"/>
                <w:sz w:val="18"/>
                <w:szCs w:val="18"/>
              </w:rPr>
              <w:t>0</w:t>
            </w:r>
          </w:p>
        </w:tc>
        <w:tc>
          <w:tcPr>
            <w:tcW w:w="694" w:type="pct"/>
            <w:noWrap/>
            <w:vAlign w:val="center"/>
            <w:hideMark/>
          </w:tcPr>
          <w:p w14:paraId="7F4C537B" w14:textId="77777777" w:rsidR="00A13808" w:rsidRPr="00AA1CC0"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s-ES" w:eastAsia="es-ES"/>
              </w:rPr>
            </w:pPr>
            <w:r w:rsidRPr="00AA1CC0">
              <w:rPr>
                <w:rFonts w:ascii="Arial" w:hAnsi="Arial" w:cs="Arial"/>
                <w:b/>
                <w:bCs/>
                <w:color w:val="000000"/>
                <w:sz w:val="18"/>
                <w:szCs w:val="18"/>
              </w:rPr>
              <w:t>9</w:t>
            </w:r>
          </w:p>
        </w:tc>
        <w:tc>
          <w:tcPr>
            <w:tcW w:w="633" w:type="pct"/>
            <w:noWrap/>
            <w:vAlign w:val="center"/>
            <w:hideMark/>
          </w:tcPr>
          <w:p w14:paraId="2E2B85ED" w14:textId="77777777" w:rsidR="00A13808" w:rsidRPr="00AA1CC0"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s-ES" w:eastAsia="es-ES"/>
              </w:rPr>
            </w:pPr>
            <w:r w:rsidRPr="00AA1CC0">
              <w:rPr>
                <w:rFonts w:ascii="Arial" w:hAnsi="Arial" w:cs="Arial"/>
                <w:b/>
                <w:bCs/>
                <w:color w:val="000000"/>
                <w:sz w:val="18"/>
                <w:szCs w:val="18"/>
              </w:rPr>
              <w:t>0</w:t>
            </w:r>
          </w:p>
        </w:tc>
        <w:tc>
          <w:tcPr>
            <w:tcW w:w="516" w:type="pct"/>
            <w:noWrap/>
            <w:vAlign w:val="center"/>
            <w:hideMark/>
          </w:tcPr>
          <w:p w14:paraId="56BDB2D5" w14:textId="77777777" w:rsidR="00A13808" w:rsidRPr="00AA1CC0"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s-ES" w:eastAsia="es-ES"/>
              </w:rPr>
            </w:pPr>
            <w:r w:rsidRPr="00AA1CC0">
              <w:rPr>
                <w:rFonts w:ascii="Arial" w:hAnsi="Arial" w:cs="Arial"/>
                <w:b/>
                <w:bCs/>
                <w:color w:val="000000"/>
                <w:sz w:val="18"/>
                <w:szCs w:val="18"/>
              </w:rPr>
              <w:t>9</w:t>
            </w:r>
          </w:p>
        </w:tc>
        <w:tc>
          <w:tcPr>
            <w:tcW w:w="544" w:type="pct"/>
            <w:noWrap/>
            <w:vAlign w:val="center"/>
            <w:hideMark/>
          </w:tcPr>
          <w:p w14:paraId="46827822" w14:textId="77777777" w:rsidR="00A13808" w:rsidRPr="00935306" w:rsidRDefault="00A13808"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935306">
              <w:rPr>
                <w:rFonts w:ascii="Arial" w:hAnsi="Arial" w:cs="Arial"/>
                <w:color w:val="000000"/>
                <w:sz w:val="18"/>
                <w:szCs w:val="18"/>
              </w:rPr>
              <w:t>0,05%</w:t>
            </w:r>
          </w:p>
        </w:tc>
      </w:tr>
      <w:tr w:rsidR="00A13808" w:rsidRPr="00AA1CC0" w14:paraId="2E1E9AC4" w14:textId="77777777" w:rsidTr="00935306">
        <w:trPr>
          <w:trHeight w:val="581"/>
        </w:trPr>
        <w:tc>
          <w:tcPr>
            <w:cnfStyle w:val="001000000000" w:firstRow="0" w:lastRow="0" w:firstColumn="1" w:lastColumn="0" w:oddVBand="0" w:evenVBand="0" w:oddHBand="0" w:evenHBand="0" w:firstRowFirstColumn="0" w:firstRowLastColumn="0" w:lastRowFirstColumn="0" w:lastRowLastColumn="0"/>
            <w:tcW w:w="878" w:type="pct"/>
            <w:noWrap/>
            <w:vAlign w:val="center"/>
            <w:hideMark/>
          </w:tcPr>
          <w:p w14:paraId="53DD70D5" w14:textId="77777777" w:rsidR="00A13808" w:rsidRPr="00AA1CC0" w:rsidRDefault="00A13808" w:rsidP="001A46C4">
            <w:pPr>
              <w:rPr>
                <w:rFonts w:ascii="Arial" w:hAnsi="Arial" w:cs="Arial"/>
                <w:b w:val="0"/>
                <w:bCs w:val="0"/>
                <w:color w:val="000000"/>
                <w:sz w:val="18"/>
                <w:szCs w:val="18"/>
                <w:lang w:val="es-ES" w:eastAsia="es-ES"/>
              </w:rPr>
            </w:pPr>
            <w:r w:rsidRPr="00AA1CC0">
              <w:rPr>
                <w:rFonts w:ascii="Arial" w:hAnsi="Arial" w:cs="Arial"/>
                <w:color w:val="000000"/>
                <w:sz w:val="18"/>
                <w:szCs w:val="18"/>
              </w:rPr>
              <w:t>Total general</w:t>
            </w:r>
          </w:p>
        </w:tc>
        <w:tc>
          <w:tcPr>
            <w:tcW w:w="723" w:type="pct"/>
            <w:noWrap/>
            <w:vAlign w:val="center"/>
            <w:hideMark/>
          </w:tcPr>
          <w:p w14:paraId="713E6FD2" w14:textId="77777777" w:rsidR="00A13808" w:rsidRPr="00AA1CC0" w:rsidRDefault="00A13808"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lang w:val="es-ES" w:eastAsia="es-ES"/>
              </w:rPr>
            </w:pPr>
            <w:r w:rsidRPr="00AA1CC0">
              <w:rPr>
                <w:rFonts w:ascii="Arial" w:hAnsi="Arial" w:cs="Arial"/>
                <w:b/>
                <w:bCs/>
                <w:color w:val="000000"/>
                <w:sz w:val="18"/>
                <w:szCs w:val="18"/>
              </w:rPr>
              <w:t>2.906</w:t>
            </w:r>
          </w:p>
        </w:tc>
        <w:tc>
          <w:tcPr>
            <w:tcW w:w="1011" w:type="pct"/>
            <w:noWrap/>
            <w:vAlign w:val="center"/>
            <w:hideMark/>
          </w:tcPr>
          <w:p w14:paraId="0354C055" w14:textId="77777777" w:rsidR="00A13808" w:rsidRPr="00AA1CC0" w:rsidRDefault="00A13808"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lang w:val="es-ES" w:eastAsia="es-ES"/>
              </w:rPr>
            </w:pPr>
            <w:r w:rsidRPr="00AA1CC0">
              <w:rPr>
                <w:rFonts w:ascii="Arial" w:hAnsi="Arial" w:cs="Arial"/>
                <w:b/>
                <w:bCs/>
                <w:color w:val="000000"/>
                <w:sz w:val="18"/>
                <w:szCs w:val="18"/>
              </w:rPr>
              <w:t>401</w:t>
            </w:r>
          </w:p>
        </w:tc>
        <w:tc>
          <w:tcPr>
            <w:tcW w:w="694" w:type="pct"/>
            <w:noWrap/>
            <w:vAlign w:val="center"/>
            <w:hideMark/>
          </w:tcPr>
          <w:p w14:paraId="656325DD" w14:textId="77777777" w:rsidR="00A13808" w:rsidRPr="00AA1CC0" w:rsidRDefault="00A13808"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lang w:val="es-ES" w:eastAsia="es-ES"/>
              </w:rPr>
            </w:pPr>
            <w:r w:rsidRPr="00AA1CC0">
              <w:rPr>
                <w:rFonts w:ascii="Arial" w:hAnsi="Arial" w:cs="Arial"/>
                <w:b/>
                <w:bCs/>
                <w:color w:val="000000"/>
                <w:sz w:val="18"/>
                <w:szCs w:val="18"/>
              </w:rPr>
              <w:t>13.899</w:t>
            </w:r>
          </w:p>
        </w:tc>
        <w:tc>
          <w:tcPr>
            <w:tcW w:w="633" w:type="pct"/>
            <w:noWrap/>
            <w:vAlign w:val="center"/>
            <w:hideMark/>
          </w:tcPr>
          <w:p w14:paraId="27B076D7" w14:textId="77777777" w:rsidR="00A13808" w:rsidRPr="00AA1CC0" w:rsidRDefault="00A13808"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lang w:val="es-ES" w:eastAsia="es-ES"/>
              </w:rPr>
            </w:pPr>
            <w:r w:rsidRPr="00AA1CC0">
              <w:rPr>
                <w:rFonts w:ascii="Arial" w:hAnsi="Arial" w:cs="Arial"/>
                <w:b/>
                <w:bCs/>
                <w:color w:val="000000"/>
                <w:sz w:val="18"/>
                <w:szCs w:val="18"/>
              </w:rPr>
              <w:t>35</w:t>
            </w:r>
          </w:p>
        </w:tc>
        <w:tc>
          <w:tcPr>
            <w:tcW w:w="516" w:type="pct"/>
            <w:noWrap/>
            <w:vAlign w:val="center"/>
            <w:hideMark/>
          </w:tcPr>
          <w:p w14:paraId="37CBE1A2" w14:textId="77777777" w:rsidR="00A13808" w:rsidRPr="00AA1CC0" w:rsidRDefault="00A13808"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lang w:val="es-ES" w:eastAsia="es-ES"/>
              </w:rPr>
            </w:pPr>
            <w:r w:rsidRPr="00AA1CC0">
              <w:rPr>
                <w:rFonts w:ascii="Arial" w:hAnsi="Arial" w:cs="Arial"/>
                <w:b/>
                <w:bCs/>
                <w:color w:val="000000"/>
                <w:sz w:val="18"/>
                <w:szCs w:val="18"/>
              </w:rPr>
              <w:t>17.241</w:t>
            </w:r>
          </w:p>
        </w:tc>
        <w:tc>
          <w:tcPr>
            <w:tcW w:w="544" w:type="pct"/>
            <w:noWrap/>
            <w:vAlign w:val="center"/>
            <w:hideMark/>
          </w:tcPr>
          <w:p w14:paraId="239BE14A" w14:textId="77777777" w:rsidR="00A13808" w:rsidRPr="00AA1CC0" w:rsidRDefault="00A13808"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lang w:val="es-ES" w:eastAsia="es-ES"/>
              </w:rPr>
            </w:pPr>
            <w:r w:rsidRPr="00AA1CC0">
              <w:rPr>
                <w:rFonts w:ascii="Arial" w:hAnsi="Arial" w:cs="Arial"/>
                <w:b/>
                <w:bCs/>
                <w:color w:val="000000"/>
                <w:sz w:val="18"/>
                <w:szCs w:val="18"/>
              </w:rPr>
              <w:t>100%</w:t>
            </w:r>
          </w:p>
        </w:tc>
      </w:tr>
    </w:tbl>
    <w:p w14:paraId="29D09326" w14:textId="77777777" w:rsidR="00A13808" w:rsidRPr="00AA1CC0" w:rsidRDefault="00A13808" w:rsidP="00407D94">
      <w:pPr>
        <w:rPr>
          <w:rFonts w:ascii="Arial" w:hAnsi="Arial" w:cs="Arial"/>
        </w:rPr>
      </w:pPr>
    </w:p>
    <w:p w14:paraId="11D9D247" w14:textId="77777777" w:rsidR="00A13808" w:rsidRPr="0027590D" w:rsidRDefault="00A13808" w:rsidP="00A13808">
      <w:pPr>
        <w:pStyle w:val="NormalWeb"/>
        <w:spacing w:before="0" w:beforeAutospacing="0" w:after="0" w:afterAutospacing="0"/>
        <w:rPr>
          <w:rFonts w:ascii="Arial" w:hAnsi="Arial" w:cs="Arial"/>
          <w:color w:val="000000"/>
          <w:sz w:val="16"/>
          <w:szCs w:val="16"/>
        </w:rPr>
      </w:pPr>
      <w:bookmarkStart w:id="28" w:name="_Hlk109261269"/>
      <w:bookmarkEnd w:id="27"/>
      <w:r w:rsidRPr="0027590D">
        <w:rPr>
          <w:rFonts w:ascii="Arial" w:hAnsi="Arial" w:cs="Arial"/>
          <w:color w:val="000000"/>
          <w:sz w:val="16"/>
          <w:szCs w:val="16"/>
        </w:rPr>
        <w:t>Fuente: Elaboración propia con información de descarga oficial del registro actual REPS (Sedes) MSPS, corte 31 de diciembre del 2023</w:t>
      </w:r>
    </w:p>
    <w:p w14:paraId="51A70271" w14:textId="4E13B446" w:rsidR="00C05186" w:rsidRPr="0027590D" w:rsidRDefault="00C05186" w:rsidP="00DF4086">
      <w:pPr>
        <w:pStyle w:val="NormalWeb"/>
        <w:spacing w:line="276" w:lineRule="auto"/>
        <w:rPr>
          <w:rFonts w:ascii="Arial" w:hAnsi="Arial" w:cs="Arial"/>
          <w:b/>
          <w:color w:val="FF0000"/>
          <w:sz w:val="22"/>
          <w:szCs w:val="22"/>
        </w:rPr>
      </w:pPr>
    </w:p>
    <w:p w14:paraId="64F7B7F8" w14:textId="0EC01239" w:rsidR="00392E34" w:rsidRDefault="00392E34" w:rsidP="00DF4086">
      <w:pPr>
        <w:pStyle w:val="NormalWeb"/>
        <w:spacing w:line="276" w:lineRule="auto"/>
        <w:rPr>
          <w:rFonts w:ascii="Arial" w:hAnsi="Arial" w:cs="Arial"/>
          <w:b/>
          <w:color w:val="FF0000"/>
          <w:sz w:val="22"/>
          <w:szCs w:val="22"/>
          <w:lang w:val="es-ES"/>
        </w:rPr>
      </w:pPr>
    </w:p>
    <w:p w14:paraId="7643D5F7" w14:textId="3D110985" w:rsidR="00DF4086" w:rsidRPr="00AA1CC0" w:rsidRDefault="00DF4086" w:rsidP="00DF4086">
      <w:pPr>
        <w:pStyle w:val="NormalWeb"/>
        <w:spacing w:line="276" w:lineRule="auto"/>
        <w:rPr>
          <w:rFonts w:ascii="Arial" w:hAnsi="Arial" w:cs="Arial"/>
          <w:b/>
        </w:rPr>
      </w:pPr>
      <w:r w:rsidRPr="00AA1CC0">
        <w:rPr>
          <w:rFonts w:ascii="Arial" w:hAnsi="Arial" w:cs="Arial"/>
          <w:b/>
        </w:rPr>
        <w:lastRenderedPageBreak/>
        <w:t>Distribución de sedes de salud según zona geográfica</w:t>
      </w:r>
    </w:p>
    <w:p w14:paraId="71867BDA" w14:textId="77777777" w:rsidR="00B71591" w:rsidRPr="0027590D" w:rsidRDefault="00A13808" w:rsidP="00B71591">
      <w:pPr>
        <w:pStyle w:val="Descripcin"/>
        <w:keepNext/>
        <w:spacing w:line="276" w:lineRule="auto"/>
        <w:jc w:val="both"/>
        <w:rPr>
          <w:rFonts w:cs="Arial"/>
          <w:color w:val="000000"/>
          <w:szCs w:val="22"/>
        </w:rPr>
      </w:pPr>
      <w:r w:rsidRPr="0027590D">
        <w:rPr>
          <w:rFonts w:cs="Arial"/>
          <w:color w:val="000000"/>
          <w:szCs w:val="22"/>
        </w:rPr>
        <w:t>A continuación, se presenta distribución territorial de la oferta de prestadores de servicios de salud tipo IPS, correspondiente a un universo de 17.241 instituciones, siendo necesario aclarar que se distribuye el territorio de la ciudad en cuatro zonas geográficas que agrupan varias localidades, así: zona Norte, Centro Oriente, Sur y Sur Occidente</w:t>
      </w:r>
    </w:p>
    <w:p w14:paraId="420636E4" w14:textId="5F532C49" w:rsidR="008809EA" w:rsidRPr="003A0B6B" w:rsidRDefault="006C1FF7" w:rsidP="008809EA">
      <w:pPr>
        <w:pStyle w:val="Descripcin"/>
        <w:keepNext/>
        <w:rPr>
          <w:rFonts w:cs="Arial"/>
          <w:color w:val="auto"/>
          <w:sz w:val="20"/>
          <w:szCs w:val="20"/>
        </w:rPr>
      </w:pPr>
      <w:bookmarkStart w:id="29" w:name="_Toc190092514"/>
      <w:r w:rsidRPr="003A0B6B">
        <w:rPr>
          <w:rFonts w:cs="Arial"/>
          <w:color w:val="auto"/>
          <w:sz w:val="20"/>
          <w:szCs w:val="20"/>
        </w:rPr>
        <w:t xml:space="preserve">Tabla </w:t>
      </w:r>
      <w:r w:rsidRPr="003A0B6B">
        <w:rPr>
          <w:rFonts w:cs="Arial"/>
          <w:color w:val="auto"/>
          <w:sz w:val="20"/>
          <w:szCs w:val="20"/>
        </w:rPr>
        <w:fldChar w:fldCharType="begin"/>
      </w:r>
      <w:r w:rsidRPr="003A0B6B">
        <w:rPr>
          <w:rFonts w:cs="Arial"/>
          <w:color w:val="auto"/>
          <w:sz w:val="20"/>
          <w:szCs w:val="20"/>
        </w:rPr>
        <w:instrText xml:space="preserve"> SEQ Tabla \* ARABIC </w:instrText>
      </w:r>
      <w:r w:rsidRPr="003A0B6B">
        <w:rPr>
          <w:rFonts w:cs="Arial"/>
          <w:color w:val="auto"/>
          <w:sz w:val="20"/>
          <w:szCs w:val="20"/>
        </w:rPr>
        <w:fldChar w:fldCharType="separate"/>
      </w:r>
      <w:r w:rsidR="009D4D0A">
        <w:rPr>
          <w:rFonts w:cs="Arial"/>
          <w:noProof/>
          <w:color w:val="auto"/>
          <w:sz w:val="20"/>
          <w:szCs w:val="20"/>
        </w:rPr>
        <w:t>17</w:t>
      </w:r>
      <w:r w:rsidRPr="003A0B6B">
        <w:rPr>
          <w:rFonts w:cs="Arial"/>
          <w:color w:val="auto"/>
          <w:sz w:val="20"/>
          <w:szCs w:val="20"/>
        </w:rPr>
        <w:fldChar w:fldCharType="end"/>
      </w:r>
      <w:r w:rsidRPr="003A0B6B">
        <w:rPr>
          <w:rFonts w:cs="Arial"/>
          <w:color w:val="auto"/>
          <w:sz w:val="20"/>
          <w:szCs w:val="20"/>
        </w:rPr>
        <w:t>.</w:t>
      </w:r>
      <w:r w:rsidRPr="003A0B6B">
        <w:rPr>
          <w:rFonts w:cs="Arial"/>
          <w:bCs w:val="0"/>
          <w:i/>
          <w:iCs/>
          <w:color w:val="auto"/>
          <w:sz w:val="20"/>
          <w:szCs w:val="20"/>
        </w:rPr>
        <w:t xml:space="preserve"> </w:t>
      </w:r>
      <w:r w:rsidR="008809EA" w:rsidRPr="003A0B6B">
        <w:rPr>
          <w:rFonts w:cs="Arial"/>
          <w:color w:val="auto"/>
          <w:sz w:val="20"/>
          <w:szCs w:val="20"/>
        </w:rPr>
        <w:t>Oferta de IPS por zona de la ciudad 202</w:t>
      </w:r>
      <w:r w:rsidR="00B71591" w:rsidRPr="003A0B6B">
        <w:rPr>
          <w:rFonts w:cs="Arial"/>
          <w:color w:val="auto"/>
          <w:sz w:val="20"/>
          <w:szCs w:val="20"/>
        </w:rPr>
        <w:t>3</w:t>
      </w:r>
      <w:bookmarkEnd w:id="29"/>
    </w:p>
    <w:tbl>
      <w:tblPr>
        <w:tblStyle w:val="Tabladecuadrcula4-nfasis5"/>
        <w:tblW w:w="5000" w:type="pct"/>
        <w:tblLook w:val="04A0" w:firstRow="1" w:lastRow="0" w:firstColumn="1" w:lastColumn="0" w:noHBand="0" w:noVBand="1"/>
      </w:tblPr>
      <w:tblGrid>
        <w:gridCol w:w="2528"/>
        <w:gridCol w:w="1414"/>
        <w:gridCol w:w="1695"/>
        <w:gridCol w:w="1237"/>
        <w:gridCol w:w="1651"/>
        <w:gridCol w:w="1530"/>
      </w:tblGrid>
      <w:tr w:rsidR="00B71591" w:rsidRPr="003A0B6B" w14:paraId="574F01E0" w14:textId="77777777" w:rsidTr="00935306">
        <w:trPr>
          <w:cnfStyle w:val="100000000000" w:firstRow="1" w:lastRow="0" w:firstColumn="0" w:lastColumn="0" w:oddVBand="0" w:evenVBand="0" w:oddHBand="0" w:evenHBand="0" w:firstRowFirstColumn="0" w:firstRowLastColumn="0" w:lastRowFirstColumn="0" w:lastRowLastColumn="0"/>
          <w:trHeight w:val="388"/>
        </w:trPr>
        <w:tc>
          <w:tcPr>
            <w:cnfStyle w:val="001000000000" w:firstRow="0" w:lastRow="0" w:firstColumn="1" w:lastColumn="0" w:oddVBand="0" w:evenVBand="0" w:oddHBand="0" w:evenHBand="0" w:firstRowFirstColumn="0" w:firstRowLastColumn="0" w:lastRowFirstColumn="0" w:lastRowLastColumn="0"/>
            <w:tcW w:w="1257" w:type="pct"/>
            <w:noWrap/>
            <w:vAlign w:val="center"/>
            <w:hideMark/>
          </w:tcPr>
          <w:p w14:paraId="0C39D007" w14:textId="77777777" w:rsidR="00B71591" w:rsidRPr="003A0B6B" w:rsidRDefault="00B71591" w:rsidP="001A46C4">
            <w:pPr>
              <w:rPr>
                <w:rFonts w:ascii="Arial" w:hAnsi="Arial" w:cs="Arial"/>
                <w:b w:val="0"/>
                <w:bCs w:val="0"/>
                <w:color w:val="000000"/>
                <w:sz w:val="18"/>
                <w:szCs w:val="18"/>
              </w:rPr>
            </w:pPr>
            <w:bookmarkStart w:id="30" w:name="_Hlk109261512"/>
            <w:bookmarkEnd w:id="28"/>
            <w:r w:rsidRPr="003A0B6B">
              <w:rPr>
                <w:rFonts w:ascii="Arial" w:hAnsi="Arial" w:cs="Arial"/>
                <w:color w:val="000000"/>
                <w:sz w:val="18"/>
                <w:szCs w:val="18"/>
              </w:rPr>
              <w:t>Zona</w:t>
            </w:r>
          </w:p>
        </w:tc>
        <w:tc>
          <w:tcPr>
            <w:tcW w:w="703" w:type="pct"/>
            <w:noWrap/>
            <w:vAlign w:val="center"/>
            <w:hideMark/>
          </w:tcPr>
          <w:p w14:paraId="20EE5FC2" w14:textId="77777777" w:rsidR="00B71591" w:rsidRPr="003A0B6B" w:rsidRDefault="00B71591" w:rsidP="001A46C4">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8"/>
                <w:szCs w:val="18"/>
              </w:rPr>
            </w:pPr>
            <w:r w:rsidRPr="003A0B6B">
              <w:rPr>
                <w:rFonts w:ascii="Arial" w:hAnsi="Arial" w:cs="Arial"/>
                <w:color w:val="000000"/>
                <w:sz w:val="18"/>
                <w:szCs w:val="18"/>
              </w:rPr>
              <w:t>Mixta</w:t>
            </w:r>
          </w:p>
        </w:tc>
        <w:tc>
          <w:tcPr>
            <w:tcW w:w="843" w:type="pct"/>
            <w:noWrap/>
            <w:vAlign w:val="center"/>
            <w:hideMark/>
          </w:tcPr>
          <w:p w14:paraId="73DC4654" w14:textId="77777777" w:rsidR="00B71591" w:rsidRPr="003A0B6B" w:rsidRDefault="00B71591" w:rsidP="001A46C4">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8"/>
                <w:szCs w:val="18"/>
              </w:rPr>
            </w:pPr>
            <w:r w:rsidRPr="003A0B6B">
              <w:rPr>
                <w:rFonts w:ascii="Arial" w:hAnsi="Arial" w:cs="Arial"/>
                <w:color w:val="000000"/>
                <w:sz w:val="18"/>
                <w:szCs w:val="18"/>
              </w:rPr>
              <w:t>Privada</w:t>
            </w:r>
          </w:p>
        </w:tc>
        <w:tc>
          <w:tcPr>
            <w:tcW w:w="615" w:type="pct"/>
            <w:noWrap/>
            <w:vAlign w:val="center"/>
            <w:hideMark/>
          </w:tcPr>
          <w:p w14:paraId="6482EED6" w14:textId="77777777" w:rsidR="00B71591" w:rsidRPr="003A0B6B" w:rsidRDefault="00B71591" w:rsidP="001A46C4">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8"/>
                <w:szCs w:val="18"/>
              </w:rPr>
            </w:pPr>
            <w:r w:rsidRPr="003A0B6B">
              <w:rPr>
                <w:rFonts w:ascii="Arial" w:hAnsi="Arial" w:cs="Arial"/>
                <w:color w:val="000000"/>
                <w:sz w:val="18"/>
                <w:szCs w:val="18"/>
              </w:rPr>
              <w:t>Pública</w:t>
            </w:r>
          </w:p>
        </w:tc>
        <w:tc>
          <w:tcPr>
            <w:tcW w:w="821" w:type="pct"/>
            <w:noWrap/>
            <w:vAlign w:val="center"/>
            <w:hideMark/>
          </w:tcPr>
          <w:p w14:paraId="0E117E5B" w14:textId="77777777" w:rsidR="00B71591" w:rsidRPr="003A0B6B" w:rsidRDefault="00B71591" w:rsidP="001A46C4">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8"/>
                <w:szCs w:val="18"/>
              </w:rPr>
            </w:pPr>
            <w:r w:rsidRPr="003A0B6B">
              <w:rPr>
                <w:rFonts w:ascii="Arial" w:hAnsi="Arial" w:cs="Arial"/>
                <w:color w:val="000000"/>
                <w:sz w:val="18"/>
                <w:szCs w:val="18"/>
              </w:rPr>
              <w:t>Total general</w:t>
            </w:r>
          </w:p>
        </w:tc>
        <w:tc>
          <w:tcPr>
            <w:tcW w:w="761" w:type="pct"/>
            <w:vAlign w:val="center"/>
          </w:tcPr>
          <w:p w14:paraId="50293124" w14:textId="77777777" w:rsidR="00B71591" w:rsidRPr="003A0B6B" w:rsidRDefault="00B71591" w:rsidP="001A46C4">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8"/>
                <w:szCs w:val="18"/>
              </w:rPr>
            </w:pPr>
            <w:r w:rsidRPr="003A0B6B">
              <w:rPr>
                <w:rFonts w:ascii="Arial" w:hAnsi="Arial" w:cs="Arial"/>
                <w:color w:val="000000"/>
                <w:sz w:val="18"/>
                <w:szCs w:val="18"/>
              </w:rPr>
              <w:t>Porcentaje</w:t>
            </w:r>
          </w:p>
        </w:tc>
      </w:tr>
      <w:tr w:rsidR="00B71591" w:rsidRPr="003A0B6B" w14:paraId="1E7A7243" w14:textId="77777777" w:rsidTr="00935306">
        <w:trPr>
          <w:cnfStyle w:val="000000100000" w:firstRow="0" w:lastRow="0" w:firstColumn="0" w:lastColumn="0" w:oddVBand="0" w:evenVBand="0" w:oddHBand="1" w:evenHBand="0" w:firstRowFirstColumn="0" w:firstRowLastColumn="0" w:lastRowFirstColumn="0" w:lastRowLastColumn="0"/>
          <w:trHeight w:val="388"/>
        </w:trPr>
        <w:tc>
          <w:tcPr>
            <w:cnfStyle w:val="001000000000" w:firstRow="0" w:lastRow="0" w:firstColumn="1" w:lastColumn="0" w:oddVBand="0" w:evenVBand="0" w:oddHBand="0" w:evenHBand="0" w:firstRowFirstColumn="0" w:firstRowLastColumn="0" w:lastRowFirstColumn="0" w:lastRowLastColumn="0"/>
            <w:tcW w:w="1257" w:type="pct"/>
            <w:noWrap/>
            <w:vAlign w:val="center"/>
            <w:hideMark/>
          </w:tcPr>
          <w:p w14:paraId="0D07D960" w14:textId="77777777" w:rsidR="00B71591" w:rsidRPr="00935306" w:rsidRDefault="00B71591" w:rsidP="001A46C4">
            <w:pPr>
              <w:rPr>
                <w:rFonts w:ascii="Arial" w:hAnsi="Arial" w:cs="Arial"/>
                <w:b w:val="0"/>
                <w:bCs w:val="0"/>
                <w:color w:val="000000"/>
                <w:sz w:val="18"/>
                <w:szCs w:val="18"/>
              </w:rPr>
            </w:pPr>
            <w:r w:rsidRPr="00935306">
              <w:rPr>
                <w:rFonts w:ascii="Arial" w:hAnsi="Arial" w:cs="Arial"/>
                <w:b w:val="0"/>
                <w:bCs w:val="0"/>
                <w:color w:val="000000"/>
                <w:sz w:val="18"/>
                <w:szCs w:val="18"/>
              </w:rPr>
              <w:t>Centro Oriente</w:t>
            </w:r>
          </w:p>
        </w:tc>
        <w:tc>
          <w:tcPr>
            <w:tcW w:w="703" w:type="pct"/>
            <w:noWrap/>
            <w:vAlign w:val="center"/>
            <w:hideMark/>
          </w:tcPr>
          <w:p w14:paraId="012AFA0A" w14:textId="77777777" w:rsidR="00B71591" w:rsidRPr="003A0B6B" w:rsidRDefault="00B71591"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3A0B6B">
              <w:rPr>
                <w:rFonts w:ascii="Arial" w:hAnsi="Arial" w:cs="Arial"/>
                <w:color w:val="000000"/>
                <w:sz w:val="18"/>
                <w:szCs w:val="18"/>
              </w:rPr>
              <w:t>1</w:t>
            </w:r>
          </w:p>
        </w:tc>
        <w:tc>
          <w:tcPr>
            <w:tcW w:w="843" w:type="pct"/>
            <w:noWrap/>
            <w:vAlign w:val="center"/>
            <w:hideMark/>
          </w:tcPr>
          <w:p w14:paraId="68C71404" w14:textId="77777777" w:rsidR="00B71591" w:rsidRPr="003A0B6B" w:rsidRDefault="00B71591"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3A0B6B">
              <w:rPr>
                <w:rFonts w:ascii="Arial" w:hAnsi="Arial" w:cs="Arial"/>
                <w:color w:val="000000"/>
                <w:sz w:val="18"/>
                <w:szCs w:val="18"/>
              </w:rPr>
              <w:t>1.368</w:t>
            </w:r>
          </w:p>
        </w:tc>
        <w:tc>
          <w:tcPr>
            <w:tcW w:w="615" w:type="pct"/>
            <w:noWrap/>
            <w:vAlign w:val="center"/>
            <w:hideMark/>
          </w:tcPr>
          <w:p w14:paraId="3857DB1C" w14:textId="77777777" w:rsidR="00B71591" w:rsidRPr="003A0B6B" w:rsidRDefault="00B71591"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3A0B6B">
              <w:rPr>
                <w:rFonts w:ascii="Arial" w:hAnsi="Arial" w:cs="Arial"/>
                <w:color w:val="000000"/>
                <w:sz w:val="18"/>
                <w:szCs w:val="18"/>
              </w:rPr>
              <w:t>31</w:t>
            </w:r>
          </w:p>
        </w:tc>
        <w:tc>
          <w:tcPr>
            <w:tcW w:w="821" w:type="pct"/>
            <w:noWrap/>
            <w:vAlign w:val="center"/>
            <w:hideMark/>
          </w:tcPr>
          <w:p w14:paraId="1D7D9791" w14:textId="77777777" w:rsidR="00B71591" w:rsidRPr="003A0B6B" w:rsidRDefault="00B71591"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3A0B6B">
              <w:rPr>
                <w:rFonts w:ascii="Arial" w:hAnsi="Arial" w:cs="Arial"/>
                <w:color w:val="000000"/>
                <w:sz w:val="18"/>
                <w:szCs w:val="18"/>
              </w:rPr>
              <w:t>1.400</w:t>
            </w:r>
          </w:p>
        </w:tc>
        <w:tc>
          <w:tcPr>
            <w:tcW w:w="761" w:type="pct"/>
            <w:vAlign w:val="center"/>
          </w:tcPr>
          <w:p w14:paraId="762C59B5" w14:textId="77777777" w:rsidR="00B71591" w:rsidRPr="003A0B6B" w:rsidRDefault="00B71591"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3A0B6B">
              <w:rPr>
                <w:rFonts w:ascii="Arial" w:hAnsi="Arial" w:cs="Arial"/>
                <w:color w:val="000000"/>
                <w:sz w:val="18"/>
                <w:szCs w:val="18"/>
              </w:rPr>
              <w:t>8,12%</w:t>
            </w:r>
          </w:p>
        </w:tc>
      </w:tr>
      <w:tr w:rsidR="00B71591" w:rsidRPr="003A0B6B" w14:paraId="4876AF4C" w14:textId="77777777" w:rsidTr="00935306">
        <w:trPr>
          <w:trHeight w:val="388"/>
        </w:trPr>
        <w:tc>
          <w:tcPr>
            <w:cnfStyle w:val="001000000000" w:firstRow="0" w:lastRow="0" w:firstColumn="1" w:lastColumn="0" w:oddVBand="0" w:evenVBand="0" w:oddHBand="0" w:evenHBand="0" w:firstRowFirstColumn="0" w:firstRowLastColumn="0" w:lastRowFirstColumn="0" w:lastRowLastColumn="0"/>
            <w:tcW w:w="1257" w:type="pct"/>
            <w:noWrap/>
            <w:vAlign w:val="center"/>
            <w:hideMark/>
          </w:tcPr>
          <w:p w14:paraId="5A7E3168" w14:textId="77777777" w:rsidR="00B71591" w:rsidRPr="00935306" w:rsidRDefault="00B71591" w:rsidP="001A46C4">
            <w:pPr>
              <w:rPr>
                <w:rFonts w:ascii="Arial" w:hAnsi="Arial" w:cs="Arial"/>
                <w:b w:val="0"/>
                <w:bCs w:val="0"/>
                <w:color w:val="000000"/>
                <w:sz w:val="18"/>
                <w:szCs w:val="18"/>
              </w:rPr>
            </w:pPr>
            <w:r w:rsidRPr="00935306">
              <w:rPr>
                <w:rFonts w:ascii="Arial" w:hAnsi="Arial" w:cs="Arial"/>
                <w:b w:val="0"/>
                <w:bCs w:val="0"/>
                <w:color w:val="000000"/>
                <w:sz w:val="18"/>
                <w:szCs w:val="18"/>
              </w:rPr>
              <w:t>Norte</w:t>
            </w:r>
          </w:p>
        </w:tc>
        <w:tc>
          <w:tcPr>
            <w:tcW w:w="703" w:type="pct"/>
            <w:noWrap/>
            <w:vAlign w:val="center"/>
            <w:hideMark/>
          </w:tcPr>
          <w:p w14:paraId="363A3E0B" w14:textId="77777777" w:rsidR="00B71591" w:rsidRPr="003A0B6B" w:rsidRDefault="00B71591"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3A0B6B">
              <w:rPr>
                <w:rFonts w:ascii="Arial" w:hAnsi="Arial" w:cs="Arial"/>
                <w:color w:val="000000"/>
                <w:sz w:val="18"/>
                <w:szCs w:val="18"/>
              </w:rPr>
              <w:t>1</w:t>
            </w:r>
          </w:p>
        </w:tc>
        <w:tc>
          <w:tcPr>
            <w:tcW w:w="843" w:type="pct"/>
            <w:noWrap/>
            <w:vAlign w:val="center"/>
            <w:hideMark/>
          </w:tcPr>
          <w:p w14:paraId="736B0EF9" w14:textId="77777777" w:rsidR="00B71591" w:rsidRPr="003A0B6B" w:rsidRDefault="00B71591"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3A0B6B">
              <w:rPr>
                <w:rFonts w:ascii="Arial" w:hAnsi="Arial" w:cs="Arial"/>
                <w:color w:val="000000"/>
                <w:sz w:val="18"/>
                <w:szCs w:val="18"/>
              </w:rPr>
              <w:t>13.003</w:t>
            </w:r>
          </w:p>
        </w:tc>
        <w:tc>
          <w:tcPr>
            <w:tcW w:w="615" w:type="pct"/>
            <w:noWrap/>
            <w:vAlign w:val="center"/>
            <w:hideMark/>
          </w:tcPr>
          <w:p w14:paraId="6D2A64A2" w14:textId="77777777" w:rsidR="00B71591" w:rsidRPr="003A0B6B" w:rsidRDefault="00B71591"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3A0B6B">
              <w:rPr>
                <w:rFonts w:ascii="Arial" w:hAnsi="Arial" w:cs="Arial"/>
                <w:color w:val="000000"/>
                <w:sz w:val="18"/>
                <w:szCs w:val="18"/>
              </w:rPr>
              <w:t>53</w:t>
            </w:r>
          </w:p>
        </w:tc>
        <w:tc>
          <w:tcPr>
            <w:tcW w:w="821" w:type="pct"/>
            <w:noWrap/>
            <w:vAlign w:val="center"/>
            <w:hideMark/>
          </w:tcPr>
          <w:p w14:paraId="0E639690" w14:textId="77777777" w:rsidR="00B71591" w:rsidRPr="003A0B6B" w:rsidRDefault="00B71591"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3A0B6B">
              <w:rPr>
                <w:rFonts w:ascii="Arial" w:hAnsi="Arial" w:cs="Arial"/>
                <w:color w:val="000000"/>
                <w:sz w:val="18"/>
                <w:szCs w:val="18"/>
              </w:rPr>
              <w:t>13.057</w:t>
            </w:r>
          </w:p>
        </w:tc>
        <w:tc>
          <w:tcPr>
            <w:tcW w:w="761" w:type="pct"/>
            <w:vAlign w:val="center"/>
          </w:tcPr>
          <w:p w14:paraId="1D93C198" w14:textId="77777777" w:rsidR="00B71591" w:rsidRPr="003A0B6B" w:rsidRDefault="00B71591"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3A0B6B">
              <w:rPr>
                <w:rFonts w:ascii="Arial" w:hAnsi="Arial" w:cs="Arial"/>
                <w:color w:val="000000"/>
                <w:sz w:val="18"/>
                <w:szCs w:val="18"/>
              </w:rPr>
              <w:t>75,73%</w:t>
            </w:r>
          </w:p>
        </w:tc>
      </w:tr>
      <w:tr w:rsidR="00B71591" w:rsidRPr="003A0B6B" w14:paraId="1BC453CA" w14:textId="77777777" w:rsidTr="00935306">
        <w:trPr>
          <w:cnfStyle w:val="000000100000" w:firstRow="0" w:lastRow="0" w:firstColumn="0" w:lastColumn="0" w:oddVBand="0" w:evenVBand="0" w:oddHBand="1" w:evenHBand="0" w:firstRowFirstColumn="0" w:firstRowLastColumn="0" w:lastRowFirstColumn="0" w:lastRowLastColumn="0"/>
          <w:trHeight w:val="388"/>
        </w:trPr>
        <w:tc>
          <w:tcPr>
            <w:cnfStyle w:val="001000000000" w:firstRow="0" w:lastRow="0" w:firstColumn="1" w:lastColumn="0" w:oddVBand="0" w:evenVBand="0" w:oddHBand="0" w:evenHBand="0" w:firstRowFirstColumn="0" w:firstRowLastColumn="0" w:lastRowFirstColumn="0" w:lastRowLastColumn="0"/>
            <w:tcW w:w="1257" w:type="pct"/>
            <w:noWrap/>
            <w:vAlign w:val="center"/>
            <w:hideMark/>
          </w:tcPr>
          <w:p w14:paraId="0C2FD09A" w14:textId="77777777" w:rsidR="00B71591" w:rsidRPr="00935306" w:rsidRDefault="00B71591" w:rsidP="001A46C4">
            <w:pPr>
              <w:rPr>
                <w:rFonts w:ascii="Arial" w:hAnsi="Arial" w:cs="Arial"/>
                <w:b w:val="0"/>
                <w:bCs w:val="0"/>
                <w:color w:val="000000"/>
                <w:sz w:val="18"/>
                <w:szCs w:val="18"/>
              </w:rPr>
            </w:pPr>
            <w:r w:rsidRPr="00935306">
              <w:rPr>
                <w:rFonts w:ascii="Arial" w:hAnsi="Arial" w:cs="Arial"/>
                <w:b w:val="0"/>
                <w:bCs w:val="0"/>
                <w:color w:val="000000"/>
                <w:sz w:val="18"/>
                <w:szCs w:val="18"/>
              </w:rPr>
              <w:t>Sur</w:t>
            </w:r>
          </w:p>
        </w:tc>
        <w:tc>
          <w:tcPr>
            <w:tcW w:w="703" w:type="pct"/>
            <w:noWrap/>
            <w:vAlign w:val="center"/>
            <w:hideMark/>
          </w:tcPr>
          <w:p w14:paraId="21625D31" w14:textId="77777777" w:rsidR="00B71591" w:rsidRPr="003A0B6B" w:rsidRDefault="00B71591"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3A0B6B">
              <w:rPr>
                <w:rFonts w:ascii="Arial" w:hAnsi="Arial" w:cs="Arial"/>
                <w:color w:val="000000"/>
                <w:sz w:val="18"/>
                <w:szCs w:val="18"/>
              </w:rPr>
              <w:t>0</w:t>
            </w:r>
          </w:p>
        </w:tc>
        <w:tc>
          <w:tcPr>
            <w:tcW w:w="843" w:type="pct"/>
            <w:noWrap/>
            <w:vAlign w:val="center"/>
            <w:hideMark/>
          </w:tcPr>
          <w:p w14:paraId="559DF1F2" w14:textId="77777777" w:rsidR="00B71591" w:rsidRPr="003A0B6B" w:rsidRDefault="00B71591"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3A0B6B">
              <w:rPr>
                <w:rFonts w:ascii="Arial" w:hAnsi="Arial" w:cs="Arial"/>
                <w:color w:val="000000"/>
                <w:sz w:val="18"/>
                <w:szCs w:val="18"/>
              </w:rPr>
              <w:t>566</w:t>
            </w:r>
          </w:p>
        </w:tc>
        <w:tc>
          <w:tcPr>
            <w:tcW w:w="615" w:type="pct"/>
            <w:noWrap/>
            <w:vAlign w:val="center"/>
            <w:hideMark/>
          </w:tcPr>
          <w:p w14:paraId="2757C641" w14:textId="77777777" w:rsidR="00B71591" w:rsidRPr="003A0B6B" w:rsidRDefault="00B71591"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3A0B6B">
              <w:rPr>
                <w:rFonts w:ascii="Arial" w:hAnsi="Arial" w:cs="Arial"/>
                <w:color w:val="000000"/>
                <w:sz w:val="18"/>
                <w:szCs w:val="18"/>
              </w:rPr>
              <w:t>23</w:t>
            </w:r>
          </w:p>
        </w:tc>
        <w:tc>
          <w:tcPr>
            <w:tcW w:w="821" w:type="pct"/>
            <w:noWrap/>
            <w:vAlign w:val="center"/>
            <w:hideMark/>
          </w:tcPr>
          <w:p w14:paraId="6D5D7052" w14:textId="77777777" w:rsidR="00B71591" w:rsidRPr="003A0B6B" w:rsidRDefault="00B71591"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3A0B6B">
              <w:rPr>
                <w:rFonts w:ascii="Arial" w:hAnsi="Arial" w:cs="Arial"/>
                <w:color w:val="000000"/>
                <w:sz w:val="18"/>
                <w:szCs w:val="18"/>
              </w:rPr>
              <w:t>589</w:t>
            </w:r>
          </w:p>
        </w:tc>
        <w:tc>
          <w:tcPr>
            <w:tcW w:w="761" w:type="pct"/>
            <w:vAlign w:val="center"/>
          </w:tcPr>
          <w:p w14:paraId="34AAE949" w14:textId="77777777" w:rsidR="00B71591" w:rsidRPr="003A0B6B" w:rsidRDefault="00B71591"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3A0B6B">
              <w:rPr>
                <w:rFonts w:ascii="Arial" w:hAnsi="Arial" w:cs="Arial"/>
                <w:color w:val="000000"/>
                <w:sz w:val="18"/>
                <w:szCs w:val="18"/>
              </w:rPr>
              <w:t>3,42%</w:t>
            </w:r>
          </w:p>
        </w:tc>
      </w:tr>
      <w:tr w:rsidR="00B71591" w:rsidRPr="003A0B6B" w14:paraId="42E22040" w14:textId="77777777" w:rsidTr="00935306">
        <w:trPr>
          <w:trHeight w:val="388"/>
        </w:trPr>
        <w:tc>
          <w:tcPr>
            <w:cnfStyle w:val="001000000000" w:firstRow="0" w:lastRow="0" w:firstColumn="1" w:lastColumn="0" w:oddVBand="0" w:evenVBand="0" w:oddHBand="0" w:evenHBand="0" w:firstRowFirstColumn="0" w:firstRowLastColumn="0" w:lastRowFirstColumn="0" w:lastRowLastColumn="0"/>
            <w:tcW w:w="1257" w:type="pct"/>
            <w:noWrap/>
            <w:vAlign w:val="center"/>
            <w:hideMark/>
          </w:tcPr>
          <w:p w14:paraId="55CF1DAF" w14:textId="77777777" w:rsidR="00B71591" w:rsidRPr="00935306" w:rsidRDefault="00B71591" w:rsidP="001A46C4">
            <w:pPr>
              <w:rPr>
                <w:rFonts w:ascii="Arial" w:hAnsi="Arial" w:cs="Arial"/>
                <w:b w:val="0"/>
                <w:bCs w:val="0"/>
                <w:color w:val="000000"/>
                <w:sz w:val="18"/>
                <w:szCs w:val="18"/>
              </w:rPr>
            </w:pPr>
            <w:r w:rsidRPr="00935306">
              <w:rPr>
                <w:rFonts w:ascii="Arial" w:hAnsi="Arial" w:cs="Arial"/>
                <w:b w:val="0"/>
                <w:bCs w:val="0"/>
                <w:color w:val="000000"/>
                <w:sz w:val="18"/>
                <w:szCs w:val="18"/>
              </w:rPr>
              <w:t>Sur Occidente</w:t>
            </w:r>
          </w:p>
        </w:tc>
        <w:tc>
          <w:tcPr>
            <w:tcW w:w="703" w:type="pct"/>
            <w:noWrap/>
            <w:vAlign w:val="center"/>
            <w:hideMark/>
          </w:tcPr>
          <w:p w14:paraId="05B2B059" w14:textId="77777777" w:rsidR="00B71591" w:rsidRPr="003A0B6B" w:rsidRDefault="00B71591"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3A0B6B">
              <w:rPr>
                <w:rFonts w:ascii="Arial" w:hAnsi="Arial" w:cs="Arial"/>
                <w:color w:val="000000"/>
                <w:sz w:val="18"/>
                <w:szCs w:val="18"/>
              </w:rPr>
              <w:t>1</w:t>
            </w:r>
          </w:p>
        </w:tc>
        <w:tc>
          <w:tcPr>
            <w:tcW w:w="843" w:type="pct"/>
            <w:noWrap/>
            <w:vAlign w:val="center"/>
            <w:hideMark/>
          </w:tcPr>
          <w:p w14:paraId="3323FDC8" w14:textId="77777777" w:rsidR="00B71591" w:rsidRPr="003A0B6B" w:rsidRDefault="00B71591"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3A0B6B">
              <w:rPr>
                <w:rFonts w:ascii="Arial" w:hAnsi="Arial" w:cs="Arial"/>
                <w:color w:val="000000"/>
                <w:sz w:val="18"/>
                <w:szCs w:val="18"/>
              </w:rPr>
              <w:t>2.142</w:t>
            </w:r>
          </w:p>
        </w:tc>
        <w:tc>
          <w:tcPr>
            <w:tcW w:w="615" w:type="pct"/>
            <w:noWrap/>
            <w:vAlign w:val="center"/>
            <w:hideMark/>
          </w:tcPr>
          <w:p w14:paraId="06CBA505" w14:textId="77777777" w:rsidR="00B71591" w:rsidRPr="003A0B6B" w:rsidRDefault="00B71591"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3A0B6B">
              <w:rPr>
                <w:rFonts w:ascii="Arial" w:hAnsi="Arial" w:cs="Arial"/>
                <w:color w:val="000000"/>
                <w:sz w:val="18"/>
                <w:szCs w:val="18"/>
              </w:rPr>
              <w:t>43</w:t>
            </w:r>
          </w:p>
        </w:tc>
        <w:tc>
          <w:tcPr>
            <w:tcW w:w="821" w:type="pct"/>
            <w:noWrap/>
            <w:vAlign w:val="center"/>
            <w:hideMark/>
          </w:tcPr>
          <w:p w14:paraId="4D866F9B" w14:textId="77777777" w:rsidR="00B71591" w:rsidRPr="003A0B6B" w:rsidRDefault="00B71591"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3A0B6B">
              <w:rPr>
                <w:rFonts w:ascii="Arial" w:hAnsi="Arial" w:cs="Arial"/>
                <w:color w:val="000000"/>
                <w:sz w:val="18"/>
                <w:szCs w:val="18"/>
              </w:rPr>
              <w:t>2.186</w:t>
            </w:r>
          </w:p>
        </w:tc>
        <w:tc>
          <w:tcPr>
            <w:tcW w:w="761" w:type="pct"/>
            <w:vAlign w:val="center"/>
          </w:tcPr>
          <w:p w14:paraId="39746F64" w14:textId="77777777" w:rsidR="00B71591" w:rsidRPr="003A0B6B" w:rsidRDefault="00B71591"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3A0B6B">
              <w:rPr>
                <w:rFonts w:ascii="Arial" w:hAnsi="Arial" w:cs="Arial"/>
                <w:color w:val="000000"/>
                <w:sz w:val="18"/>
                <w:szCs w:val="18"/>
              </w:rPr>
              <w:t>12,68%</w:t>
            </w:r>
          </w:p>
        </w:tc>
      </w:tr>
      <w:tr w:rsidR="00B71591" w:rsidRPr="003A0B6B" w14:paraId="42AA1FD2" w14:textId="77777777" w:rsidTr="00935306">
        <w:trPr>
          <w:cnfStyle w:val="000000100000" w:firstRow="0" w:lastRow="0" w:firstColumn="0" w:lastColumn="0" w:oddVBand="0" w:evenVBand="0" w:oddHBand="1" w:evenHBand="0" w:firstRowFirstColumn="0" w:firstRowLastColumn="0" w:lastRowFirstColumn="0" w:lastRowLastColumn="0"/>
          <w:trHeight w:val="388"/>
        </w:trPr>
        <w:tc>
          <w:tcPr>
            <w:cnfStyle w:val="001000000000" w:firstRow="0" w:lastRow="0" w:firstColumn="1" w:lastColumn="0" w:oddVBand="0" w:evenVBand="0" w:oddHBand="0" w:evenHBand="0" w:firstRowFirstColumn="0" w:firstRowLastColumn="0" w:lastRowFirstColumn="0" w:lastRowLastColumn="0"/>
            <w:tcW w:w="1257" w:type="pct"/>
            <w:noWrap/>
            <w:vAlign w:val="center"/>
            <w:hideMark/>
          </w:tcPr>
          <w:p w14:paraId="77FC17AE" w14:textId="77777777" w:rsidR="00B71591" w:rsidRPr="00935306" w:rsidRDefault="00B71591" w:rsidP="001A46C4">
            <w:pPr>
              <w:rPr>
                <w:rFonts w:ascii="Arial" w:hAnsi="Arial" w:cs="Arial"/>
                <w:b w:val="0"/>
                <w:bCs w:val="0"/>
                <w:color w:val="000000"/>
                <w:sz w:val="18"/>
                <w:szCs w:val="18"/>
              </w:rPr>
            </w:pPr>
            <w:r w:rsidRPr="00935306">
              <w:rPr>
                <w:rFonts w:ascii="Arial" w:hAnsi="Arial" w:cs="Arial"/>
                <w:b w:val="0"/>
                <w:bCs w:val="0"/>
                <w:color w:val="000000"/>
                <w:sz w:val="18"/>
                <w:szCs w:val="18"/>
              </w:rPr>
              <w:t>Sin Ubicación</w:t>
            </w:r>
          </w:p>
        </w:tc>
        <w:tc>
          <w:tcPr>
            <w:tcW w:w="703" w:type="pct"/>
            <w:noWrap/>
            <w:vAlign w:val="center"/>
            <w:hideMark/>
          </w:tcPr>
          <w:p w14:paraId="1D2565A6" w14:textId="77777777" w:rsidR="00B71591" w:rsidRPr="003A0B6B" w:rsidRDefault="00B71591"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3A0B6B">
              <w:rPr>
                <w:rFonts w:ascii="Arial" w:hAnsi="Arial" w:cs="Arial"/>
                <w:color w:val="000000"/>
                <w:sz w:val="18"/>
                <w:szCs w:val="18"/>
              </w:rPr>
              <w:t>0</w:t>
            </w:r>
          </w:p>
        </w:tc>
        <w:tc>
          <w:tcPr>
            <w:tcW w:w="843" w:type="pct"/>
            <w:noWrap/>
            <w:vAlign w:val="center"/>
            <w:hideMark/>
          </w:tcPr>
          <w:p w14:paraId="3EB95976" w14:textId="77777777" w:rsidR="00B71591" w:rsidRPr="003A0B6B" w:rsidRDefault="00B71591"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3A0B6B">
              <w:rPr>
                <w:rFonts w:ascii="Arial" w:hAnsi="Arial" w:cs="Arial"/>
                <w:color w:val="000000"/>
                <w:sz w:val="18"/>
                <w:szCs w:val="18"/>
              </w:rPr>
              <w:t>9</w:t>
            </w:r>
          </w:p>
        </w:tc>
        <w:tc>
          <w:tcPr>
            <w:tcW w:w="615" w:type="pct"/>
            <w:noWrap/>
            <w:vAlign w:val="center"/>
            <w:hideMark/>
          </w:tcPr>
          <w:p w14:paraId="67A9DAA2" w14:textId="77777777" w:rsidR="00B71591" w:rsidRPr="003A0B6B" w:rsidRDefault="00B71591"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3A0B6B">
              <w:rPr>
                <w:rFonts w:ascii="Arial" w:hAnsi="Arial" w:cs="Arial"/>
                <w:color w:val="000000"/>
                <w:sz w:val="18"/>
                <w:szCs w:val="18"/>
              </w:rPr>
              <w:t>0</w:t>
            </w:r>
          </w:p>
        </w:tc>
        <w:tc>
          <w:tcPr>
            <w:tcW w:w="821" w:type="pct"/>
            <w:noWrap/>
            <w:vAlign w:val="center"/>
            <w:hideMark/>
          </w:tcPr>
          <w:p w14:paraId="7A355FBA" w14:textId="77777777" w:rsidR="00B71591" w:rsidRPr="003A0B6B" w:rsidRDefault="00B71591"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3A0B6B">
              <w:rPr>
                <w:rFonts w:ascii="Arial" w:hAnsi="Arial" w:cs="Arial"/>
                <w:color w:val="000000"/>
                <w:sz w:val="18"/>
                <w:szCs w:val="18"/>
              </w:rPr>
              <w:t>9</w:t>
            </w:r>
          </w:p>
        </w:tc>
        <w:tc>
          <w:tcPr>
            <w:tcW w:w="761" w:type="pct"/>
            <w:vAlign w:val="center"/>
          </w:tcPr>
          <w:p w14:paraId="6CA64B78" w14:textId="77777777" w:rsidR="00B71591" w:rsidRPr="003A0B6B" w:rsidRDefault="00B71591"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3A0B6B">
              <w:rPr>
                <w:rFonts w:ascii="Arial" w:hAnsi="Arial" w:cs="Arial"/>
                <w:color w:val="000000"/>
                <w:sz w:val="18"/>
                <w:szCs w:val="18"/>
              </w:rPr>
              <w:t>0,05%</w:t>
            </w:r>
          </w:p>
        </w:tc>
      </w:tr>
      <w:tr w:rsidR="00B71591" w:rsidRPr="003A0B6B" w14:paraId="591587FA" w14:textId="77777777" w:rsidTr="00935306">
        <w:trPr>
          <w:trHeight w:val="388"/>
        </w:trPr>
        <w:tc>
          <w:tcPr>
            <w:cnfStyle w:val="001000000000" w:firstRow="0" w:lastRow="0" w:firstColumn="1" w:lastColumn="0" w:oddVBand="0" w:evenVBand="0" w:oddHBand="0" w:evenHBand="0" w:firstRowFirstColumn="0" w:firstRowLastColumn="0" w:lastRowFirstColumn="0" w:lastRowLastColumn="0"/>
            <w:tcW w:w="1257" w:type="pct"/>
            <w:noWrap/>
            <w:vAlign w:val="center"/>
            <w:hideMark/>
          </w:tcPr>
          <w:p w14:paraId="1393A46B" w14:textId="77777777" w:rsidR="00B71591" w:rsidRPr="003A0B6B" w:rsidRDefault="00B71591" w:rsidP="001A46C4">
            <w:pPr>
              <w:jc w:val="center"/>
              <w:rPr>
                <w:rFonts w:ascii="Arial" w:hAnsi="Arial" w:cs="Arial"/>
                <w:b w:val="0"/>
                <w:bCs w:val="0"/>
                <w:color w:val="000000"/>
                <w:sz w:val="18"/>
                <w:szCs w:val="18"/>
              </w:rPr>
            </w:pPr>
            <w:r w:rsidRPr="003A0B6B">
              <w:rPr>
                <w:rFonts w:ascii="Arial" w:hAnsi="Arial" w:cs="Arial"/>
                <w:color w:val="000000"/>
                <w:sz w:val="18"/>
                <w:szCs w:val="18"/>
              </w:rPr>
              <w:t>Total general</w:t>
            </w:r>
          </w:p>
        </w:tc>
        <w:tc>
          <w:tcPr>
            <w:tcW w:w="703" w:type="pct"/>
            <w:noWrap/>
            <w:vAlign w:val="center"/>
            <w:hideMark/>
          </w:tcPr>
          <w:p w14:paraId="22174A48" w14:textId="77777777" w:rsidR="00B71591" w:rsidRPr="003A0B6B" w:rsidRDefault="00B71591"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rPr>
            </w:pPr>
            <w:r w:rsidRPr="003A0B6B">
              <w:rPr>
                <w:rFonts w:ascii="Arial" w:hAnsi="Arial" w:cs="Arial"/>
                <w:b/>
                <w:bCs/>
                <w:color w:val="000000"/>
                <w:sz w:val="18"/>
                <w:szCs w:val="18"/>
              </w:rPr>
              <w:t>3</w:t>
            </w:r>
          </w:p>
        </w:tc>
        <w:tc>
          <w:tcPr>
            <w:tcW w:w="843" w:type="pct"/>
            <w:noWrap/>
            <w:vAlign w:val="center"/>
            <w:hideMark/>
          </w:tcPr>
          <w:p w14:paraId="7289627A" w14:textId="77777777" w:rsidR="00B71591" w:rsidRPr="003A0B6B" w:rsidRDefault="00B71591"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rPr>
            </w:pPr>
            <w:r w:rsidRPr="003A0B6B">
              <w:rPr>
                <w:rFonts w:ascii="Arial" w:hAnsi="Arial" w:cs="Arial"/>
                <w:b/>
                <w:bCs/>
                <w:color w:val="000000"/>
                <w:sz w:val="18"/>
                <w:szCs w:val="18"/>
              </w:rPr>
              <w:t>17.088</w:t>
            </w:r>
          </w:p>
        </w:tc>
        <w:tc>
          <w:tcPr>
            <w:tcW w:w="615" w:type="pct"/>
            <w:noWrap/>
            <w:vAlign w:val="center"/>
            <w:hideMark/>
          </w:tcPr>
          <w:p w14:paraId="1B93D69D" w14:textId="77777777" w:rsidR="00B71591" w:rsidRPr="003A0B6B" w:rsidRDefault="00B71591"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rPr>
            </w:pPr>
            <w:r w:rsidRPr="003A0B6B">
              <w:rPr>
                <w:rFonts w:ascii="Arial" w:hAnsi="Arial" w:cs="Arial"/>
                <w:b/>
                <w:bCs/>
                <w:color w:val="000000"/>
                <w:sz w:val="18"/>
                <w:szCs w:val="18"/>
              </w:rPr>
              <w:t>150</w:t>
            </w:r>
          </w:p>
        </w:tc>
        <w:tc>
          <w:tcPr>
            <w:tcW w:w="821" w:type="pct"/>
            <w:noWrap/>
            <w:vAlign w:val="center"/>
            <w:hideMark/>
          </w:tcPr>
          <w:p w14:paraId="119CF4EB" w14:textId="77777777" w:rsidR="00B71591" w:rsidRPr="003A0B6B" w:rsidRDefault="00B71591"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rPr>
            </w:pPr>
            <w:r w:rsidRPr="003A0B6B">
              <w:rPr>
                <w:rFonts w:ascii="Arial" w:hAnsi="Arial" w:cs="Arial"/>
                <w:b/>
                <w:bCs/>
                <w:color w:val="000000"/>
                <w:sz w:val="18"/>
                <w:szCs w:val="18"/>
              </w:rPr>
              <w:t>17.241</w:t>
            </w:r>
          </w:p>
        </w:tc>
        <w:tc>
          <w:tcPr>
            <w:tcW w:w="761" w:type="pct"/>
            <w:vAlign w:val="center"/>
          </w:tcPr>
          <w:p w14:paraId="4D6C9178" w14:textId="77777777" w:rsidR="00B71591" w:rsidRPr="003A0B6B" w:rsidRDefault="00B71591"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rPr>
            </w:pPr>
            <w:r w:rsidRPr="003A0B6B">
              <w:rPr>
                <w:rFonts w:ascii="Arial" w:hAnsi="Arial" w:cs="Arial"/>
                <w:b/>
                <w:bCs/>
                <w:color w:val="000000"/>
                <w:sz w:val="18"/>
                <w:szCs w:val="18"/>
              </w:rPr>
              <w:t>100%</w:t>
            </w:r>
          </w:p>
        </w:tc>
      </w:tr>
    </w:tbl>
    <w:p w14:paraId="58F0B77F" w14:textId="77777777" w:rsidR="003C3B61" w:rsidRPr="003A0B6B" w:rsidRDefault="003C3B61" w:rsidP="00407D94">
      <w:pPr>
        <w:jc w:val="both"/>
        <w:rPr>
          <w:rFonts w:ascii="Arial" w:hAnsi="Arial" w:cs="Arial"/>
          <w:color w:val="FF0000"/>
          <w:sz w:val="16"/>
          <w:szCs w:val="16"/>
        </w:rPr>
      </w:pPr>
    </w:p>
    <w:p w14:paraId="18195EB7" w14:textId="0B0BAEC7" w:rsidR="00407D94" w:rsidRPr="003A0B6B" w:rsidRDefault="00407D94" w:rsidP="00407D94">
      <w:pPr>
        <w:jc w:val="both"/>
        <w:rPr>
          <w:rFonts w:ascii="Arial" w:hAnsi="Arial" w:cs="Arial"/>
          <w:sz w:val="16"/>
          <w:szCs w:val="16"/>
        </w:rPr>
      </w:pPr>
      <w:r w:rsidRPr="003A0B6B">
        <w:rPr>
          <w:rFonts w:ascii="Arial" w:hAnsi="Arial" w:cs="Arial"/>
          <w:sz w:val="16"/>
          <w:szCs w:val="16"/>
        </w:rPr>
        <w:t>Fuente: REPS; fecha de consulta diciembre 31 202</w:t>
      </w:r>
      <w:r w:rsidR="00B71591" w:rsidRPr="003A0B6B">
        <w:rPr>
          <w:rFonts w:ascii="Arial" w:hAnsi="Arial" w:cs="Arial"/>
          <w:sz w:val="16"/>
          <w:szCs w:val="16"/>
        </w:rPr>
        <w:t>3</w:t>
      </w:r>
      <w:r w:rsidRPr="003A0B6B">
        <w:rPr>
          <w:rFonts w:ascii="Arial" w:hAnsi="Arial" w:cs="Arial"/>
          <w:sz w:val="16"/>
          <w:szCs w:val="16"/>
        </w:rPr>
        <w:t>.</w:t>
      </w:r>
    </w:p>
    <w:bookmarkEnd w:id="30"/>
    <w:p w14:paraId="7107C1C3" w14:textId="10EE8EF5" w:rsidR="00B71591" w:rsidRPr="0027590D" w:rsidRDefault="00B71591" w:rsidP="00B71591">
      <w:pPr>
        <w:pStyle w:val="NormalWeb"/>
        <w:spacing w:line="276" w:lineRule="auto"/>
        <w:jc w:val="both"/>
        <w:rPr>
          <w:rFonts w:ascii="Arial" w:hAnsi="Arial" w:cs="Arial"/>
          <w:bCs/>
          <w:color w:val="000000"/>
          <w:sz w:val="22"/>
          <w:szCs w:val="22"/>
        </w:rPr>
      </w:pPr>
      <w:r w:rsidRPr="0027590D">
        <w:rPr>
          <w:rFonts w:ascii="Arial" w:hAnsi="Arial" w:cs="Arial"/>
          <w:bCs/>
          <w:color w:val="000000"/>
          <w:sz w:val="22"/>
          <w:szCs w:val="22"/>
        </w:rPr>
        <w:t xml:space="preserve">El 99,11% de las sedes corresponde a la red privada; el 0,87% a la red pública y el 0,02% están clasificada como sedes mixtas. </w:t>
      </w:r>
    </w:p>
    <w:p w14:paraId="51A145B5" w14:textId="77777777" w:rsidR="00B71591" w:rsidRPr="0027590D" w:rsidRDefault="00B71591" w:rsidP="00B71591">
      <w:pPr>
        <w:pStyle w:val="NormalWeb"/>
        <w:spacing w:line="276" w:lineRule="auto"/>
        <w:jc w:val="both"/>
        <w:rPr>
          <w:rFonts w:ascii="Arial" w:hAnsi="Arial" w:cs="Arial"/>
          <w:bCs/>
          <w:color w:val="000000"/>
          <w:sz w:val="22"/>
          <w:szCs w:val="22"/>
        </w:rPr>
      </w:pPr>
      <w:r w:rsidRPr="0027590D">
        <w:rPr>
          <w:rFonts w:ascii="Arial" w:hAnsi="Arial" w:cs="Arial"/>
          <w:bCs/>
          <w:color w:val="000000"/>
          <w:sz w:val="22"/>
          <w:szCs w:val="22"/>
        </w:rPr>
        <w:t>La zona Norte cuenta con el 75,73% de la oferta de sedes del Distrito Capital (13.057); de esta el 76,09% corresponde a oferta de la red privada en la zona, lo que representa el 75,42% de Bogotá D.C.; el 35,33% pertenece a sedes de la red pública en esta zona, siendo esta el 0,31% del distrito y el 33,33% de las sedes clasificadas como mixtas en esta zona, y el 0,01% del total de la oferta a nivel distrital.</w:t>
      </w:r>
    </w:p>
    <w:p w14:paraId="32FC11F0" w14:textId="77777777" w:rsidR="00B71591" w:rsidRPr="0027590D" w:rsidRDefault="00B71591" w:rsidP="00B71591">
      <w:pPr>
        <w:pStyle w:val="NormalWeb"/>
        <w:spacing w:line="276" w:lineRule="auto"/>
        <w:jc w:val="both"/>
        <w:rPr>
          <w:rFonts w:ascii="Arial" w:hAnsi="Arial" w:cs="Arial"/>
          <w:bCs/>
          <w:color w:val="000000"/>
          <w:sz w:val="22"/>
          <w:szCs w:val="22"/>
        </w:rPr>
      </w:pPr>
      <w:r w:rsidRPr="0027590D">
        <w:rPr>
          <w:rFonts w:ascii="Arial" w:hAnsi="Arial" w:cs="Arial"/>
          <w:bCs/>
          <w:color w:val="000000"/>
          <w:sz w:val="22"/>
          <w:szCs w:val="22"/>
        </w:rPr>
        <w:t>La zona Sur Occidente cuenta con el 12,68% de la oferta de sedes del Distrito Capital (2.186); de esta el 12,54% corresponde a oferta de la red privada en la zona, lo que representa el 12,42% de Bogotá D.C.; el 28,67% pertenece a sedes de la red pública en esta zona, siendo esta el 0,25% del distrito y el 33,33% de las sedes clasificadas como mixtas en el distrito están en la zona Sur Occidente, siendo el 0,01% del total de la oferta a nivel distrital.</w:t>
      </w:r>
    </w:p>
    <w:p w14:paraId="0B48EE38" w14:textId="77777777" w:rsidR="00B71591" w:rsidRPr="0027590D" w:rsidRDefault="00B71591" w:rsidP="00B71591">
      <w:pPr>
        <w:pStyle w:val="NormalWeb"/>
        <w:spacing w:line="276" w:lineRule="auto"/>
        <w:jc w:val="both"/>
        <w:rPr>
          <w:rFonts w:ascii="Arial" w:hAnsi="Arial" w:cs="Arial"/>
          <w:bCs/>
          <w:color w:val="000000"/>
          <w:sz w:val="22"/>
          <w:szCs w:val="22"/>
        </w:rPr>
      </w:pPr>
      <w:r w:rsidRPr="0027590D">
        <w:rPr>
          <w:rFonts w:ascii="Arial" w:hAnsi="Arial" w:cs="Arial"/>
          <w:bCs/>
          <w:color w:val="000000"/>
          <w:sz w:val="22"/>
          <w:szCs w:val="22"/>
        </w:rPr>
        <w:t>La zona Centro Oriente cuenta con el 8,12% de la oferta de sedes del Distrito Capital (1.400); de esta el 8,01% corresponde a oferta de la red privada en la zona, lo que representa el 7,93% de Bogotá D.C., y el 20,67% pertenece a sedes de la red pública en esta zona, siendo esta el 0,18% del distrito y el 33,33% de las sedes clasificadas como mixtas en el distrito están en la zona Centro Oriente, siendo el 0,01% del total de la oferta del distrito.</w:t>
      </w:r>
    </w:p>
    <w:p w14:paraId="07E79F82" w14:textId="77777777" w:rsidR="00B71591" w:rsidRPr="0027590D" w:rsidRDefault="00B71591" w:rsidP="00B71591">
      <w:pPr>
        <w:pStyle w:val="NormalWeb"/>
        <w:spacing w:line="276" w:lineRule="auto"/>
        <w:jc w:val="both"/>
        <w:rPr>
          <w:rFonts w:ascii="Arial" w:hAnsi="Arial" w:cs="Arial"/>
          <w:bCs/>
          <w:color w:val="000000"/>
          <w:sz w:val="22"/>
          <w:szCs w:val="22"/>
        </w:rPr>
      </w:pPr>
      <w:r w:rsidRPr="0027590D">
        <w:rPr>
          <w:rFonts w:ascii="Arial" w:hAnsi="Arial" w:cs="Arial"/>
          <w:bCs/>
          <w:color w:val="000000"/>
          <w:sz w:val="22"/>
          <w:szCs w:val="22"/>
        </w:rPr>
        <w:lastRenderedPageBreak/>
        <w:t>La zona Sur cuenta con el 3,42% de la oferta de sedes del Distrito Capital (589); de esta el 3,32% corresponde a oferta de la red privada en la zona, lo que representa el 3,31% de Bogotá D.C., y el 15,33% pertenece a sedes de la red pública en esta zona, siendo esta el 0,13% del distrito, no se registran para este corte sedes mixtas en esta zona.</w:t>
      </w:r>
    </w:p>
    <w:p w14:paraId="5BDEE470" w14:textId="11E5A635" w:rsidR="00B71591" w:rsidRPr="0027590D" w:rsidRDefault="00B71591" w:rsidP="00B71591">
      <w:pPr>
        <w:pStyle w:val="NormalWeb"/>
        <w:spacing w:before="0" w:beforeAutospacing="0" w:after="0" w:afterAutospacing="0" w:line="276" w:lineRule="auto"/>
        <w:jc w:val="both"/>
        <w:rPr>
          <w:rFonts w:ascii="Arial" w:hAnsi="Arial" w:cs="Arial"/>
          <w:bCs/>
          <w:color w:val="000000"/>
          <w:sz w:val="22"/>
          <w:szCs w:val="22"/>
        </w:rPr>
      </w:pPr>
      <w:r w:rsidRPr="0027590D">
        <w:rPr>
          <w:rFonts w:ascii="Arial" w:hAnsi="Arial" w:cs="Arial"/>
          <w:bCs/>
          <w:color w:val="000000"/>
          <w:sz w:val="22"/>
          <w:szCs w:val="22"/>
        </w:rPr>
        <w:t>Se evidencia el 0,05% de las sedes sin ubicación clasificadas como sedes privadas.</w:t>
      </w:r>
    </w:p>
    <w:p w14:paraId="3226077C" w14:textId="77777777" w:rsidR="00B71591" w:rsidRPr="0027590D" w:rsidRDefault="00B71591" w:rsidP="00B71591">
      <w:pPr>
        <w:pStyle w:val="NormalWeb"/>
        <w:spacing w:before="0" w:beforeAutospacing="0" w:after="0" w:afterAutospacing="0" w:line="276" w:lineRule="auto"/>
        <w:jc w:val="both"/>
        <w:rPr>
          <w:rFonts w:ascii="Arial" w:hAnsi="Arial" w:cs="Arial"/>
          <w:color w:val="000000"/>
          <w:sz w:val="22"/>
          <w:szCs w:val="22"/>
        </w:rPr>
      </w:pPr>
    </w:p>
    <w:p w14:paraId="11103F2E" w14:textId="41CA390A" w:rsidR="00407D94" w:rsidRPr="003A0B6B" w:rsidRDefault="00407D94" w:rsidP="00407D94">
      <w:pPr>
        <w:pStyle w:val="Descripcin"/>
        <w:keepNext/>
        <w:jc w:val="both"/>
        <w:rPr>
          <w:rFonts w:cs="Arial"/>
          <w:color w:val="auto"/>
          <w:sz w:val="20"/>
          <w:szCs w:val="20"/>
        </w:rPr>
      </w:pPr>
      <w:bookmarkStart w:id="31" w:name="_Toc190092497"/>
      <w:r w:rsidRPr="003A0B6B">
        <w:rPr>
          <w:rFonts w:cs="Arial"/>
          <w:color w:val="auto"/>
          <w:sz w:val="20"/>
          <w:szCs w:val="20"/>
        </w:rPr>
        <w:t xml:space="preserve">Mapa </w:t>
      </w:r>
      <w:r w:rsidRPr="003A0B6B">
        <w:rPr>
          <w:rFonts w:cs="Arial"/>
          <w:color w:val="auto"/>
          <w:sz w:val="20"/>
          <w:szCs w:val="20"/>
        </w:rPr>
        <w:fldChar w:fldCharType="begin"/>
      </w:r>
      <w:r w:rsidRPr="003A0B6B">
        <w:rPr>
          <w:rFonts w:cs="Arial"/>
          <w:color w:val="auto"/>
          <w:sz w:val="20"/>
          <w:szCs w:val="20"/>
        </w:rPr>
        <w:instrText xml:space="preserve"> SEQ Mapa \* ARABIC </w:instrText>
      </w:r>
      <w:r w:rsidRPr="003A0B6B">
        <w:rPr>
          <w:rFonts w:cs="Arial"/>
          <w:color w:val="auto"/>
          <w:sz w:val="20"/>
          <w:szCs w:val="20"/>
        </w:rPr>
        <w:fldChar w:fldCharType="separate"/>
      </w:r>
      <w:r w:rsidR="009D4D0A">
        <w:rPr>
          <w:rFonts w:cs="Arial"/>
          <w:noProof/>
          <w:color w:val="auto"/>
          <w:sz w:val="20"/>
          <w:szCs w:val="20"/>
        </w:rPr>
        <w:t>3</w:t>
      </w:r>
      <w:r w:rsidRPr="003A0B6B">
        <w:rPr>
          <w:rFonts w:cs="Arial"/>
          <w:color w:val="auto"/>
          <w:sz w:val="20"/>
          <w:szCs w:val="20"/>
        </w:rPr>
        <w:fldChar w:fldCharType="end"/>
      </w:r>
      <w:r w:rsidRPr="003A0B6B">
        <w:rPr>
          <w:rFonts w:cs="Arial"/>
          <w:color w:val="auto"/>
          <w:sz w:val="20"/>
          <w:szCs w:val="20"/>
        </w:rPr>
        <w:t xml:space="preserve"> </w:t>
      </w:r>
      <w:r w:rsidR="006F377B" w:rsidRPr="003A0B6B">
        <w:rPr>
          <w:rFonts w:cs="Arial"/>
          <w:color w:val="auto"/>
          <w:sz w:val="20"/>
          <w:szCs w:val="20"/>
        </w:rPr>
        <w:t xml:space="preserve">Servicios de Salud habilitados en Bogotá D.C </w:t>
      </w:r>
      <w:r w:rsidRPr="003A0B6B">
        <w:rPr>
          <w:rFonts w:cs="Arial"/>
          <w:color w:val="auto"/>
          <w:sz w:val="20"/>
          <w:szCs w:val="20"/>
        </w:rPr>
        <w:t>202</w:t>
      </w:r>
      <w:r w:rsidR="005F533C" w:rsidRPr="003A0B6B">
        <w:rPr>
          <w:rFonts w:cs="Arial"/>
          <w:color w:val="auto"/>
          <w:sz w:val="20"/>
          <w:szCs w:val="20"/>
        </w:rPr>
        <w:t>3</w:t>
      </w:r>
      <w:r w:rsidRPr="003A0B6B">
        <w:rPr>
          <w:rFonts w:cs="Arial"/>
          <w:color w:val="auto"/>
          <w:sz w:val="20"/>
          <w:szCs w:val="20"/>
        </w:rPr>
        <w:t>.</w:t>
      </w:r>
      <w:bookmarkEnd w:id="31"/>
    </w:p>
    <w:p w14:paraId="40C99826" w14:textId="585763A0" w:rsidR="00407D94" w:rsidRPr="0027590D" w:rsidRDefault="005F533C" w:rsidP="006F377B">
      <w:pPr>
        <w:spacing w:line="276" w:lineRule="auto"/>
        <w:jc w:val="center"/>
        <w:rPr>
          <w:rFonts w:ascii="Arial" w:hAnsi="Arial" w:cs="Arial"/>
          <w:iCs/>
          <w:color w:val="FF0000"/>
          <w:sz w:val="22"/>
          <w:szCs w:val="22"/>
          <w:lang w:eastAsia="en-US"/>
        </w:rPr>
      </w:pPr>
      <w:r w:rsidRPr="003A0B6B">
        <w:rPr>
          <w:rFonts w:ascii="Arial" w:hAnsi="Arial" w:cs="Arial"/>
          <w:noProof/>
          <w:sz w:val="18"/>
          <w:szCs w:val="18"/>
          <w:lang w:val="en-US" w:eastAsia="en-US"/>
        </w:rPr>
        <w:drawing>
          <wp:inline distT="0" distB="0" distL="0" distR="0" wp14:anchorId="2B95DB13" wp14:editId="2F023B99">
            <wp:extent cx="5248656" cy="5038344"/>
            <wp:effectExtent l="19050" t="19050" r="28575" b="1016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2109468" name="Imagen 1602109468"/>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248656" cy="5038344"/>
                    </a:xfrm>
                    <a:prstGeom prst="rect">
                      <a:avLst/>
                    </a:prstGeom>
                    <a:ln w="6350">
                      <a:solidFill>
                        <a:sysClr val="windowText" lastClr="000000"/>
                      </a:solidFill>
                    </a:ln>
                  </pic:spPr>
                </pic:pic>
              </a:graphicData>
            </a:graphic>
          </wp:inline>
        </w:drawing>
      </w:r>
    </w:p>
    <w:p w14:paraId="1947F05F" w14:textId="77777777" w:rsidR="005F533C" w:rsidRPr="0027590D" w:rsidRDefault="005F533C" w:rsidP="005F533C">
      <w:pPr>
        <w:jc w:val="both"/>
        <w:rPr>
          <w:rFonts w:ascii="Arial" w:eastAsia="Calibri" w:hAnsi="Arial" w:cs="Arial"/>
          <w:sz w:val="16"/>
          <w:szCs w:val="16"/>
        </w:rPr>
      </w:pPr>
      <w:r w:rsidRPr="0027590D">
        <w:rPr>
          <w:rFonts w:ascii="Arial" w:eastAsia="Calibri" w:hAnsi="Arial" w:cs="Arial"/>
          <w:sz w:val="16"/>
          <w:szCs w:val="16"/>
        </w:rPr>
        <w:t>Fuente: Elaboración Dirección de Provisión de Servicios de Salud. Secretaría Distrital de Salud de Bogotá con datos geocodificados según las direcciones reportadas en archivo Servicios de REPS, corte 31 de diciembre del 2023</w:t>
      </w:r>
    </w:p>
    <w:p w14:paraId="53B93699" w14:textId="325F9E48" w:rsidR="00B71591" w:rsidRPr="0027590D" w:rsidRDefault="00B71591" w:rsidP="00B71591">
      <w:pPr>
        <w:jc w:val="both"/>
        <w:rPr>
          <w:rFonts w:ascii="Arial" w:hAnsi="Arial" w:cs="Arial"/>
          <w:sz w:val="16"/>
          <w:szCs w:val="16"/>
        </w:rPr>
      </w:pPr>
      <w:r w:rsidRPr="0027590D">
        <w:rPr>
          <w:rFonts w:ascii="Arial" w:hAnsi="Arial" w:cs="Arial"/>
          <w:sz w:val="16"/>
          <w:szCs w:val="16"/>
        </w:rPr>
        <w:t>.</w:t>
      </w:r>
    </w:p>
    <w:p w14:paraId="648C52CC" w14:textId="77777777" w:rsidR="00B71591" w:rsidRPr="0027590D" w:rsidRDefault="00B71591" w:rsidP="006F377B">
      <w:pPr>
        <w:jc w:val="both"/>
        <w:rPr>
          <w:rFonts w:ascii="Arial" w:hAnsi="Arial" w:cs="Arial"/>
          <w:color w:val="FF0000"/>
          <w:sz w:val="22"/>
          <w:szCs w:val="22"/>
          <w:lang w:val="es-ES_tradnl"/>
        </w:rPr>
      </w:pPr>
    </w:p>
    <w:p w14:paraId="75E4F976" w14:textId="77777777" w:rsidR="00B71591" w:rsidRPr="0027590D" w:rsidRDefault="00B71591" w:rsidP="00B71591">
      <w:pPr>
        <w:spacing w:line="276" w:lineRule="auto"/>
        <w:jc w:val="both"/>
        <w:rPr>
          <w:rFonts w:ascii="Arial" w:hAnsi="Arial" w:cs="Arial"/>
          <w:color w:val="000000"/>
          <w:sz w:val="22"/>
          <w:szCs w:val="22"/>
        </w:rPr>
      </w:pPr>
      <w:r w:rsidRPr="0027590D">
        <w:rPr>
          <w:rFonts w:ascii="Arial" w:hAnsi="Arial" w:cs="Arial"/>
          <w:color w:val="000000"/>
          <w:sz w:val="22"/>
          <w:szCs w:val="22"/>
        </w:rPr>
        <w:lastRenderedPageBreak/>
        <w:t>A nivel de georreferenciación, el 72,06% están ubicados en la zona Norte, el 14,45% en Sur Occidente, el 10,04% en Centro Oriente, el 3,42% en el Sur y sin ubicación el 0,02%.</w:t>
      </w:r>
    </w:p>
    <w:p w14:paraId="6C430F9D" w14:textId="77777777" w:rsidR="00B71591" w:rsidRPr="0027590D" w:rsidRDefault="00B71591" w:rsidP="00B71591">
      <w:pPr>
        <w:spacing w:line="276" w:lineRule="auto"/>
        <w:jc w:val="both"/>
        <w:rPr>
          <w:rFonts w:ascii="Arial" w:hAnsi="Arial" w:cs="Arial"/>
          <w:color w:val="000000"/>
          <w:sz w:val="22"/>
          <w:szCs w:val="22"/>
        </w:rPr>
      </w:pPr>
    </w:p>
    <w:p w14:paraId="63BADBAA" w14:textId="77777777" w:rsidR="00B71591" w:rsidRPr="0027590D" w:rsidRDefault="00B71591" w:rsidP="00B71591">
      <w:pPr>
        <w:spacing w:line="276" w:lineRule="auto"/>
        <w:jc w:val="both"/>
        <w:rPr>
          <w:rFonts w:ascii="Arial" w:hAnsi="Arial" w:cs="Arial"/>
          <w:color w:val="000000"/>
          <w:sz w:val="22"/>
          <w:szCs w:val="22"/>
        </w:rPr>
      </w:pPr>
      <w:r w:rsidRPr="0027590D">
        <w:rPr>
          <w:rFonts w:ascii="Arial" w:hAnsi="Arial" w:cs="Arial"/>
          <w:color w:val="000000"/>
          <w:sz w:val="22"/>
          <w:szCs w:val="22"/>
        </w:rPr>
        <w:t>Con relación con la vigencia inmediatamente anterior (diciembre 31 de 2022) se observa una variación con disminución del 9,54% (n=3.920 servicios menos registrados en REPS, según cambios normativos), al realizar el análisis por las cuatro zonas de la ciudad, se observa mayor disminución en la zona Sur del 11,66%, seguido de Sur Occidente que disminuye en el 10,69% como datos más relevantes. El anterior comportamiento sugiere disminución por la aplicación de lo establecido en la Resolución 3100 de 2019.</w:t>
      </w:r>
    </w:p>
    <w:p w14:paraId="28E50B08" w14:textId="77777777" w:rsidR="00B71591" w:rsidRPr="0027590D" w:rsidRDefault="00B71591" w:rsidP="006F377B">
      <w:pPr>
        <w:jc w:val="both"/>
        <w:rPr>
          <w:rFonts w:ascii="Arial" w:hAnsi="Arial" w:cs="Arial"/>
          <w:color w:val="FF0000"/>
          <w:sz w:val="22"/>
          <w:szCs w:val="22"/>
        </w:rPr>
      </w:pPr>
    </w:p>
    <w:p w14:paraId="116C0C18" w14:textId="77777777" w:rsidR="00B71591" w:rsidRPr="0027590D" w:rsidRDefault="00B71591" w:rsidP="00B71591">
      <w:pPr>
        <w:spacing w:line="276" w:lineRule="auto"/>
        <w:jc w:val="both"/>
        <w:rPr>
          <w:rFonts w:ascii="Arial" w:hAnsi="Arial" w:cs="Arial"/>
          <w:color w:val="000000"/>
          <w:sz w:val="22"/>
          <w:szCs w:val="22"/>
        </w:rPr>
      </w:pPr>
      <w:r w:rsidRPr="0027590D">
        <w:rPr>
          <w:rFonts w:ascii="Arial" w:hAnsi="Arial" w:cs="Arial"/>
          <w:color w:val="000000"/>
          <w:sz w:val="22"/>
          <w:szCs w:val="22"/>
        </w:rPr>
        <w:t>En lo que refiere a servicios de salud, los prestadores inscritos registraron en el REPS un total de 37.174 servicios, siendo el 54,71% Instituciones Prestadoras de Servicios de Salud; el 42,44% son profesionales independientes; el 2,74% son servicios de prestadores de Objeto Social diferente a la prestación de servicios de salud y el 0,11% son de Transporte Especial de pacientes.</w:t>
      </w:r>
    </w:p>
    <w:p w14:paraId="707653A2" w14:textId="77777777" w:rsidR="006C1FF7" w:rsidRPr="003A0B6B" w:rsidRDefault="006C1FF7" w:rsidP="006C1FF7">
      <w:pPr>
        <w:rPr>
          <w:rFonts w:ascii="Arial" w:hAnsi="Arial" w:cs="Arial"/>
          <w:lang w:eastAsia="en-US"/>
        </w:rPr>
      </w:pPr>
    </w:p>
    <w:p w14:paraId="1236474A" w14:textId="4B7778D9" w:rsidR="00B71591" w:rsidRPr="003A0B6B" w:rsidRDefault="006C1FF7" w:rsidP="006F377B">
      <w:pPr>
        <w:pStyle w:val="Descripcin"/>
        <w:keepNext/>
        <w:rPr>
          <w:rFonts w:cs="Arial"/>
          <w:color w:val="auto"/>
          <w:sz w:val="20"/>
          <w:szCs w:val="20"/>
        </w:rPr>
      </w:pPr>
      <w:bookmarkStart w:id="32" w:name="_Toc190092515"/>
      <w:r w:rsidRPr="003A0B6B">
        <w:rPr>
          <w:rFonts w:cs="Arial"/>
          <w:color w:val="auto"/>
          <w:sz w:val="20"/>
          <w:szCs w:val="20"/>
        </w:rPr>
        <w:t xml:space="preserve">Tabla </w:t>
      </w:r>
      <w:r w:rsidRPr="003A0B6B">
        <w:rPr>
          <w:rFonts w:cs="Arial"/>
          <w:color w:val="auto"/>
          <w:sz w:val="20"/>
          <w:szCs w:val="20"/>
        </w:rPr>
        <w:fldChar w:fldCharType="begin"/>
      </w:r>
      <w:r w:rsidRPr="003A0B6B">
        <w:rPr>
          <w:rFonts w:cs="Arial"/>
          <w:color w:val="auto"/>
          <w:sz w:val="20"/>
          <w:szCs w:val="20"/>
        </w:rPr>
        <w:instrText xml:space="preserve"> SEQ Tabla \* ARABIC </w:instrText>
      </w:r>
      <w:r w:rsidRPr="003A0B6B">
        <w:rPr>
          <w:rFonts w:cs="Arial"/>
          <w:color w:val="auto"/>
          <w:sz w:val="20"/>
          <w:szCs w:val="20"/>
        </w:rPr>
        <w:fldChar w:fldCharType="separate"/>
      </w:r>
      <w:r w:rsidR="009D4D0A">
        <w:rPr>
          <w:rFonts w:cs="Arial"/>
          <w:noProof/>
          <w:color w:val="auto"/>
          <w:sz w:val="20"/>
          <w:szCs w:val="20"/>
        </w:rPr>
        <w:t>18</w:t>
      </w:r>
      <w:r w:rsidRPr="003A0B6B">
        <w:rPr>
          <w:rFonts w:cs="Arial"/>
          <w:color w:val="auto"/>
          <w:sz w:val="20"/>
          <w:szCs w:val="20"/>
        </w:rPr>
        <w:fldChar w:fldCharType="end"/>
      </w:r>
      <w:r w:rsidRPr="003A0B6B">
        <w:rPr>
          <w:rFonts w:cs="Arial"/>
          <w:color w:val="auto"/>
          <w:sz w:val="20"/>
          <w:szCs w:val="20"/>
        </w:rPr>
        <w:t>.</w:t>
      </w:r>
      <w:r w:rsidRPr="003A0B6B">
        <w:rPr>
          <w:rFonts w:cs="Arial"/>
          <w:bCs w:val="0"/>
          <w:i/>
          <w:iCs/>
          <w:color w:val="auto"/>
          <w:sz w:val="20"/>
          <w:szCs w:val="20"/>
        </w:rPr>
        <w:t xml:space="preserve"> </w:t>
      </w:r>
      <w:r w:rsidR="001E3379" w:rsidRPr="003A0B6B">
        <w:rPr>
          <w:rFonts w:cs="Arial"/>
          <w:color w:val="auto"/>
          <w:sz w:val="20"/>
          <w:szCs w:val="20"/>
        </w:rPr>
        <w:t>Servicios de salud de Bogotá D.C., según inscripción de prestadores al REPS, diciembre de 202</w:t>
      </w:r>
      <w:r w:rsidR="00B71591" w:rsidRPr="003A0B6B">
        <w:rPr>
          <w:rFonts w:cs="Arial"/>
          <w:color w:val="auto"/>
          <w:sz w:val="20"/>
          <w:szCs w:val="20"/>
        </w:rPr>
        <w:t>3.</w:t>
      </w:r>
      <w:bookmarkEnd w:id="32"/>
    </w:p>
    <w:tbl>
      <w:tblPr>
        <w:tblStyle w:val="Tabladecuadrcula4-nfasis5"/>
        <w:tblW w:w="5000" w:type="pct"/>
        <w:tblLook w:val="04A0" w:firstRow="1" w:lastRow="0" w:firstColumn="1" w:lastColumn="0" w:noHBand="0" w:noVBand="1"/>
      </w:tblPr>
      <w:tblGrid>
        <w:gridCol w:w="6489"/>
        <w:gridCol w:w="2108"/>
        <w:gridCol w:w="1458"/>
      </w:tblGrid>
      <w:tr w:rsidR="00B71591" w:rsidRPr="003A0B6B" w14:paraId="7C169D3B" w14:textId="77777777" w:rsidTr="00935306">
        <w:trPr>
          <w:cnfStyle w:val="100000000000" w:firstRow="1" w:lastRow="0" w:firstColumn="0" w:lastColumn="0" w:oddVBand="0" w:evenVBand="0" w:oddHBand="0" w:evenHBand="0" w:firstRowFirstColumn="0" w:firstRowLastColumn="0" w:lastRowFirstColumn="0" w:lastRowLastColumn="0"/>
          <w:trHeight w:val="513"/>
        </w:trPr>
        <w:tc>
          <w:tcPr>
            <w:cnfStyle w:val="001000000000" w:firstRow="0" w:lastRow="0" w:firstColumn="1" w:lastColumn="0" w:oddVBand="0" w:evenVBand="0" w:oddHBand="0" w:evenHBand="0" w:firstRowFirstColumn="0" w:firstRowLastColumn="0" w:lastRowFirstColumn="0" w:lastRowLastColumn="0"/>
            <w:tcW w:w="3227" w:type="pct"/>
            <w:noWrap/>
            <w:vAlign w:val="center"/>
            <w:hideMark/>
          </w:tcPr>
          <w:p w14:paraId="506AE734" w14:textId="77777777" w:rsidR="00B71591" w:rsidRPr="003A0B6B" w:rsidRDefault="00B71591" w:rsidP="001A46C4">
            <w:pPr>
              <w:jc w:val="center"/>
              <w:rPr>
                <w:rFonts w:ascii="Arial" w:hAnsi="Arial" w:cs="Arial"/>
                <w:b w:val="0"/>
                <w:bCs w:val="0"/>
                <w:color w:val="000000"/>
                <w:sz w:val="18"/>
                <w:szCs w:val="18"/>
              </w:rPr>
            </w:pPr>
            <w:r w:rsidRPr="003A0B6B">
              <w:rPr>
                <w:rFonts w:ascii="Arial" w:hAnsi="Arial" w:cs="Arial"/>
                <w:color w:val="000000"/>
                <w:sz w:val="18"/>
                <w:szCs w:val="18"/>
              </w:rPr>
              <w:t>CLASE DE PRESTADOR</w:t>
            </w:r>
          </w:p>
        </w:tc>
        <w:tc>
          <w:tcPr>
            <w:tcW w:w="1048" w:type="pct"/>
            <w:noWrap/>
            <w:vAlign w:val="center"/>
            <w:hideMark/>
          </w:tcPr>
          <w:p w14:paraId="30349846" w14:textId="77777777" w:rsidR="00B71591" w:rsidRPr="003A0B6B" w:rsidRDefault="00B71591" w:rsidP="001A46C4">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8"/>
                <w:szCs w:val="18"/>
              </w:rPr>
            </w:pPr>
            <w:r w:rsidRPr="003A0B6B">
              <w:rPr>
                <w:rFonts w:ascii="Arial" w:hAnsi="Arial" w:cs="Arial"/>
                <w:color w:val="000000"/>
                <w:sz w:val="18"/>
                <w:szCs w:val="18"/>
              </w:rPr>
              <w:t>CANTIDAD</w:t>
            </w:r>
          </w:p>
        </w:tc>
        <w:tc>
          <w:tcPr>
            <w:tcW w:w="725" w:type="pct"/>
            <w:noWrap/>
            <w:vAlign w:val="center"/>
            <w:hideMark/>
          </w:tcPr>
          <w:p w14:paraId="6CC27BDC" w14:textId="77777777" w:rsidR="00B71591" w:rsidRPr="003A0B6B" w:rsidRDefault="00B71591" w:rsidP="001A46C4">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8"/>
                <w:szCs w:val="18"/>
              </w:rPr>
            </w:pPr>
            <w:r w:rsidRPr="003A0B6B">
              <w:rPr>
                <w:rFonts w:ascii="Arial" w:hAnsi="Arial" w:cs="Arial"/>
                <w:color w:val="000000"/>
                <w:sz w:val="18"/>
                <w:szCs w:val="18"/>
              </w:rPr>
              <w:t>%</w:t>
            </w:r>
          </w:p>
        </w:tc>
      </w:tr>
      <w:tr w:rsidR="00B71591" w:rsidRPr="003A0B6B" w14:paraId="06B44D5D" w14:textId="77777777" w:rsidTr="00935306">
        <w:trPr>
          <w:cnfStyle w:val="000000100000" w:firstRow="0" w:lastRow="0" w:firstColumn="0" w:lastColumn="0" w:oddVBand="0" w:evenVBand="0" w:oddHBand="1" w:evenHBand="0" w:firstRowFirstColumn="0" w:firstRowLastColumn="0" w:lastRowFirstColumn="0" w:lastRowLastColumn="0"/>
          <w:trHeight w:val="513"/>
        </w:trPr>
        <w:tc>
          <w:tcPr>
            <w:cnfStyle w:val="001000000000" w:firstRow="0" w:lastRow="0" w:firstColumn="1" w:lastColumn="0" w:oddVBand="0" w:evenVBand="0" w:oddHBand="0" w:evenHBand="0" w:firstRowFirstColumn="0" w:firstRowLastColumn="0" w:lastRowFirstColumn="0" w:lastRowLastColumn="0"/>
            <w:tcW w:w="3227" w:type="pct"/>
            <w:noWrap/>
            <w:vAlign w:val="center"/>
            <w:hideMark/>
          </w:tcPr>
          <w:p w14:paraId="0A9AD972" w14:textId="77777777" w:rsidR="00B71591" w:rsidRPr="00935306" w:rsidRDefault="00B71591" w:rsidP="001A46C4">
            <w:pPr>
              <w:rPr>
                <w:rFonts w:ascii="Arial" w:hAnsi="Arial" w:cs="Arial"/>
                <w:b w:val="0"/>
                <w:bCs w:val="0"/>
                <w:color w:val="000000"/>
                <w:sz w:val="18"/>
                <w:szCs w:val="18"/>
              </w:rPr>
            </w:pPr>
            <w:r w:rsidRPr="00935306">
              <w:rPr>
                <w:rFonts w:ascii="Arial" w:hAnsi="Arial" w:cs="Arial"/>
                <w:b w:val="0"/>
                <w:bCs w:val="0"/>
                <w:color w:val="000000"/>
                <w:sz w:val="18"/>
                <w:szCs w:val="18"/>
                <w:lang w:val="es-ES" w:eastAsia="es-ES"/>
              </w:rPr>
              <w:t>Instituciones Prestadoras de Servicios de Salud – IPS</w:t>
            </w:r>
          </w:p>
        </w:tc>
        <w:tc>
          <w:tcPr>
            <w:tcW w:w="1048" w:type="pct"/>
            <w:noWrap/>
            <w:vAlign w:val="center"/>
            <w:hideMark/>
          </w:tcPr>
          <w:p w14:paraId="7194AB60" w14:textId="77777777" w:rsidR="00B71591" w:rsidRPr="003A0B6B" w:rsidRDefault="00B71591"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3A0B6B">
              <w:rPr>
                <w:rFonts w:ascii="Arial" w:hAnsi="Arial" w:cs="Arial"/>
                <w:color w:val="000000"/>
                <w:sz w:val="18"/>
                <w:szCs w:val="18"/>
              </w:rPr>
              <w:t>20.339</w:t>
            </w:r>
          </w:p>
        </w:tc>
        <w:tc>
          <w:tcPr>
            <w:tcW w:w="725" w:type="pct"/>
            <w:noWrap/>
            <w:vAlign w:val="center"/>
            <w:hideMark/>
          </w:tcPr>
          <w:p w14:paraId="6F7F6E38" w14:textId="77777777" w:rsidR="00B71591" w:rsidRPr="003A0B6B" w:rsidRDefault="00B71591"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3A0B6B">
              <w:rPr>
                <w:rFonts w:ascii="Arial" w:hAnsi="Arial" w:cs="Arial"/>
                <w:color w:val="000000"/>
                <w:sz w:val="18"/>
                <w:szCs w:val="18"/>
              </w:rPr>
              <w:t>54,71%</w:t>
            </w:r>
          </w:p>
        </w:tc>
      </w:tr>
      <w:tr w:rsidR="00B71591" w:rsidRPr="003A0B6B" w14:paraId="5638CE41" w14:textId="77777777" w:rsidTr="00935306">
        <w:trPr>
          <w:trHeight w:val="513"/>
        </w:trPr>
        <w:tc>
          <w:tcPr>
            <w:cnfStyle w:val="001000000000" w:firstRow="0" w:lastRow="0" w:firstColumn="1" w:lastColumn="0" w:oddVBand="0" w:evenVBand="0" w:oddHBand="0" w:evenHBand="0" w:firstRowFirstColumn="0" w:firstRowLastColumn="0" w:lastRowFirstColumn="0" w:lastRowLastColumn="0"/>
            <w:tcW w:w="3227" w:type="pct"/>
            <w:noWrap/>
            <w:vAlign w:val="center"/>
            <w:hideMark/>
          </w:tcPr>
          <w:p w14:paraId="4E08955E" w14:textId="77777777" w:rsidR="00B71591" w:rsidRPr="00935306" w:rsidRDefault="00B71591" w:rsidP="001A46C4">
            <w:pPr>
              <w:rPr>
                <w:rFonts w:ascii="Arial" w:hAnsi="Arial" w:cs="Arial"/>
                <w:b w:val="0"/>
                <w:bCs w:val="0"/>
                <w:color w:val="000000"/>
                <w:sz w:val="18"/>
                <w:szCs w:val="18"/>
              </w:rPr>
            </w:pPr>
            <w:r w:rsidRPr="00935306">
              <w:rPr>
                <w:rFonts w:ascii="Arial" w:hAnsi="Arial" w:cs="Arial"/>
                <w:b w:val="0"/>
                <w:bCs w:val="0"/>
                <w:color w:val="000000"/>
                <w:sz w:val="18"/>
                <w:szCs w:val="18"/>
              </w:rPr>
              <w:t>Objeto Social Diferente a la Prestación de Servicios de Salud</w:t>
            </w:r>
          </w:p>
        </w:tc>
        <w:tc>
          <w:tcPr>
            <w:tcW w:w="1048" w:type="pct"/>
            <w:noWrap/>
            <w:vAlign w:val="center"/>
            <w:hideMark/>
          </w:tcPr>
          <w:p w14:paraId="3A5713E9" w14:textId="77777777" w:rsidR="00B71591" w:rsidRPr="003A0B6B" w:rsidRDefault="00B71591"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3A0B6B">
              <w:rPr>
                <w:rFonts w:ascii="Arial" w:hAnsi="Arial" w:cs="Arial"/>
                <w:color w:val="000000"/>
                <w:sz w:val="18"/>
                <w:szCs w:val="18"/>
              </w:rPr>
              <w:t>1.019</w:t>
            </w:r>
          </w:p>
        </w:tc>
        <w:tc>
          <w:tcPr>
            <w:tcW w:w="725" w:type="pct"/>
            <w:noWrap/>
            <w:vAlign w:val="center"/>
            <w:hideMark/>
          </w:tcPr>
          <w:p w14:paraId="39A3A68A" w14:textId="77777777" w:rsidR="00B71591" w:rsidRPr="003A0B6B" w:rsidRDefault="00B71591"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3A0B6B">
              <w:rPr>
                <w:rFonts w:ascii="Arial" w:hAnsi="Arial" w:cs="Arial"/>
                <w:color w:val="000000"/>
                <w:sz w:val="18"/>
                <w:szCs w:val="18"/>
              </w:rPr>
              <w:t>2,74%</w:t>
            </w:r>
          </w:p>
        </w:tc>
      </w:tr>
      <w:tr w:rsidR="00B71591" w:rsidRPr="003A0B6B" w14:paraId="4BBB86FA" w14:textId="77777777" w:rsidTr="00935306">
        <w:trPr>
          <w:cnfStyle w:val="000000100000" w:firstRow="0" w:lastRow="0" w:firstColumn="0" w:lastColumn="0" w:oddVBand="0" w:evenVBand="0" w:oddHBand="1" w:evenHBand="0" w:firstRowFirstColumn="0" w:firstRowLastColumn="0" w:lastRowFirstColumn="0" w:lastRowLastColumn="0"/>
          <w:trHeight w:val="513"/>
        </w:trPr>
        <w:tc>
          <w:tcPr>
            <w:cnfStyle w:val="001000000000" w:firstRow="0" w:lastRow="0" w:firstColumn="1" w:lastColumn="0" w:oddVBand="0" w:evenVBand="0" w:oddHBand="0" w:evenHBand="0" w:firstRowFirstColumn="0" w:firstRowLastColumn="0" w:lastRowFirstColumn="0" w:lastRowLastColumn="0"/>
            <w:tcW w:w="3227" w:type="pct"/>
            <w:noWrap/>
            <w:vAlign w:val="center"/>
            <w:hideMark/>
          </w:tcPr>
          <w:p w14:paraId="5C4D7073" w14:textId="77777777" w:rsidR="00B71591" w:rsidRPr="00935306" w:rsidRDefault="00B71591" w:rsidP="001A46C4">
            <w:pPr>
              <w:rPr>
                <w:rFonts w:ascii="Arial" w:hAnsi="Arial" w:cs="Arial"/>
                <w:b w:val="0"/>
                <w:bCs w:val="0"/>
                <w:color w:val="000000"/>
                <w:sz w:val="18"/>
                <w:szCs w:val="18"/>
              </w:rPr>
            </w:pPr>
            <w:r w:rsidRPr="00935306">
              <w:rPr>
                <w:rFonts w:ascii="Arial" w:hAnsi="Arial" w:cs="Arial"/>
                <w:b w:val="0"/>
                <w:bCs w:val="0"/>
                <w:color w:val="000000"/>
                <w:sz w:val="18"/>
                <w:szCs w:val="18"/>
              </w:rPr>
              <w:t>Profesional Independiente</w:t>
            </w:r>
          </w:p>
        </w:tc>
        <w:tc>
          <w:tcPr>
            <w:tcW w:w="1048" w:type="pct"/>
            <w:noWrap/>
            <w:vAlign w:val="center"/>
            <w:hideMark/>
          </w:tcPr>
          <w:p w14:paraId="21DFC7A4" w14:textId="77777777" w:rsidR="00B71591" w:rsidRPr="003A0B6B" w:rsidRDefault="00B71591"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3A0B6B">
              <w:rPr>
                <w:rFonts w:ascii="Arial" w:hAnsi="Arial" w:cs="Arial"/>
                <w:color w:val="000000"/>
                <w:sz w:val="18"/>
                <w:szCs w:val="18"/>
              </w:rPr>
              <w:t>15.776</w:t>
            </w:r>
          </w:p>
        </w:tc>
        <w:tc>
          <w:tcPr>
            <w:tcW w:w="725" w:type="pct"/>
            <w:noWrap/>
            <w:vAlign w:val="center"/>
            <w:hideMark/>
          </w:tcPr>
          <w:p w14:paraId="20FAAC95" w14:textId="77777777" w:rsidR="00B71591" w:rsidRPr="003A0B6B" w:rsidRDefault="00B71591"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3A0B6B">
              <w:rPr>
                <w:rFonts w:ascii="Arial" w:hAnsi="Arial" w:cs="Arial"/>
                <w:color w:val="000000"/>
                <w:sz w:val="18"/>
                <w:szCs w:val="18"/>
              </w:rPr>
              <w:t>42,44%</w:t>
            </w:r>
          </w:p>
        </w:tc>
      </w:tr>
      <w:tr w:rsidR="00B71591" w:rsidRPr="003A0B6B" w14:paraId="5989B896" w14:textId="77777777" w:rsidTr="00935306">
        <w:trPr>
          <w:trHeight w:val="513"/>
        </w:trPr>
        <w:tc>
          <w:tcPr>
            <w:cnfStyle w:val="001000000000" w:firstRow="0" w:lastRow="0" w:firstColumn="1" w:lastColumn="0" w:oddVBand="0" w:evenVBand="0" w:oddHBand="0" w:evenHBand="0" w:firstRowFirstColumn="0" w:firstRowLastColumn="0" w:lastRowFirstColumn="0" w:lastRowLastColumn="0"/>
            <w:tcW w:w="3227" w:type="pct"/>
            <w:noWrap/>
            <w:vAlign w:val="center"/>
            <w:hideMark/>
          </w:tcPr>
          <w:p w14:paraId="7435FD28" w14:textId="77777777" w:rsidR="00B71591" w:rsidRPr="00935306" w:rsidRDefault="00B71591" w:rsidP="001A46C4">
            <w:pPr>
              <w:rPr>
                <w:rFonts w:ascii="Arial" w:hAnsi="Arial" w:cs="Arial"/>
                <w:b w:val="0"/>
                <w:bCs w:val="0"/>
                <w:color w:val="000000"/>
                <w:sz w:val="18"/>
                <w:szCs w:val="18"/>
              </w:rPr>
            </w:pPr>
            <w:r w:rsidRPr="00935306">
              <w:rPr>
                <w:rFonts w:ascii="Arial" w:hAnsi="Arial" w:cs="Arial"/>
                <w:b w:val="0"/>
                <w:bCs w:val="0"/>
                <w:color w:val="000000"/>
                <w:sz w:val="18"/>
                <w:szCs w:val="18"/>
              </w:rPr>
              <w:t>Transporte Especial de Pacientes</w:t>
            </w:r>
          </w:p>
        </w:tc>
        <w:tc>
          <w:tcPr>
            <w:tcW w:w="1048" w:type="pct"/>
            <w:noWrap/>
            <w:vAlign w:val="center"/>
            <w:hideMark/>
          </w:tcPr>
          <w:p w14:paraId="563DEDA7" w14:textId="77777777" w:rsidR="00B71591" w:rsidRPr="003A0B6B" w:rsidRDefault="00B71591"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3A0B6B">
              <w:rPr>
                <w:rFonts w:ascii="Arial" w:hAnsi="Arial" w:cs="Arial"/>
                <w:color w:val="000000"/>
                <w:sz w:val="18"/>
                <w:szCs w:val="18"/>
              </w:rPr>
              <w:t>40</w:t>
            </w:r>
          </w:p>
        </w:tc>
        <w:tc>
          <w:tcPr>
            <w:tcW w:w="725" w:type="pct"/>
            <w:noWrap/>
            <w:vAlign w:val="center"/>
            <w:hideMark/>
          </w:tcPr>
          <w:p w14:paraId="20D2FEE7" w14:textId="77777777" w:rsidR="00B71591" w:rsidRPr="003A0B6B" w:rsidRDefault="00B71591"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3A0B6B">
              <w:rPr>
                <w:rFonts w:ascii="Arial" w:hAnsi="Arial" w:cs="Arial"/>
                <w:color w:val="000000"/>
                <w:sz w:val="18"/>
                <w:szCs w:val="18"/>
              </w:rPr>
              <w:t>0,11%</w:t>
            </w:r>
          </w:p>
        </w:tc>
      </w:tr>
      <w:tr w:rsidR="00B71591" w:rsidRPr="003A0B6B" w14:paraId="25073BB2" w14:textId="77777777" w:rsidTr="00935306">
        <w:trPr>
          <w:cnfStyle w:val="000000100000" w:firstRow="0" w:lastRow="0" w:firstColumn="0" w:lastColumn="0" w:oddVBand="0" w:evenVBand="0" w:oddHBand="1" w:evenHBand="0" w:firstRowFirstColumn="0" w:firstRowLastColumn="0" w:lastRowFirstColumn="0" w:lastRowLastColumn="0"/>
          <w:trHeight w:val="513"/>
        </w:trPr>
        <w:tc>
          <w:tcPr>
            <w:cnfStyle w:val="001000000000" w:firstRow="0" w:lastRow="0" w:firstColumn="1" w:lastColumn="0" w:oddVBand="0" w:evenVBand="0" w:oddHBand="0" w:evenHBand="0" w:firstRowFirstColumn="0" w:firstRowLastColumn="0" w:lastRowFirstColumn="0" w:lastRowLastColumn="0"/>
            <w:tcW w:w="3227" w:type="pct"/>
            <w:noWrap/>
            <w:vAlign w:val="center"/>
            <w:hideMark/>
          </w:tcPr>
          <w:p w14:paraId="137B3613" w14:textId="77777777" w:rsidR="00B71591" w:rsidRPr="003A0B6B" w:rsidRDefault="00B71591" w:rsidP="001A46C4">
            <w:pPr>
              <w:jc w:val="center"/>
              <w:rPr>
                <w:rFonts w:ascii="Arial" w:hAnsi="Arial" w:cs="Arial"/>
                <w:b w:val="0"/>
                <w:bCs w:val="0"/>
                <w:color w:val="000000"/>
                <w:sz w:val="18"/>
                <w:szCs w:val="18"/>
              </w:rPr>
            </w:pPr>
            <w:r w:rsidRPr="003A0B6B">
              <w:rPr>
                <w:rFonts w:ascii="Arial" w:hAnsi="Arial" w:cs="Arial"/>
                <w:color w:val="000000"/>
                <w:sz w:val="18"/>
                <w:szCs w:val="18"/>
              </w:rPr>
              <w:t>Total general</w:t>
            </w:r>
          </w:p>
        </w:tc>
        <w:tc>
          <w:tcPr>
            <w:tcW w:w="1048" w:type="pct"/>
            <w:noWrap/>
            <w:vAlign w:val="center"/>
            <w:hideMark/>
          </w:tcPr>
          <w:p w14:paraId="78D639BC" w14:textId="77777777" w:rsidR="00B71591" w:rsidRPr="003A0B6B" w:rsidRDefault="00B71591"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3A0B6B">
              <w:rPr>
                <w:rFonts w:ascii="Arial" w:hAnsi="Arial" w:cs="Arial"/>
                <w:b/>
                <w:bCs/>
                <w:color w:val="000000"/>
                <w:sz w:val="18"/>
                <w:szCs w:val="18"/>
              </w:rPr>
              <w:t>37.174</w:t>
            </w:r>
          </w:p>
        </w:tc>
        <w:tc>
          <w:tcPr>
            <w:tcW w:w="725" w:type="pct"/>
            <w:noWrap/>
            <w:vAlign w:val="center"/>
            <w:hideMark/>
          </w:tcPr>
          <w:p w14:paraId="4D71E266" w14:textId="77777777" w:rsidR="00B71591" w:rsidRPr="003A0B6B" w:rsidRDefault="00B71591"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3A0B6B">
              <w:rPr>
                <w:rFonts w:ascii="Arial" w:hAnsi="Arial" w:cs="Arial"/>
                <w:b/>
                <w:bCs/>
                <w:color w:val="000000"/>
                <w:sz w:val="18"/>
                <w:szCs w:val="18"/>
              </w:rPr>
              <w:t>100%</w:t>
            </w:r>
          </w:p>
        </w:tc>
      </w:tr>
    </w:tbl>
    <w:p w14:paraId="41B9D2CD" w14:textId="77777777" w:rsidR="00B71591" w:rsidRPr="003A0B6B" w:rsidRDefault="00B71591" w:rsidP="00B71591">
      <w:pPr>
        <w:rPr>
          <w:rFonts w:ascii="Arial" w:hAnsi="Arial" w:cs="Arial"/>
        </w:rPr>
      </w:pPr>
    </w:p>
    <w:p w14:paraId="6E171FFA" w14:textId="222FB6B8" w:rsidR="00922881" w:rsidRPr="003A0B6B" w:rsidRDefault="00922881" w:rsidP="00922881">
      <w:pPr>
        <w:rPr>
          <w:rFonts w:ascii="Arial" w:hAnsi="Arial" w:cs="Arial"/>
          <w:sz w:val="16"/>
          <w:szCs w:val="16"/>
          <w:lang w:val="es-ES" w:eastAsia="es-ES"/>
        </w:rPr>
      </w:pPr>
      <w:bookmarkStart w:id="33" w:name="_Hlk109261660"/>
      <w:r w:rsidRPr="003A0B6B">
        <w:rPr>
          <w:rFonts w:ascii="Arial" w:hAnsi="Arial" w:cs="Arial"/>
          <w:sz w:val="16"/>
          <w:szCs w:val="16"/>
        </w:rPr>
        <w:t xml:space="preserve">Fuente: REPS - fecha de consulta 31 </w:t>
      </w:r>
      <w:r w:rsidR="00F00952" w:rsidRPr="003A0B6B">
        <w:rPr>
          <w:rFonts w:ascii="Arial" w:hAnsi="Arial" w:cs="Arial"/>
          <w:sz w:val="16"/>
          <w:szCs w:val="16"/>
        </w:rPr>
        <w:t>diciembre</w:t>
      </w:r>
      <w:r w:rsidR="00904076" w:rsidRPr="003A0B6B">
        <w:rPr>
          <w:rFonts w:ascii="Arial" w:hAnsi="Arial" w:cs="Arial"/>
          <w:sz w:val="16"/>
          <w:szCs w:val="16"/>
        </w:rPr>
        <w:t xml:space="preserve"> 202</w:t>
      </w:r>
      <w:r w:rsidR="00B71591" w:rsidRPr="003A0B6B">
        <w:rPr>
          <w:rFonts w:ascii="Arial" w:hAnsi="Arial" w:cs="Arial"/>
          <w:sz w:val="16"/>
          <w:szCs w:val="16"/>
        </w:rPr>
        <w:t>3</w:t>
      </w:r>
      <w:r w:rsidRPr="003A0B6B">
        <w:rPr>
          <w:rFonts w:ascii="Arial" w:hAnsi="Arial" w:cs="Arial"/>
          <w:sz w:val="16"/>
          <w:szCs w:val="16"/>
        </w:rPr>
        <w:t xml:space="preserve">.                                      </w:t>
      </w:r>
    </w:p>
    <w:bookmarkEnd w:id="33"/>
    <w:p w14:paraId="217F6294" w14:textId="77777777" w:rsidR="001E3379" w:rsidRPr="0027590D" w:rsidRDefault="001E3379" w:rsidP="000E0C90">
      <w:pPr>
        <w:spacing w:line="276" w:lineRule="auto"/>
        <w:jc w:val="both"/>
        <w:rPr>
          <w:rFonts w:ascii="Arial" w:hAnsi="Arial" w:cs="Arial"/>
          <w:iCs/>
          <w:color w:val="FF0000"/>
          <w:sz w:val="22"/>
          <w:szCs w:val="22"/>
          <w:lang w:val="es-ES" w:eastAsia="en-US"/>
        </w:rPr>
      </w:pPr>
    </w:p>
    <w:p w14:paraId="44A24485" w14:textId="77777777" w:rsidR="00B71591" w:rsidRPr="0027590D" w:rsidRDefault="00B71591" w:rsidP="00B71591">
      <w:pPr>
        <w:spacing w:line="276" w:lineRule="auto"/>
        <w:jc w:val="both"/>
        <w:rPr>
          <w:rFonts w:ascii="Arial" w:hAnsi="Arial" w:cs="Arial"/>
          <w:color w:val="000000"/>
          <w:sz w:val="22"/>
          <w:szCs w:val="22"/>
        </w:rPr>
      </w:pPr>
      <w:r w:rsidRPr="0027590D">
        <w:rPr>
          <w:rFonts w:ascii="Arial" w:hAnsi="Arial" w:cs="Arial"/>
          <w:color w:val="000000"/>
          <w:sz w:val="22"/>
          <w:szCs w:val="22"/>
        </w:rPr>
        <w:t xml:space="preserve">Con relación al año inmediatamente anterior (Dic-31-2022), se evidencia disminución en el registro de la oferta de servicios de salud de 3.920 servicios lo que representa una variación relativa negativa del 9,54%; se evidencia en las Instituciones Prestadoras de Servicios de Salud – IPS disminución del 3,04% sobre el total de la oferta de servicios de este tipo de prestador; para este corte se registra mayor disminución de servicios en Profesional Independiente con una variación negativa del 16,57% seguido de prestadores con Objeto Social Diferente a la Prestación de Servicios de Salud que disminuyo el 12,83%, mientras que en Transporte Especial de Pacientes se registró aumento en 5,26%.  </w:t>
      </w:r>
    </w:p>
    <w:p w14:paraId="202B8227" w14:textId="77777777" w:rsidR="00B71591" w:rsidRPr="0027590D" w:rsidRDefault="00B71591" w:rsidP="00B71591">
      <w:pPr>
        <w:spacing w:line="276" w:lineRule="auto"/>
        <w:jc w:val="both"/>
        <w:rPr>
          <w:rFonts w:ascii="Arial" w:hAnsi="Arial" w:cs="Arial"/>
          <w:color w:val="000000"/>
          <w:sz w:val="22"/>
          <w:szCs w:val="22"/>
        </w:rPr>
      </w:pPr>
    </w:p>
    <w:p w14:paraId="402CD1DB" w14:textId="77777777" w:rsidR="00B71591" w:rsidRPr="0027590D" w:rsidRDefault="00B71591" w:rsidP="00B71591">
      <w:pPr>
        <w:jc w:val="both"/>
        <w:rPr>
          <w:rFonts w:ascii="Arial" w:hAnsi="Arial" w:cs="Arial"/>
          <w:color w:val="000000"/>
          <w:sz w:val="22"/>
          <w:szCs w:val="22"/>
        </w:rPr>
      </w:pPr>
      <w:r w:rsidRPr="0027590D">
        <w:rPr>
          <w:rFonts w:ascii="Arial" w:hAnsi="Arial" w:cs="Arial"/>
          <w:color w:val="000000"/>
          <w:sz w:val="22"/>
          <w:szCs w:val="22"/>
        </w:rPr>
        <w:lastRenderedPageBreak/>
        <w:t>Es importante mencionar que las variaciones observadas se asocian a cambios normativos asociados a la implementación de las resoluciones 3100/2019 y 2215/2020 del Ministerio de Salud y Protección Social.</w:t>
      </w:r>
    </w:p>
    <w:p w14:paraId="5CFF59EF" w14:textId="77777777" w:rsidR="004D14D9" w:rsidRPr="0027590D" w:rsidRDefault="004D14D9" w:rsidP="000E0C90">
      <w:pPr>
        <w:spacing w:line="276" w:lineRule="auto"/>
        <w:jc w:val="both"/>
        <w:rPr>
          <w:rFonts w:ascii="Arial" w:hAnsi="Arial" w:cs="Arial"/>
          <w:color w:val="FF0000"/>
          <w:sz w:val="22"/>
          <w:szCs w:val="22"/>
        </w:rPr>
      </w:pPr>
    </w:p>
    <w:p w14:paraId="6B58EAB4" w14:textId="7153FABA" w:rsidR="009C3DC2" w:rsidRPr="00501316" w:rsidRDefault="006C1FF7" w:rsidP="000E0C90">
      <w:pPr>
        <w:pStyle w:val="Descripcin"/>
        <w:spacing w:line="276" w:lineRule="auto"/>
        <w:jc w:val="both"/>
        <w:rPr>
          <w:rFonts w:cs="Arial"/>
          <w:bCs w:val="0"/>
          <w:i/>
          <w:iCs/>
          <w:color w:val="auto"/>
          <w:sz w:val="20"/>
          <w:szCs w:val="20"/>
        </w:rPr>
      </w:pPr>
      <w:bookmarkStart w:id="34" w:name="_Toc190092516"/>
      <w:r w:rsidRPr="00501316">
        <w:rPr>
          <w:rFonts w:cs="Arial"/>
          <w:color w:val="auto"/>
          <w:sz w:val="20"/>
          <w:szCs w:val="20"/>
        </w:rPr>
        <w:t xml:space="preserve">Tabla </w:t>
      </w:r>
      <w:r w:rsidRPr="00501316">
        <w:rPr>
          <w:rFonts w:cs="Arial"/>
          <w:color w:val="auto"/>
          <w:sz w:val="20"/>
          <w:szCs w:val="20"/>
        </w:rPr>
        <w:fldChar w:fldCharType="begin"/>
      </w:r>
      <w:r w:rsidRPr="00501316">
        <w:rPr>
          <w:rFonts w:cs="Arial"/>
          <w:color w:val="auto"/>
          <w:sz w:val="20"/>
          <w:szCs w:val="20"/>
        </w:rPr>
        <w:instrText xml:space="preserve"> SEQ Tabla \* ARABIC </w:instrText>
      </w:r>
      <w:r w:rsidRPr="00501316">
        <w:rPr>
          <w:rFonts w:cs="Arial"/>
          <w:color w:val="auto"/>
          <w:sz w:val="20"/>
          <w:szCs w:val="20"/>
        </w:rPr>
        <w:fldChar w:fldCharType="separate"/>
      </w:r>
      <w:r w:rsidR="009D4D0A">
        <w:rPr>
          <w:rFonts w:cs="Arial"/>
          <w:noProof/>
          <w:color w:val="auto"/>
          <w:sz w:val="20"/>
          <w:szCs w:val="20"/>
        </w:rPr>
        <w:t>19</w:t>
      </w:r>
      <w:r w:rsidRPr="00501316">
        <w:rPr>
          <w:rFonts w:cs="Arial"/>
          <w:color w:val="auto"/>
          <w:sz w:val="20"/>
          <w:szCs w:val="20"/>
        </w:rPr>
        <w:fldChar w:fldCharType="end"/>
      </w:r>
      <w:r w:rsidRPr="00501316">
        <w:rPr>
          <w:rFonts w:cs="Arial"/>
          <w:color w:val="auto"/>
          <w:sz w:val="20"/>
          <w:szCs w:val="20"/>
        </w:rPr>
        <w:t>.</w:t>
      </w:r>
      <w:r w:rsidRPr="00501316">
        <w:rPr>
          <w:rFonts w:cs="Arial"/>
          <w:bCs w:val="0"/>
          <w:i/>
          <w:iCs/>
          <w:color w:val="auto"/>
          <w:sz w:val="20"/>
          <w:szCs w:val="20"/>
        </w:rPr>
        <w:t xml:space="preserve"> </w:t>
      </w:r>
      <w:r w:rsidR="00B71591" w:rsidRPr="00501316">
        <w:rPr>
          <w:rFonts w:cs="Arial"/>
          <w:bCs w:val="0"/>
          <w:i/>
          <w:iCs/>
          <w:color w:val="auto"/>
          <w:sz w:val="20"/>
          <w:szCs w:val="20"/>
        </w:rPr>
        <w:t>Comparativa oferta</w:t>
      </w:r>
      <w:r w:rsidR="004C6E7E" w:rsidRPr="00501316">
        <w:rPr>
          <w:rFonts w:cs="Arial"/>
          <w:bCs w:val="0"/>
          <w:i/>
          <w:iCs/>
          <w:color w:val="auto"/>
          <w:sz w:val="20"/>
          <w:szCs w:val="20"/>
        </w:rPr>
        <w:t xml:space="preserve"> de servicios por tipo de prestados </w:t>
      </w:r>
      <w:r w:rsidR="001E3379" w:rsidRPr="00501316">
        <w:rPr>
          <w:rFonts w:cs="Arial"/>
          <w:bCs w:val="0"/>
          <w:i/>
          <w:iCs/>
          <w:color w:val="auto"/>
          <w:sz w:val="20"/>
          <w:szCs w:val="20"/>
        </w:rPr>
        <w:t>202</w:t>
      </w:r>
      <w:r w:rsidR="00B71591" w:rsidRPr="00501316">
        <w:rPr>
          <w:rFonts w:cs="Arial"/>
          <w:bCs w:val="0"/>
          <w:i/>
          <w:iCs/>
          <w:color w:val="auto"/>
          <w:sz w:val="20"/>
          <w:szCs w:val="20"/>
        </w:rPr>
        <w:t>2</w:t>
      </w:r>
      <w:r w:rsidR="001E3379" w:rsidRPr="00501316">
        <w:rPr>
          <w:rFonts w:cs="Arial"/>
          <w:bCs w:val="0"/>
          <w:i/>
          <w:iCs/>
          <w:color w:val="auto"/>
          <w:sz w:val="20"/>
          <w:szCs w:val="20"/>
        </w:rPr>
        <w:t>/202</w:t>
      </w:r>
      <w:r w:rsidR="00B71591" w:rsidRPr="00501316">
        <w:rPr>
          <w:rFonts w:cs="Arial"/>
          <w:bCs w:val="0"/>
          <w:i/>
          <w:iCs/>
          <w:color w:val="auto"/>
          <w:sz w:val="20"/>
          <w:szCs w:val="20"/>
        </w:rPr>
        <w:t>3</w:t>
      </w:r>
      <w:r w:rsidR="004C6E7E" w:rsidRPr="00501316">
        <w:rPr>
          <w:rFonts w:cs="Arial"/>
          <w:bCs w:val="0"/>
          <w:i/>
          <w:iCs/>
          <w:color w:val="auto"/>
          <w:sz w:val="20"/>
          <w:szCs w:val="20"/>
        </w:rPr>
        <w:t>.</w:t>
      </w:r>
      <w:bookmarkEnd w:id="34"/>
    </w:p>
    <w:tbl>
      <w:tblPr>
        <w:tblStyle w:val="Tabladecuadrcula4-nfasis5"/>
        <w:tblW w:w="5000" w:type="pct"/>
        <w:tblLook w:val="04A0" w:firstRow="1" w:lastRow="0" w:firstColumn="1" w:lastColumn="0" w:noHBand="0" w:noVBand="1"/>
      </w:tblPr>
      <w:tblGrid>
        <w:gridCol w:w="5313"/>
        <w:gridCol w:w="1856"/>
        <w:gridCol w:w="1856"/>
        <w:gridCol w:w="1030"/>
      </w:tblGrid>
      <w:tr w:rsidR="00B71591" w:rsidRPr="00501316" w14:paraId="5DFF3208" w14:textId="77777777" w:rsidTr="00935306">
        <w:trPr>
          <w:cnfStyle w:val="100000000000" w:firstRow="1" w:lastRow="0" w:firstColumn="0" w:lastColumn="0" w:oddVBand="0" w:evenVBand="0" w:oddHBand="0" w:evenHBand="0" w:firstRowFirstColumn="0" w:firstRowLastColumn="0" w:lastRowFirstColumn="0" w:lastRowLastColumn="0"/>
          <w:trHeight w:val="478"/>
        </w:trPr>
        <w:tc>
          <w:tcPr>
            <w:cnfStyle w:val="001000000000" w:firstRow="0" w:lastRow="0" w:firstColumn="1" w:lastColumn="0" w:oddVBand="0" w:evenVBand="0" w:oddHBand="0" w:evenHBand="0" w:firstRowFirstColumn="0" w:firstRowLastColumn="0" w:lastRowFirstColumn="0" w:lastRowLastColumn="0"/>
            <w:tcW w:w="2642" w:type="pct"/>
            <w:noWrap/>
            <w:vAlign w:val="center"/>
            <w:hideMark/>
          </w:tcPr>
          <w:p w14:paraId="4BA49286" w14:textId="77777777" w:rsidR="00B71591" w:rsidRPr="00501316" w:rsidRDefault="00B71591" w:rsidP="001A46C4">
            <w:pPr>
              <w:jc w:val="center"/>
              <w:rPr>
                <w:rFonts w:ascii="Arial" w:hAnsi="Arial" w:cs="Arial"/>
                <w:b w:val="0"/>
                <w:bCs w:val="0"/>
                <w:color w:val="000000"/>
                <w:sz w:val="18"/>
                <w:szCs w:val="18"/>
                <w:lang w:eastAsia="en-US"/>
              </w:rPr>
            </w:pPr>
            <w:r w:rsidRPr="00501316">
              <w:rPr>
                <w:rFonts w:ascii="Arial" w:hAnsi="Arial" w:cs="Arial"/>
                <w:color w:val="000000"/>
                <w:sz w:val="18"/>
                <w:szCs w:val="18"/>
                <w:lang w:eastAsia="en-US"/>
              </w:rPr>
              <w:t>SERVICIOS</w:t>
            </w:r>
          </w:p>
        </w:tc>
        <w:tc>
          <w:tcPr>
            <w:tcW w:w="923" w:type="pct"/>
            <w:noWrap/>
            <w:vAlign w:val="center"/>
            <w:hideMark/>
          </w:tcPr>
          <w:p w14:paraId="0395F407" w14:textId="77777777" w:rsidR="00B71591" w:rsidRPr="00501316" w:rsidRDefault="00B71591" w:rsidP="001A46C4">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8"/>
                <w:szCs w:val="18"/>
                <w:lang w:eastAsia="en-US"/>
              </w:rPr>
            </w:pPr>
            <w:r w:rsidRPr="00501316">
              <w:rPr>
                <w:rFonts w:ascii="Arial" w:hAnsi="Arial" w:cs="Arial"/>
                <w:color w:val="000000"/>
                <w:sz w:val="18"/>
                <w:szCs w:val="18"/>
                <w:lang w:val="es-ES" w:eastAsia="es-ES"/>
              </w:rPr>
              <w:t>Diciembre 31 2022</w:t>
            </w:r>
          </w:p>
        </w:tc>
        <w:tc>
          <w:tcPr>
            <w:tcW w:w="923" w:type="pct"/>
            <w:noWrap/>
            <w:vAlign w:val="center"/>
            <w:hideMark/>
          </w:tcPr>
          <w:p w14:paraId="2ABF5FC0" w14:textId="77777777" w:rsidR="00B71591" w:rsidRPr="00501316" w:rsidRDefault="00B71591" w:rsidP="001A46C4">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8"/>
                <w:szCs w:val="18"/>
                <w:lang w:eastAsia="en-US"/>
              </w:rPr>
            </w:pPr>
            <w:r w:rsidRPr="00501316">
              <w:rPr>
                <w:rFonts w:ascii="Arial" w:hAnsi="Arial" w:cs="Arial"/>
                <w:color w:val="000000"/>
                <w:sz w:val="18"/>
                <w:szCs w:val="18"/>
                <w:lang w:val="es-ES" w:eastAsia="es-ES"/>
              </w:rPr>
              <w:t>Diciembre 31 2023</w:t>
            </w:r>
          </w:p>
        </w:tc>
        <w:tc>
          <w:tcPr>
            <w:tcW w:w="513" w:type="pct"/>
            <w:noWrap/>
            <w:vAlign w:val="center"/>
            <w:hideMark/>
          </w:tcPr>
          <w:p w14:paraId="0AC90CDD" w14:textId="77777777" w:rsidR="00B71591" w:rsidRPr="00501316" w:rsidRDefault="00B71591" w:rsidP="001A46C4">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8"/>
                <w:szCs w:val="18"/>
                <w:lang w:eastAsia="en-US"/>
              </w:rPr>
            </w:pPr>
            <w:r w:rsidRPr="00501316">
              <w:rPr>
                <w:rFonts w:ascii="Arial" w:hAnsi="Arial" w:cs="Arial"/>
                <w:color w:val="000000"/>
                <w:sz w:val="18"/>
                <w:szCs w:val="18"/>
                <w:lang w:val="es-ES" w:eastAsia="es-ES"/>
              </w:rPr>
              <w:t>Var. Abs.</w:t>
            </w:r>
          </w:p>
        </w:tc>
      </w:tr>
      <w:tr w:rsidR="00B71591" w:rsidRPr="00501316" w14:paraId="04836C34" w14:textId="77777777" w:rsidTr="00935306">
        <w:trPr>
          <w:cnfStyle w:val="000000100000" w:firstRow="0" w:lastRow="0" w:firstColumn="0" w:lastColumn="0" w:oddVBand="0" w:evenVBand="0" w:oddHBand="1" w:evenHBand="0" w:firstRowFirstColumn="0" w:firstRowLastColumn="0" w:lastRowFirstColumn="0" w:lastRowLastColumn="0"/>
          <w:trHeight w:val="455"/>
        </w:trPr>
        <w:tc>
          <w:tcPr>
            <w:cnfStyle w:val="001000000000" w:firstRow="0" w:lastRow="0" w:firstColumn="1" w:lastColumn="0" w:oddVBand="0" w:evenVBand="0" w:oddHBand="0" w:evenHBand="0" w:firstRowFirstColumn="0" w:firstRowLastColumn="0" w:lastRowFirstColumn="0" w:lastRowLastColumn="0"/>
            <w:tcW w:w="2642" w:type="pct"/>
            <w:noWrap/>
            <w:vAlign w:val="center"/>
            <w:hideMark/>
          </w:tcPr>
          <w:p w14:paraId="222F3C24" w14:textId="77777777" w:rsidR="00B71591" w:rsidRPr="00935306" w:rsidRDefault="00B71591" w:rsidP="001A46C4">
            <w:pPr>
              <w:rPr>
                <w:rFonts w:ascii="Arial" w:hAnsi="Arial" w:cs="Arial"/>
                <w:b w:val="0"/>
                <w:bCs w:val="0"/>
                <w:color w:val="000000"/>
                <w:sz w:val="18"/>
                <w:szCs w:val="18"/>
                <w:lang w:eastAsia="en-US"/>
              </w:rPr>
            </w:pPr>
            <w:r w:rsidRPr="00935306">
              <w:rPr>
                <w:rFonts w:ascii="Arial" w:hAnsi="Arial" w:cs="Arial"/>
                <w:b w:val="0"/>
                <w:bCs w:val="0"/>
                <w:color w:val="000000"/>
                <w:sz w:val="18"/>
                <w:szCs w:val="18"/>
                <w:lang w:val="es-ES" w:eastAsia="es-ES"/>
              </w:rPr>
              <w:t>Instituciones Prestadoras de Servicios de Salud – IPS</w:t>
            </w:r>
          </w:p>
        </w:tc>
        <w:tc>
          <w:tcPr>
            <w:tcW w:w="923" w:type="pct"/>
            <w:noWrap/>
            <w:vAlign w:val="center"/>
            <w:hideMark/>
          </w:tcPr>
          <w:p w14:paraId="092305C0" w14:textId="77777777" w:rsidR="00B71591" w:rsidRPr="00501316" w:rsidRDefault="00B71591"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eastAsia="en-US"/>
              </w:rPr>
            </w:pPr>
            <w:r w:rsidRPr="00501316">
              <w:rPr>
                <w:rFonts w:ascii="Arial" w:hAnsi="Arial" w:cs="Arial"/>
                <w:color w:val="000000"/>
                <w:sz w:val="18"/>
                <w:szCs w:val="18"/>
                <w:lang w:val="es-ES" w:eastAsia="es-ES"/>
              </w:rPr>
              <w:t>20.977</w:t>
            </w:r>
          </w:p>
        </w:tc>
        <w:tc>
          <w:tcPr>
            <w:tcW w:w="923" w:type="pct"/>
            <w:noWrap/>
            <w:vAlign w:val="center"/>
            <w:hideMark/>
          </w:tcPr>
          <w:p w14:paraId="1FA053F8" w14:textId="77777777" w:rsidR="00B71591" w:rsidRPr="00501316" w:rsidRDefault="00B71591"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eastAsia="en-US"/>
              </w:rPr>
            </w:pPr>
            <w:r w:rsidRPr="00501316">
              <w:rPr>
                <w:rFonts w:ascii="Arial" w:hAnsi="Arial" w:cs="Arial"/>
                <w:color w:val="000000"/>
                <w:sz w:val="18"/>
                <w:szCs w:val="18"/>
              </w:rPr>
              <w:t>20.339</w:t>
            </w:r>
          </w:p>
        </w:tc>
        <w:tc>
          <w:tcPr>
            <w:tcW w:w="513" w:type="pct"/>
            <w:noWrap/>
            <w:vAlign w:val="center"/>
            <w:hideMark/>
          </w:tcPr>
          <w:p w14:paraId="64C213EE" w14:textId="77777777" w:rsidR="00B71591" w:rsidRPr="00501316" w:rsidRDefault="00B71591"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eastAsia="en-US"/>
              </w:rPr>
            </w:pPr>
            <w:r w:rsidRPr="00501316">
              <w:rPr>
                <w:rFonts w:ascii="Arial" w:hAnsi="Arial" w:cs="Arial"/>
                <w:color w:val="000000"/>
                <w:sz w:val="18"/>
                <w:szCs w:val="18"/>
              </w:rPr>
              <w:t>-638</w:t>
            </w:r>
          </w:p>
        </w:tc>
      </w:tr>
      <w:tr w:rsidR="00B71591" w:rsidRPr="00501316" w14:paraId="6DF3FA2A" w14:textId="77777777" w:rsidTr="00935306">
        <w:trPr>
          <w:trHeight w:val="478"/>
        </w:trPr>
        <w:tc>
          <w:tcPr>
            <w:cnfStyle w:val="001000000000" w:firstRow="0" w:lastRow="0" w:firstColumn="1" w:lastColumn="0" w:oddVBand="0" w:evenVBand="0" w:oddHBand="0" w:evenHBand="0" w:firstRowFirstColumn="0" w:firstRowLastColumn="0" w:lastRowFirstColumn="0" w:lastRowLastColumn="0"/>
            <w:tcW w:w="2642" w:type="pct"/>
            <w:noWrap/>
            <w:vAlign w:val="center"/>
            <w:hideMark/>
          </w:tcPr>
          <w:p w14:paraId="40DAB918" w14:textId="77777777" w:rsidR="00B71591" w:rsidRPr="00935306" w:rsidRDefault="00B71591" w:rsidP="001A46C4">
            <w:pPr>
              <w:rPr>
                <w:rFonts w:ascii="Arial" w:hAnsi="Arial" w:cs="Arial"/>
                <w:b w:val="0"/>
                <w:bCs w:val="0"/>
                <w:color w:val="000000"/>
                <w:sz w:val="18"/>
                <w:szCs w:val="18"/>
                <w:lang w:eastAsia="en-US"/>
              </w:rPr>
            </w:pPr>
            <w:r w:rsidRPr="00935306">
              <w:rPr>
                <w:rFonts w:ascii="Arial" w:hAnsi="Arial" w:cs="Arial"/>
                <w:b w:val="0"/>
                <w:bCs w:val="0"/>
                <w:color w:val="000000"/>
                <w:sz w:val="18"/>
                <w:szCs w:val="18"/>
                <w:lang w:eastAsia="en-US"/>
              </w:rPr>
              <w:t>Objeto Social Diferente a la Prestación de Servicios de Salud</w:t>
            </w:r>
          </w:p>
        </w:tc>
        <w:tc>
          <w:tcPr>
            <w:tcW w:w="923" w:type="pct"/>
            <w:noWrap/>
            <w:vAlign w:val="center"/>
            <w:hideMark/>
          </w:tcPr>
          <w:p w14:paraId="21FB9C05" w14:textId="77777777" w:rsidR="00B71591" w:rsidRPr="00501316" w:rsidRDefault="00B71591"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eastAsia="en-US"/>
              </w:rPr>
            </w:pPr>
            <w:r w:rsidRPr="00501316">
              <w:rPr>
                <w:rFonts w:ascii="Arial" w:hAnsi="Arial" w:cs="Arial"/>
                <w:color w:val="000000"/>
                <w:sz w:val="18"/>
                <w:szCs w:val="18"/>
                <w:lang w:val="es-ES" w:eastAsia="es-ES"/>
              </w:rPr>
              <w:t>1.169</w:t>
            </w:r>
          </w:p>
        </w:tc>
        <w:tc>
          <w:tcPr>
            <w:tcW w:w="923" w:type="pct"/>
            <w:noWrap/>
            <w:vAlign w:val="center"/>
            <w:hideMark/>
          </w:tcPr>
          <w:p w14:paraId="4C9D3E89" w14:textId="77777777" w:rsidR="00B71591" w:rsidRPr="00501316" w:rsidRDefault="00B71591"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eastAsia="en-US"/>
              </w:rPr>
            </w:pPr>
            <w:r w:rsidRPr="00501316">
              <w:rPr>
                <w:rFonts w:ascii="Arial" w:hAnsi="Arial" w:cs="Arial"/>
                <w:color w:val="000000"/>
                <w:sz w:val="18"/>
                <w:szCs w:val="18"/>
              </w:rPr>
              <w:t>1.019</w:t>
            </w:r>
          </w:p>
        </w:tc>
        <w:tc>
          <w:tcPr>
            <w:tcW w:w="513" w:type="pct"/>
            <w:noWrap/>
            <w:vAlign w:val="center"/>
            <w:hideMark/>
          </w:tcPr>
          <w:p w14:paraId="4774FBFD" w14:textId="77777777" w:rsidR="00B71591" w:rsidRPr="00501316" w:rsidRDefault="00B71591"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eastAsia="en-US"/>
              </w:rPr>
            </w:pPr>
            <w:r w:rsidRPr="00501316">
              <w:rPr>
                <w:rFonts w:ascii="Arial" w:hAnsi="Arial" w:cs="Arial"/>
                <w:color w:val="000000"/>
                <w:sz w:val="18"/>
                <w:szCs w:val="18"/>
              </w:rPr>
              <w:t>-150</w:t>
            </w:r>
          </w:p>
        </w:tc>
      </w:tr>
      <w:tr w:rsidR="00B71591" w:rsidRPr="00501316" w14:paraId="0FD0E0C6" w14:textId="77777777" w:rsidTr="00935306">
        <w:trPr>
          <w:cnfStyle w:val="000000100000" w:firstRow="0" w:lastRow="0" w:firstColumn="0" w:lastColumn="0" w:oddVBand="0" w:evenVBand="0" w:oddHBand="1" w:evenHBand="0" w:firstRowFirstColumn="0" w:firstRowLastColumn="0" w:lastRowFirstColumn="0" w:lastRowLastColumn="0"/>
          <w:trHeight w:val="478"/>
        </w:trPr>
        <w:tc>
          <w:tcPr>
            <w:cnfStyle w:val="001000000000" w:firstRow="0" w:lastRow="0" w:firstColumn="1" w:lastColumn="0" w:oddVBand="0" w:evenVBand="0" w:oddHBand="0" w:evenHBand="0" w:firstRowFirstColumn="0" w:firstRowLastColumn="0" w:lastRowFirstColumn="0" w:lastRowLastColumn="0"/>
            <w:tcW w:w="2642" w:type="pct"/>
            <w:noWrap/>
            <w:vAlign w:val="center"/>
            <w:hideMark/>
          </w:tcPr>
          <w:p w14:paraId="43D1149E" w14:textId="77777777" w:rsidR="00B71591" w:rsidRPr="00935306" w:rsidRDefault="00B71591" w:rsidP="001A46C4">
            <w:pPr>
              <w:rPr>
                <w:rFonts w:ascii="Arial" w:hAnsi="Arial" w:cs="Arial"/>
                <w:b w:val="0"/>
                <w:bCs w:val="0"/>
                <w:color w:val="000000"/>
                <w:sz w:val="18"/>
                <w:szCs w:val="18"/>
                <w:lang w:eastAsia="en-US"/>
              </w:rPr>
            </w:pPr>
            <w:r w:rsidRPr="00935306">
              <w:rPr>
                <w:rFonts w:ascii="Arial" w:hAnsi="Arial" w:cs="Arial"/>
                <w:b w:val="0"/>
                <w:bCs w:val="0"/>
                <w:color w:val="000000"/>
                <w:sz w:val="18"/>
                <w:szCs w:val="18"/>
                <w:lang w:eastAsia="en-US"/>
              </w:rPr>
              <w:t>Profesional Independiente</w:t>
            </w:r>
          </w:p>
        </w:tc>
        <w:tc>
          <w:tcPr>
            <w:tcW w:w="923" w:type="pct"/>
            <w:noWrap/>
            <w:vAlign w:val="center"/>
            <w:hideMark/>
          </w:tcPr>
          <w:p w14:paraId="4710D8E0" w14:textId="77777777" w:rsidR="00B71591" w:rsidRPr="00501316" w:rsidRDefault="00B71591"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eastAsia="en-US"/>
              </w:rPr>
            </w:pPr>
            <w:r w:rsidRPr="00501316">
              <w:rPr>
                <w:rFonts w:ascii="Arial" w:hAnsi="Arial" w:cs="Arial"/>
                <w:color w:val="000000"/>
                <w:sz w:val="18"/>
                <w:szCs w:val="18"/>
                <w:lang w:val="es-ES" w:eastAsia="es-ES"/>
              </w:rPr>
              <w:t>18.910</w:t>
            </w:r>
          </w:p>
        </w:tc>
        <w:tc>
          <w:tcPr>
            <w:tcW w:w="923" w:type="pct"/>
            <w:noWrap/>
            <w:vAlign w:val="center"/>
            <w:hideMark/>
          </w:tcPr>
          <w:p w14:paraId="6C5CDD4B" w14:textId="77777777" w:rsidR="00B71591" w:rsidRPr="00501316" w:rsidRDefault="00B71591"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eastAsia="en-US"/>
              </w:rPr>
            </w:pPr>
            <w:r w:rsidRPr="00501316">
              <w:rPr>
                <w:rFonts w:ascii="Arial" w:hAnsi="Arial" w:cs="Arial"/>
                <w:color w:val="000000"/>
                <w:sz w:val="18"/>
                <w:szCs w:val="18"/>
              </w:rPr>
              <w:t>15.776</w:t>
            </w:r>
          </w:p>
        </w:tc>
        <w:tc>
          <w:tcPr>
            <w:tcW w:w="513" w:type="pct"/>
            <w:noWrap/>
            <w:vAlign w:val="center"/>
            <w:hideMark/>
          </w:tcPr>
          <w:p w14:paraId="41A270DF" w14:textId="77777777" w:rsidR="00B71591" w:rsidRPr="00501316" w:rsidRDefault="00B71591"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eastAsia="en-US"/>
              </w:rPr>
            </w:pPr>
            <w:r w:rsidRPr="00501316">
              <w:rPr>
                <w:rFonts w:ascii="Arial" w:hAnsi="Arial" w:cs="Arial"/>
                <w:color w:val="000000"/>
                <w:sz w:val="18"/>
                <w:szCs w:val="18"/>
              </w:rPr>
              <w:t>-3.134</w:t>
            </w:r>
          </w:p>
        </w:tc>
      </w:tr>
      <w:tr w:rsidR="00B71591" w:rsidRPr="00501316" w14:paraId="70BCAFF9" w14:textId="77777777" w:rsidTr="00935306">
        <w:trPr>
          <w:trHeight w:val="478"/>
        </w:trPr>
        <w:tc>
          <w:tcPr>
            <w:cnfStyle w:val="001000000000" w:firstRow="0" w:lastRow="0" w:firstColumn="1" w:lastColumn="0" w:oddVBand="0" w:evenVBand="0" w:oddHBand="0" w:evenHBand="0" w:firstRowFirstColumn="0" w:firstRowLastColumn="0" w:lastRowFirstColumn="0" w:lastRowLastColumn="0"/>
            <w:tcW w:w="2642" w:type="pct"/>
            <w:noWrap/>
            <w:vAlign w:val="center"/>
            <w:hideMark/>
          </w:tcPr>
          <w:p w14:paraId="5B4BC386" w14:textId="77777777" w:rsidR="00B71591" w:rsidRPr="00935306" w:rsidRDefault="00B71591" w:rsidP="001A46C4">
            <w:pPr>
              <w:rPr>
                <w:rFonts w:ascii="Arial" w:hAnsi="Arial" w:cs="Arial"/>
                <w:b w:val="0"/>
                <w:bCs w:val="0"/>
                <w:color w:val="000000"/>
                <w:sz w:val="18"/>
                <w:szCs w:val="18"/>
                <w:lang w:eastAsia="en-US"/>
              </w:rPr>
            </w:pPr>
            <w:r w:rsidRPr="00935306">
              <w:rPr>
                <w:rFonts w:ascii="Arial" w:hAnsi="Arial" w:cs="Arial"/>
                <w:b w:val="0"/>
                <w:bCs w:val="0"/>
                <w:color w:val="000000"/>
                <w:sz w:val="18"/>
                <w:szCs w:val="18"/>
                <w:lang w:eastAsia="en-US"/>
              </w:rPr>
              <w:t>Transporte Especial de Pacientes</w:t>
            </w:r>
          </w:p>
        </w:tc>
        <w:tc>
          <w:tcPr>
            <w:tcW w:w="923" w:type="pct"/>
            <w:noWrap/>
            <w:vAlign w:val="center"/>
            <w:hideMark/>
          </w:tcPr>
          <w:p w14:paraId="0498E358" w14:textId="77777777" w:rsidR="00B71591" w:rsidRPr="00501316" w:rsidRDefault="00B71591"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eastAsia="en-US"/>
              </w:rPr>
            </w:pPr>
            <w:r w:rsidRPr="00501316">
              <w:rPr>
                <w:rFonts w:ascii="Arial" w:hAnsi="Arial" w:cs="Arial"/>
                <w:color w:val="000000"/>
                <w:sz w:val="18"/>
                <w:szCs w:val="18"/>
                <w:lang w:val="es-ES" w:eastAsia="es-ES"/>
              </w:rPr>
              <w:t>38</w:t>
            </w:r>
          </w:p>
        </w:tc>
        <w:tc>
          <w:tcPr>
            <w:tcW w:w="923" w:type="pct"/>
            <w:noWrap/>
            <w:vAlign w:val="center"/>
            <w:hideMark/>
          </w:tcPr>
          <w:p w14:paraId="78565D83" w14:textId="77777777" w:rsidR="00B71591" w:rsidRPr="00501316" w:rsidRDefault="00B71591"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eastAsia="en-US"/>
              </w:rPr>
            </w:pPr>
            <w:r w:rsidRPr="00501316">
              <w:rPr>
                <w:rFonts w:ascii="Arial" w:hAnsi="Arial" w:cs="Arial"/>
                <w:color w:val="000000"/>
                <w:sz w:val="18"/>
                <w:szCs w:val="18"/>
              </w:rPr>
              <w:t>40</w:t>
            </w:r>
          </w:p>
        </w:tc>
        <w:tc>
          <w:tcPr>
            <w:tcW w:w="513" w:type="pct"/>
            <w:noWrap/>
            <w:vAlign w:val="center"/>
            <w:hideMark/>
          </w:tcPr>
          <w:p w14:paraId="244E73C9" w14:textId="77777777" w:rsidR="00B71591" w:rsidRPr="00501316" w:rsidRDefault="00B71591"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eastAsia="en-US"/>
              </w:rPr>
            </w:pPr>
            <w:r w:rsidRPr="00501316">
              <w:rPr>
                <w:rFonts w:ascii="Arial" w:hAnsi="Arial" w:cs="Arial"/>
                <w:color w:val="000000"/>
                <w:sz w:val="18"/>
                <w:szCs w:val="18"/>
              </w:rPr>
              <w:t>2</w:t>
            </w:r>
          </w:p>
        </w:tc>
      </w:tr>
      <w:tr w:rsidR="00B71591" w:rsidRPr="00501316" w14:paraId="2E705BEB" w14:textId="77777777" w:rsidTr="00935306">
        <w:trPr>
          <w:cnfStyle w:val="000000100000" w:firstRow="0" w:lastRow="0" w:firstColumn="0" w:lastColumn="0" w:oddVBand="0" w:evenVBand="0" w:oddHBand="1" w:evenHBand="0" w:firstRowFirstColumn="0" w:firstRowLastColumn="0" w:lastRowFirstColumn="0" w:lastRowLastColumn="0"/>
          <w:trHeight w:val="478"/>
        </w:trPr>
        <w:tc>
          <w:tcPr>
            <w:cnfStyle w:val="001000000000" w:firstRow="0" w:lastRow="0" w:firstColumn="1" w:lastColumn="0" w:oddVBand="0" w:evenVBand="0" w:oddHBand="0" w:evenHBand="0" w:firstRowFirstColumn="0" w:firstRowLastColumn="0" w:lastRowFirstColumn="0" w:lastRowLastColumn="0"/>
            <w:tcW w:w="2642" w:type="pct"/>
            <w:noWrap/>
            <w:vAlign w:val="center"/>
            <w:hideMark/>
          </w:tcPr>
          <w:p w14:paraId="11B7C804" w14:textId="77777777" w:rsidR="00B71591" w:rsidRPr="00501316" w:rsidRDefault="00B71591" w:rsidP="001A46C4">
            <w:pPr>
              <w:jc w:val="center"/>
              <w:rPr>
                <w:rFonts w:ascii="Arial" w:hAnsi="Arial" w:cs="Arial"/>
                <w:b w:val="0"/>
                <w:bCs w:val="0"/>
                <w:color w:val="000000"/>
                <w:sz w:val="18"/>
                <w:szCs w:val="18"/>
                <w:lang w:eastAsia="en-US"/>
              </w:rPr>
            </w:pPr>
            <w:r w:rsidRPr="00501316">
              <w:rPr>
                <w:rFonts w:ascii="Arial" w:hAnsi="Arial" w:cs="Arial"/>
                <w:color w:val="000000"/>
                <w:sz w:val="18"/>
                <w:szCs w:val="18"/>
                <w:lang w:eastAsia="en-US"/>
              </w:rPr>
              <w:t>Total general</w:t>
            </w:r>
          </w:p>
        </w:tc>
        <w:tc>
          <w:tcPr>
            <w:tcW w:w="923" w:type="pct"/>
            <w:noWrap/>
            <w:vAlign w:val="center"/>
            <w:hideMark/>
          </w:tcPr>
          <w:p w14:paraId="5280EBF0" w14:textId="77777777" w:rsidR="00B71591" w:rsidRPr="00501316" w:rsidRDefault="00B71591"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eastAsia="en-US"/>
              </w:rPr>
            </w:pPr>
            <w:r w:rsidRPr="00501316">
              <w:rPr>
                <w:rFonts w:ascii="Arial" w:hAnsi="Arial" w:cs="Arial"/>
                <w:b/>
                <w:bCs/>
                <w:color w:val="000000"/>
                <w:sz w:val="18"/>
                <w:szCs w:val="18"/>
                <w:lang w:val="es-ES" w:eastAsia="es-ES"/>
              </w:rPr>
              <w:t>41.094</w:t>
            </w:r>
          </w:p>
        </w:tc>
        <w:tc>
          <w:tcPr>
            <w:tcW w:w="923" w:type="pct"/>
            <w:noWrap/>
            <w:vAlign w:val="center"/>
            <w:hideMark/>
          </w:tcPr>
          <w:p w14:paraId="36E82FA7" w14:textId="77777777" w:rsidR="00B71591" w:rsidRPr="00501316" w:rsidRDefault="00B71591"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eastAsia="en-US"/>
              </w:rPr>
            </w:pPr>
            <w:r w:rsidRPr="00501316">
              <w:rPr>
                <w:rFonts w:ascii="Arial" w:hAnsi="Arial" w:cs="Arial"/>
                <w:b/>
                <w:bCs/>
                <w:color w:val="000000"/>
                <w:sz w:val="18"/>
                <w:szCs w:val="18"/>
              </w:rPr>
              <w:t>37.174</w:t>
            </w:r>
          </w:p>
        </w:tc>
        <w:tc>
          <w:tcPr>
            <w:tcW w:w="513" w:type="pct"/>
            <w:noWrap/>
            <w:vAlign w:val="center"/>
            <w:hideMark/>
          </w:tcPr>
          <w:p w14:paraId="0478EEDE" w14:textId="77777777" w:rsidR="00B71591" w:rsidRPr="00501316" w:rsidRDefault="00B71591"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eastAsia="en-US"/>
              </w:rPr>
            </w:pPr>
            <w:r w:rsidRPr="00501316">
              <w:rPr>
                <w:rFonts w:ascii="Arial" w:hAnsi="Arial" w:cs="Arial"/>
                <w:b/>
                <w:bCs/>
                <w:color w:val="000000"/>
                <w:sz w:val="18"/>
                <w:szCs w:val="18"/>
              </w:rPr>
              <w:t>-3.920</w:t>
            </w:r>
          </w:p>
        </w:tc>
      </w:tr>
    </w:tbl>
    <w:p w14:paraId="1CD1C35D" w14:textId="77777777" w:rsidR="00B71591" w:rsidRPr="0027590D" w:rsidRDefault="00B71591" w:rsidP="00B71591">
      <w:pPr>
        <w:jc w:val="both"/>
        <w:rPr>
          <w:rFonts w:ascii="Arial" w:hAnsi="Arial" w:cs="Arial"/>
          <w:color w:val="000000"/>
          <w:sz w:val="16"/>
          <w:szCs w:val="16"/>
        </w:rPr>
      </w:pPr>
      <w:bookmarkStart w:id="35" w:name="_Hlk109261737"/>
      <w:r w:rsidRPr="0027590D">
        <w:rPr>
          <w:rFonts w:ascii="Arial" w:hAnsi="Arial" w:cs="Arial"/>
          <w:color w:val="000000"/>
          <w:sz w:val="16"/>
          <w:szCs w:val="16"/>
        </w:rPr>
        <w:t>Fuente: REPS (MSPS)- fecha de consulta 31 diciembre 2023.</w:t>
      </w:r>
    </w:p>
    <w:p w14:paraId="779E3813" w14:textId="77777777" w:rsidR="006F377B" w:rsidRPr="00501316" w:rsidRDefault="006F377B" w:rsidP="006F377B">
      <w:pPr>
        <w:jc w:val="both"/>
        <w:rPr>
          <w:rFonts w:ascii="Arial" w:hAnsi="Arial" w:cs="Arial"/>
        </w:rPr>
      </w:pPr>
    </w:p>
    <w:bookmarkEnd w:id="35"/>
    <w:p w14:paraId="039454FC" w14:textId="77777777" w:rsidR="00B71591" w:rsidRPr="0027590D" w:rsidRDefault="00B71591" w:rsidP="00B71591">
      <w:pPr>
        <w:spacing w:line="276" w:lineRule="auto"/>
        <w:jc w:val="both"/>
        <w:rPr>
          <w:rFonts w:ascii="Arial" w:hAnsi="Arial" w:cs="Arial"/>
          <w:color w:val="000000"/>
          <w:sz w:val="22"/>
          <w:szCs w:val="22"/>
        </w:rPr>
      </w:pPr>
      <w:r w:rsidRPr="0027590D">
        <w:rPr>
          <w:rFonts w:ascii="Arial" w:hAnsi="Arial" w:cs="Arial"/>
          <w:color w:val="000000"/>
          <w:sz w:val="22"/>
          <w:szCs w:val="22"/>
        </w:rPr>
        <w:t>Según su naturaleza jurídica, los servicios de salud están habilitados, el 94,65% por prestadores de naturaleza privada, el 5,33% en prestadores de la red pública y el 0,02% son mixta.</w:t>
      </w:r>
    </w:p>
    <w:p w14:paraId="6C8CF83F" w14:textId="77777777" w:rsidR="00B71591" w:rsidRPr="0027590D" w:rsidRDefault="00B71591" w:rsidP="00B71591">
      <w:pPr>
        <w:spacing w:line="276" w:lineRule="auto"/>
        <w:jc w:val="both"/>
        <w:rPr>
          <w:rFonts w:ascii="Arial" w:hAnsi="Arial" w:cs="Arial"/>
          <w:color w:val="000000"/>
          <w:sz w:val="22"/>
          <w:szCs w:val="22"/>
        </w:rPr>
      </w:pPr>
    </w:p>
    <w:p w14:paraId="771C8BA2" w14:textId="77777777" w:rsidR="00B71591" w:rsidRPr="0027590D" w:rsidRDefault="00B71591" w:rsidP="00B71591">
      <w:pPr>
        <w:spacing w:line="276" w:lineRule="auto"/>
        <w:jc w:val="both"/>
        <w:rPr>
          <w:rFonts w:ascii="Arial" w:hAnsi="Arial" w:cs="Arial"/>
          <w:color w:val="000000"/>
          <w:sz w:val="22"/>
          <w:szCs w:val="22"/>
        </w:rPr>
      </w:pPr>
      <w:r w:rsidRPr="0027590D">
        <w:rPr>
          <w:rFonts w:ascii="Arial" w:hAnsi="Arial" w:cs="Arial"/>
          <w:color w:val="000000"/>
          <w:sz w:val="22"/>
          <w:szCs w:val="22"/>
        </w:rPr>
        <w:t xml:space="preserve">La oferta se concentra en servicios de consulta externa con un 76,14%, Apoyo Diagnóstico y Complementación Terapéutica con un 18,03%, y en tercer lugar Quirúrgicos con un 3,30%, principalmente (Ver tabla 6). </w:t>
      </w:r>
    </w:p>
    <w:p w14:paraId="1D25C4B5" w14:textId="77777777" w:rsidR="00B71591" w:rsidRPr="0027590D" w:rsidRDefault="00B71591" w:rsidP="00B71591">
      <w:pPr>
        <w:spacing w:line="276" w:lineRule="auto"/>
        <w:jc w:val="both"/>
        <w:rPr>
          <w:rFonts w:ascii="Arial" w:hAnsi="Arial" w:cs="Arial"/>
          <w:color w:val="000000"/>
          <w:sz w:val="22"/>
          <w:szCs w:val="22"/>
        </w:rPr>
      </w:pPr>
    </w:p>
    <w:p w14:paraId="4CF81B29" w14:textId="48648B91" w:rsidR="00B71591" w:rsidRPr="0027590D" w:rsidRDefault="00B71591" w:rsidP="00B71591">
      <w:pPr>
        <w:spacing w:line="276" w:lineRule="auto"/>
        <w:jc w:val="both"/>
        <w:rPr>
          <w:rFonts w:ascii="Arial" w:hAnsi="Arial" w:cs="Arial"/>
          <w:color w:val="000000"/>
          <w:sz w:val="22"/>
          <w:szCs w:val="22"/>
        </w:rPr>
      </w:pPr>
      <w:r w:rsidRPr="0027590D">
        <w:rPr>
          <w:rFonts w:ascii="Arial" w:hAnsi="Arial" w:cs="Arial"/>
          <w:color w:val="000000"/>
          <w:sz w:val="22"/>
          <w:szCs w:val="22"/>
        </w:rPr>
        <w:t xml:space="preserve">Es de anotar que los servicios que se encontraban incluidos en los grupos de servicios de Procesos, Protección </w:t>
      </w:r>
      <w:r w:rsidR="000E3F08" w:rsidRPr="0027590D">
        <w:rPr>
          <w:rFonts w:ascii="Arial" w:hAnsi="Arial" w:cs="Arial"/>
          <w:color w:val="000000"/>
          <w:sz w:val="22"/>
          <w:szCs w:val="22"/>
        </w:rPr>
        <w:t>Específica</w:t>
      </w:r>
      <w:r w:rsidRPr="0027590D">
        <w:rPr>
          <w:rFonts w:ascii="Arial" w:hAnsi="Arial" w:cs="Arial"/>
          <w:color w:val="000000"/>
          <w:sz w:val="22"/>
          <w:szCs w:val="22"/>
        </w:rPr>
        <w:t xml:space="preserve"> y Detección Temprana, Transporte Asistencial y Urgencias, fueron distribuidos o ajustados de acuerdo con los ajustes de la resolución 3100 de 2019</w:t>
      </w:r>
    </w:p>
    <w:p w14:paraId="539C5929" w14:textId="77777777" w:rsidR="009C3DC2" w:rsidRPr="0027590D" w:rsidRDefault="009C3DC2" w:rsidP="000E0C90">
      <w:pPr>
        <w:pStyle w:val="Descripcin"/>
        <w:spacing w:after="0" w:line="276" w:lineRule="auto"/>
        <w:jc w:val="both"/>
        <w:rPr>
          <w:rFonts w:cs="Arial"/>
          <w:b/>
          <w:bCs w:val="0"/>
          <w:color w:val="FF0000"/>
          <w:szCs w:val="22"/>
        </w:rPr>
      </w:pPr>
    </w:p>
    <w:p w14:paraId="30155083" w14:textId="38960F5D" w:rsidR="009C3DC2" w:rsidRPr="00501316" w:rsidRDefault="006C1FF7" w:rsidP="000E0C90">
      <w:pPr>
        <w:pStyle w:val="Descripcin"/>
        <w:spacing w:line="276" w:lineRule="auto"/>
        <w:jc w:val="both"/>
        <w:rPr>
          <w:rFonts w:cs="Arial"/>
          <w:b/>
          <w:bCs w:val="0"/>
          <w:i/>
          <w:iCs/>
          <w:color w:val="auto"/>
          <w:sz w:val="20"/>
          <w:szCs w:val="20"/>
        </w:rPr>
      </w:pPr>
      <w:bookmarkStart w:id="36" w:name="_Toc67000710"/>
      <w:bookmarkStart w:id="37" w:name="_Toc190092517"/>
      <w:r w:rsidRPr="00501316">
        <w:rPr>
          <w:rFonts w:cs="Arial"/>
          <w:color w:val="auto"/>
          <w:sz w:val="20"/>
          <w:szCs w:val="20"/>
        </w:rPr>
        <w:t xml:space="preserve">Tabla </w:t>
      </w:r>
      <w:r w:rsidRPr="00501316">
        <w:rPr>
          <w:rFonts w:cs="Arial"/>
          <w:color w:val="auto"/>
          <w:sz w:val="20"/>
          <w:szCs w:val="20"/>
        </w:rPr>
        <w:fldChar w:fldCharType="begin"/>
      </w:r>
      <w:r w:rsidRPr="00501316">
        <w:rPr>
          <w:rFonts w:cs="Arial"/>
          <w:color w:val="auto"/>
          <w:sz w:val="20"/>
          <w:szCs w:val="20"/>
        </w:rPr>
        <w:instrText xml:space="preserve"> SEQ Tabla \* ARABIC </w:instrText>
      </w:r>
      <w:r w:rsidRPr="00501316">
        <w:rPr>
          <w:rFonts w:cs="Arial"/>
          <w:color w:val="auto"/>
          <w:sz w:val="20"/>
          <w:szCs w:val="20"/>
        </w:rPr>
        <w:fldChar w:fldCharType="separate"/>
      </w:r>
      <w:r w:rsidR="009D4D0A">
        <w:rPr>
          <w:rFonts w:cs="Arial"/>
          <w:noProof/>
          <w:color w:val="auto"/>
          <w:sz w:val="20"/>
          <w:szCs w:val="20"/>
        </w:rPr>
        <w:t>20</w:t>
      </w:r>
      <w:r w:rsidRPr="00501316">
        <w:rPr>
          <w:rFonts w:cs="Arial"/>
          <w:color w:val="auto"/>
          <w:sz w:val="20"/>
          <w:szCs w:val="20"/>
        </w:rPr>
        <w:fldChar w:fldCharType="end"/>
      </w:r>
      <w:r w:rsidRPr="00501316">
        <w:rPr>
          <w:rFonts w:cs="Arial"/>
          <w:color w:val="auto"/>
          <w:sz w:val="20"/>
          <w:szCs w:val="20"/>
        </w:rPr>
        <w:t>.</w:t>
      </w:r>
      <w:r w:rsidRPr="00501316">
        <w:rPr>
          <w:rFonts w:cs="Arial"/>
          <w:bCs w:val="0"/>
          <w:i/>
          <w:iCs/>
          <w:color w:val="auto"/>
          <w:sz w:val="20"/>
          <w:szCs w:val="20"/>
        </w:rPr>
        <w:t xml:space="preserve"> </w:t>
      </w:r>
      <w:r w:rsidR="00392E34" w:rsidRPr="00501316">
        <w:rPr>
          <w:rFonts w:cs="Arial"/>
          <w:bCs w:val="0"/>
          <w:i/>
          <w:iCs/>
          <w:color w:val="auto"/>
          <w:sz w:val="20"/>
          <w:szCs w:val="20"/>
        </w:rPr>
        <w:t>D</w:t>
      </w:r>
      <w:r w:rsidR="009C3DC2" w:rsidRPr="00501316">
        <w:rPr>
          <w:rFonts w:cs="Arial"/>
          <w:bCs w:val="0"/>
          <w:i/>
          <w:iCs/>
          <w:color w:val="auto"/>
          <w:sz w:val="20"/>
          <w:szCs w:val="20"/>
        </w:rPr>
        <w:t>istribución de servicios de salud de Bogotá D.C., según grupo de servicios y naturaleza jurídica, a diciembre de 202</w:t>
      </w:r>
      <w:r w:rsidR="00B71591" w:rsidRPr="00501316">
        <w:rPr>
          <w:rFonts w:cs="Arial"/>
          <w:bCs w:val="0"/>
          <w:i/>
          <w:iCs/>
          <w:color w:val="auto"/>
          <w:sz w:val="20"/>
          <w:szCs w:val="20"/>
        </w:rPr>
        <w:t>3</w:t>
      </w:r>
      <w:r w:rsidR="009C3DC2" w:rsidRPr="00501316">
        <w:rPr>
          <w:rFonts w:cs="Arial"/>
          <w:bCs w:val="0"/>
          <w:i/>
          <w:iCs/>
          <w:color w:val="auto"/>
          <w:sz w:val="20"/>
          <w:szCs w:val="20"/>
        </w:rPr>
        <w:t>.</w:t>
      </w:r>
      <w:bookmarkEnd w:id="36"/>
      <w:bookmarkEnd w:id="37"/>
    </w:p>
    <w:tbl>
      <w:tblPr>
        <w:tblStyle w:val="Tabladecuadrcula4-nfasis5"/>
        <w:tblW w:w="5000" w:type="pct"/>
        <w:tblLook w:val="04A0" w:firstRow="1" w:lastRow="0" w:firstColumn="1" w:lastColumn="0" w:noHBand="0" w:noVBand="1"/>
      </w:tblPr>
      <w:tblGrid>
        <w:gridCol w:w="4359"/>
        <w:gridCol w:w="1099"/>
        <w:gridCol w:w="1099"/>
        <w:gridCol w:w="1099"/>
        <w:gridCol w:w="1260"/>
        <w:gridCol w:w="1139"/>
      </w:tblGrid>
      <w:tr w:rsidR="0075748E" w:rsidRPr="00501316" w14:paraId="62E468F8" w14:textId="77777777" w:rsidTr="00935306">
        <w:trPr>
          <w:cnfStyle w:val="100000000000" w:firstRow="1" w:lastRow="0" w:firstColumn="0" w:lastColumn="0" w:oddVBand="0" w:evenVBand="0" w:oddHBand="0" w:evenHBand="0" w:firstRowFirstColumn="0" w:firstRowLastColumn="0" w:lastRowFirstColumn="0" w:lastRowLastColumn="0"/>
          <w:trHeight w:val="505"/>
          <w:tblHeader/>
        </w:trPr>
        <w:tc>
          <w:tcPr>
            <w:cnfStyle w:val="001000000000" w:firstRow="0" w:lastRow="0" w:firstColumn="1" w:lastColumn="0" w:oddVBand="0" w:evenVBand="0" w:oddHBand="0" w:evenHBand="0" w:firstRowFirstColumn="0" w:firstRowLastColumn="0" w:lastRowFirstColumn="0" w:lastRowLastColumn="0"/>
            <w:tcW w:w="2085" w:type="pct"/>
            <w:noWrap/>
            <w:vAlign w:val="center"/>
            <w:hideMark/>
          </w:tcPr>
          <w:p w14:paraId="0F3C5B36" w14:textId="77777777" w:rsidR="0075748E" w:rsidRPr="00501316" w:rsidRDefault="0075748E" w:rsidP="001A46C4">
            <w:pPr>
              <w:jc w:val="center"/>
              <w:rPr>
                <w:rFonts w:ascii="Arial" w:hAnsi="Arial" w:cs="Arial"/>
                <w:b w:val="0"/>
                <w:bCs w:val="0"/>
                <w:color w:val="000000"/>
                <w:sz w:val="18"/>
                <w:szCs w:val="18"/>
                <w:lang w:val="es-ES" w:eastAsia="es-ES"/>
              </w:rPr>
            </w:pPr>
            <w:r w:rsidRPr="00501316">
              <w:rPr>
                <w:rFonts w:ascii="Arial" w:hAnsi="Arial" w:cs="Arial"/>
                <w:color w:val="000000"/>
                <w:sz w:val="18"/>
                <w:szCs w:val="18"/>
                <w:lang w:val="es-ES" w:eastAsia="es-ES"/>
              </w:rPr>
              <w:t>GRUPO DE SERVICIOS</w:t>
            </w:r>
          </w:p>
        </w:tc>
        <w:tc>
          <w:tcPr>
            <w:tcW w:w="563" w:type="pct"/>
            <w:noWrap/>
            <w:vAlign w:val="center"/>
            <w:hideMark/>
          </w:tcPr>
          <w:p w14:paraId="1983DB38" w14:textId="77777777" w:rsidR="0075748E" w:rsidRPr="00501316" w:rsidRDefault="0075748E" w:rsidP="001A46C4">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8"/>
                <w:szCs w:val="18"/>
                <w:lang w:val="es-ES" w:eastAsia="es-ES"/>
              </w:rPr>
            </w:pPr>
            <w:r w:rsidRPr="00501316">
              <w:rPr>
                <w:rFonts w:ascii="Arial" w:hAnsi="Arial" w:cs="Arial"/>
                <w:color w:val="000000"/>
                <w:sz w:val="18"/>
                <w:szCs w:val="18"/>
                <w:lang w:val="es-ES" w:eastAsia="es-ES"/>
              </w:rPr>
              <w:t>Mixta</w:t>
            </w:r>
          </w:p>
        </w:tc>
        <w:tc>
          <w:tcPr>
            <w:tcW w:w="563" w:type="pct"/>
            <w:noWrap/>
            <w:vAlign w:val="center"/>
            <w:hideMark/>
          </w:tcPr>
          <w:p w14:paraId="727DBA73" w14:textId="77777777" w:rsidR="0075748E" w:rsidRPr="00501316" w:rsidRDefault="0075748E" w:rsidP="001A46C4">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8"/>
                <w:szCs w:val="18"/>
                <w:lang w:val="es-ES" w:eastAsia="es-ES"/>
              </w:rPr>
            </w:pPr>
            <w:r w:rsidRPr="00501316">
              <w:rPr>
                <w:rFonts w:ascii="Arial" w:hAnsi="Arial" w:cs="Arial"/>
                <w:color w:val="000000"/>
                <w:sz w:val="18"/>
                <w:szCs w:val="18"/>
                <w:lang w:val="es-ES" w:eastAsia="es-ES"/>
              </w:rPr>
              <w:t>Privada</w:t>
            </w:r>
          </w:p>
        </w:tc>
        <w:tc>
          <w:tcPr>
            <w:tcW w:w="563" w:type="pct"/>
            <w:noWrap/>
            <w:vAlign w:val="center"/>
            <w:hideMark/>
          </w:tcPr>
          <w:p w14:paraId="5C66B613" w14:textId="77777777" w:rsidR="0075748E" w:rsidRPr="00501316" w:rsidRDefault="0075748E" w:rsidP="001A46C4">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8"/>
                <w:szCs w:val="18"/>
                <w:lang w:val="es-ES" w:eastAsia="es-ES"/>
              </w:rPr>
            </w:pPr>
            <w:r w:rsidRPr="00501316">
              <w:rPr>
                <w:rFonts w:ascii="Arial" w:hAnsi="Arial" w:cs="Arial"/>
                <w:color w:val="000000"/>
                <w:sz w:val="18"/>
                <w:szCs w:val="18"/>
                <w:lang w:val="es-ES" w:eastAsia="es-ES"/>
              </w:rPr>
              <w:t>Pública</w:t>
            </w:r>
          </w:p>
        </w:tc>
        <w:tc>
          <w:tcPr>
            <w:tcW w:w="643" w:type="pct"/>
            <w:vAlign w:val="center"/>
            <w:hideMark/>
          </w:tcPr>
          <w:p w14:paraId="6B63F11C" w14:textId="77777777" w:rsidR="0075748E" w:rsidRPr="00501316" w:rsidRDefault="0075748E" w:rsidP="001A46C4">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8"/>
                <w:szCs w:val="18"/>
                <w:lang w:val="es-ES" w:eastAsia="es-ES"/>
              </w:rPr>
            </w:pPr>
            <w:r w:rsidRPr="00501316">
              <w:rPr>
                <w:rFonts w:ascii="Arial" w:hAnsi="Arial" w:cs="Arial"/>
                <w:color w:val="000000"/>
                <w:sz w:val="18"/>
                <w:szCs w:val="18"/>
                <w:lang w:val="es-ES" w:eastAsia="es-ES"/>
              </w:rPr>
              <w:t>Total general</w:t>
            </w:r>
          </w:p>
        </w:tc>
        <w:tc>
          <w:tcPr>
            <w:tcW w:w="583" w:type="pct"/>
            <w:noWrap/>
            <w:vAlign w:val="center"/>
            <w:hideMark/>
          </w:tcPr>
          <w:p w14:paraId="7425A2D3" w14:textId="77777777" w:rsidR="0075748E" w:rsidRPr="00501316" w:rsidRDefault="0075748E" w:rsidP="001A46C4">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8"/>
                <w:szCs w:val="18"/>
                <w:lang w:val="es-ES" w:eastAsia="es-ES"/>
              </w:rPr>
            </w:pPr>
            <w:r w:rsidRPr="00501316">
              <w:rPr>
                <w:rFonts w:ascii="Arial" w:hAnsi="Arial" w:cs="Arial"/>
                <w:color w:val="000000"/>
                <w:sz w:val="18"/>
                <w:szCs w:val="18"/>
                <w:lang w:val="es-ES" w:eastAsia="es-ES"/>
              </w:rPr>
              <w:t>%</w:t>
            </w:r>
          </w:p>
        </w:tc>
      </w:tr>
      <w:tr w:rsidR="0075748E" w:rsidRPr="00501316" w14:paraId="57D4E790" w14:textId="77777777" w:rsidTr="00935306">
        <w:trPr>
          <w:cnfStyle w:val="000000100000" w:firstRow="0" w:lastRow="0" w:firstColumn="0" w:lastColumn="0" w:oddVBand="0" w:evenVBand="0" w:oddHBand="1" w:evenHBand="0" w:firstRowFirstColumn="0" w:firstRowLastColumn="0" w:lastRowFirstColumn="0" w:lastRowLastColumn="0"/>
          <w:trHeight w:val="769"/>
        </w:trPr>
        <w:tc>
          <w:tcPr>
            <w:cnfStyle w:val="001000000000" w:firstRow="0" w:lastRow="0" w:firstColumn="1" w:lastColumn="0" w:oddVBand="0" w:evenVBand="0" w:oddHBand="0" w:evenHBand="0" w:firstRowFirstColumn="0" w:firstRowLastColumn="0" w:lastRowFirstColumn="0" w:lastRowLastColumn="0"/>
            <w:tcW w:w="2085" w:type="pct"/>
            <w:noWrap/>
            <w:vAlign w:val="center"/>
            <w:hideMark/>
          </w:tcPr>
          <w:p w14:paraId="6F9BD6B8" w14:textId="77777777" w:rsidR="0075748E" w:rsidRPr="00935306" w:rsidRDefault="0075748E" w:rsidP="001A46C4">
            <w:pPr>
              <w:rPr>
                <w:rFonts w:ascii="Arial" w:hAnsi="Arial" w:cs="Arial"/>
                <w:b w:val="0"/>
                <w:bCs w:val="0"/>
                <w:color w:val="000000"/>
                <w:sz w:val="18"/>
                <w:szCs w:val="18"/>
                <w:lang w:val="es-ES" w:eastAsia="es-ES"/>
              </w:rPr>
            </w:pPr>
            <w:r w:rsidRPr="00935306">
              <w:rPr>
                <w:rFonts w:ascii="Arial" w:hAnsi="Arial" w:cs="Arial"/>
                <w:b w:val="0"/>
                <w:bCs w:val="0"/>
                <w:color w:val="000000"/>
                <w:sz w:val="18"/>
                <w:szCs w:val="18"/>
                <w:lang w:val="es-ES" w:eastAsia="es-ES"/>
              </w:rPr>
              <w:t>Apoyo Diagnóstico y Complementación Terapéutica</w:t>
            </w:r>
          </w:p>
        </w:tc>
        <w:tc>
          <w:tcPr>
            <w:tcW w:w="563" w:type="pct"/>
            <w:noWrap/>
            <w:vAlign w:val="center"/>
            <w:hideMark/>
          </w:tcPr>
          <w:p w14:paraId="48894EDF" w14:textId="77777777" w:rsidR="0075748E" w:rsidRPr="00501316" w:rsidRDefault="0075748E"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rPr>
              <w:t>0</w:t>
            </w:r>
          </w:p>
        </w:tc>
        <w:tc>
          <w:tcPr>
            <w:tcW w:w="563" w:type="pct"/>
            <w:noWrap/>
            <w:vAlign w:val="center"/>
            <w:hideMark/>
          </w:tcPr>
          <w:p w14:paraId="56A3AEEE" w14:textId="77777777" w:rsidR="0075748E" w:rsidRPr="00501316" w:rsidRDefault="0075748E"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rPr>
              <w:t>6.179</w:t>
            </w:r>
          </w:p>
        </w:tc>
        <w:tc>
          <w:tcPr>
            <w:tcW w:w="563" w:type="pct"/>
            <w:noWrap/>
            <w:vAlign w:val="center"/>
            <w:hideMark/>
          </w:tcPr>
          <w:p w14:paraId="607ACC35" w14:textId="77777777" w:rsidR="0075748E" w:rsidRPr="00501316" w:rsidRDefault="0075748E"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rPr>
              <w:t>525</w:t>
            </w:r>
          </w:p>
        </w:tc>
        <w:tc>
          <w:tcPr>
            <w:tcW w:w="643" w:type="pct"/>
            <w:noWrap/>
            <w:vAlign w:val="center"/>
            <w:hideMark/>
          </w:tcPr>
          <w:p w14:paraId="61F8EEBC" w14:textId="77777777" w:rsidR="0075748E" w:rsidRPr="00501316" w:rsidRDefault="0075748E"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rPr>
              <w:t>6.704</w:t>
            </w:r>
          </w:p>
        </w:tc>
        <w:tc>
          <w:tcPr>
            <w:tcW w:w="583" w:type="pct"/>
            <w:noWrap/>
            <w:vAlign w:val="center"/>
            <w:hideMark/>
          </w:tcPr>
          <w:p w14:paraId="25EB8834" w14:textId="77777777" w:rsidR="0075748E" w:rsidRPr="00501316" w:rsidRDefault="0075748E"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rPr>
              <w:t>18,03%</w:t>
            </w:r>
          </w:p>
        </w:tc>
      </w:tr>
      <w:tr w:rsidR="0075748E" w:rsidRPr="00501316" w14:paraId="2F78E3F6" w14:textId="77777777" w:rsidTr="00935306">
        <w:trPr>
          <w:trHeight w:val="723"/>
        </w:trPr>
        <w:tc>
          <w:tcPr>
            <w:cnfStyle w:val="001000000000" w:firstRow="0" w:lastRow="0" w:firstColumn="1" w:lastColumn="0" w:oddVBand="0" w:evenVBand="0" w:oddHBand="0" w:evenHBand="0" w:firstRowFirstColumn="0" w:firstRowLastColumn="0" w:lastRowFirstColumn="0" w:lastRowLastColumn="0"/>
            <w:tcW w:w="2085" w:type="pct"/>
            <w:noWrap/>
            <w:vAlign w:val="center"/>
            <w:hideMark/>
          </w:tcPr>
          <w:p w14:paraId="1DC473C1" w14:textId="77777777" w:rsidR="0075748E" w:rsidRPr="00935306" w:rsidRDefault="0075748E" w:rsidP="001A46C4">
            <w:pPr>
              <w:rPr>
                <w:rFonts w:ascii="Arial" w:hAnsi="Arial" w:cs="Arial"/>
                <w:b w:val="0"/>
                <w:bCs w:val="0"/>
                <w:color w:val="000000"/>
                <w:sz w:val="18"/>
                <w:szCs w:val="18"/>
                <w:lang w:val="es-ES" w:eastAsia="es-ES"/>
              </w:rPr>
            </w:pPr>
            <w:r w:rsidRPr="00935306">
              <w:rPr>
                <w:rFonts w:ascii="Arial" w:hAnsi="Arial" w:cs="Arial"/>
                <w:b w:val="0"/>
                <w:bCs w:val="0"/>
                <w:color w:val="000000"/>
                <w:sz w:val="18"/>
                <w:szCs w:val="18"/>
                <w:lang w:val="es-ES" w:eastAsia="es-ES"/>
              </w:rPr>
              <w:t>Atención Inmediata</w:t>
            </w:r>
          </w:p>
        </w:tc>
        <w:tc>
          <w:tcPr>
            <w:tcW w:w="563" w:type="pct"/>
            <w:noWrap/>
            <w:vAlign w:val="center"/>
            <w:hideMark/>
          </w:tcPr>
          <w:p w14:paraId="149970EF" w14:textId="77777777" w:rsidR="0075748E" w:rsidRPr="00501316" w:rsidRDefault="0075748E"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rPr>
              <w:t>0</w:t>
            </w:r>
          </w:p>
        </w:tc>
        <w:tc>
          <w:tcPr>
            <w:tcW w:w="563" w:type="pct"/>
            <w:noWrap/>
            <w:vAlign w:val="center"/>
            <w:hideMark/>
          </w:tcPr>
          <w:p w14:paraId="5D8E2EAE" w14:textId="77777777" w:rsidR="0075748E" w:rsidRPr="00501316" w:rsidRDefault="0075748E"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rPr>
              <w:t>202</w:t>
            </w:r>
          </w:p>
        </w:tc>
        <w:tc>
          <w:tcPr>
            <w:tcW w:w="563" w:type="pct"/>
            <w:noWrap/>
            <w:vAlign w:val="center"/>
            <w:hideMark/>
          </w:tcPr>
          <w:p w14:paraId="32A1A958" w14:textId="77777777" w:rsidR="0075748E" w:rsidRPr="00501316" w:rsidRDefault="0075748E"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rPr>
              <w:t>77</w:t>
            </w:r>
          </w:p>
        </w:tc>
        <w:tc>
          <w:tcPr>
            <w:tcW w:w="643" w:type="pct"/>
            <w:noWrap/>
            <w:vAlign w:val="center"/>
            <w:hideMark/>
          </w:tcPr>
          <w:p w14:paraId="7EEA7087" w14:textId="77777777" w:rsidR="0075748E" w:rsidRPr="00501316" w:rsidRDefault="0075748E"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rPr>
              <w:t>279</w:t>
            </w:r>
          </w:p>
        </w:tc>
        <w:tc>
          <w:tcPr>
            <w:tcW w:w="583" w:type="pct"/>
            <w:noWrap/>
            <w:vAlign w:val="center"/>
            <w:hideMark/>
          </w:tcPr>
          <w:p w14:paraId="02EBE9E7" w14:textId="77777777" w:rsidR="0075748E" w:rsidRPr="00501316" w:rsidRDefault="0075748E"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rPr>
              <w:t>0,75%</w:t>
            </w:r>
          </w:p>
        </w:tc>
      </w:tr>
      <w:tr w:rsidR="0075748E" w:rsidRPr="00501316" w14:paraId="23F79FE3" w14:textId="77777777" w:rsidTr="00935306">
        <w:trPr>
          <w:cnfStyle w:val="000000100000" w:firstRow="0" w:lastRow="0" w:firstColumn="0" w:lastColumn="0" w:oddVBand="0" w:evenVBand="0" w:oddHBand="1" w:evenHBand="0" w:firstRowFirstColumn="0" w:firstRowLastColumn="0" w:lastRowFirstColumn="0" w:lastRowLastColumn="0"/>
          <w:trHeight w:val="668"/>
        </w:trPr>
        <w:tc>
          <w:tcPr>
            <w:cnfStyle w:val="001000000000" w:firstRow="0" w:lastRow="0" w:firstColumn="1" w:lastColumn="0" w:oddVBand="0" w:evenVBand="0" w:oddHBand="0" w:evenHBand="0" w:firstRowFirstColumn="0" w:firstRowLastColumn="0" w:lastRowFirstColumn="0" w:lastRowLastColumn="0"/>
            <w:tcW w:w="2085" w:type="pct"/>
            <w:noWrap/>
            <w:vAlign w:val="center"/>
            <w:hideMark/>
          </w:tcPr>
          <w:p w14:paraId="4BCE322E" w14:textId="77777777" w:rsidR="0075748E" w:rsidRPr="00935306" w:rsidRDefault="0075748E" w:rsidP="001A46C4">
            <w:pPr>
              <w:rPr>
                <w:rFonts w:ascii="Arial" w:hAnsi="Arial" w:cs="Arial"/>
                <w:b w:val="0"/>
                <w:bCs w:val="0"/>
                <w:color w:val="000000"/>
                <w:sz w:val="18"/>
                <w:szCs w:val="18"/>
                <w:lang w:val="es-ES" w:eastAsia="es-ES"/>
              </w:rPr>
            </w:pPr>
            <w:r w:rsidRPr="00935306">
              <w:rPr>
                <w:rFonts w:ascii="Arial" w:hAnsi="Arial" w:cs="Arial"/>
                <w:b w:val="0"/>
                <w:bCs w:val="0"/>
                <w:color w:val="000000"/>
                <w:sz w:val="18"/>
                <w:szCs w:val="18"/>
                <w:lang w:val="es-ES" w:eastAsia="es-ES"/>
              </w:rPr>
              <w:t>Consulta Externa</w:t>
            </w:r>
          </w:p>
        </w:tc>
        <w:tc>
          <w:tcPr>
            <w:tcW w:w="563" w:type="pct"/>
            <w:noWrap/>
            <w:vAlign w:val="center"/>
            <w:hideMark/>
          </w:tcPr>
          <w:p w14:paraId="4067E913" w14:textId="77777777" w:rsidR="0075748E" w:rsidRPr="00501316" w:rsidRDefault="0075748E"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rPr>
              <w:t>7</w:t>
            </w:r>
          </w:p>
        </w:tc>
        <w:tc>
          <w:tcPr>
            <w:tcW w:w="563" w:type="pct"/>
            <w:noWrap/>
            <w:vAlign w:val="center"/>
            <w:hideMark/>
          </w:tcPr>
          <w:p w14:paraId="6D6559FD" w14:textId="77777777" w:rsidR="0075748E" w:rsidRPr="00501316" w:rsidRDefault="0075748E"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rPr>
              <w:t>27.186</w:t>
            </w:r>
          </w:p>
        </w:tc>
        <w:tc>
          <w:tcPr>
            <w:tcW w:w="563" w:type="pct"/>
            <w:noWrap/>
            <w:vAlign w:val="center"/>
            <w:hideMark/>
          </w:tcPr>
          <w:p w14:paraId="643A21D0" w14:textId="77777777" w:rsidR="0075748E" w:rsidRPr="00501316" w:rsidRDefault="0075748E"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rPr>
              <w:t>1.112</w:t>
            </w:r>
          </w:p>
        </w:tc>
        <w:tc>
          <w:tcPr>
            <w:tcW w:w="643" w:type="pct"/>
            <w:noWrap/>
            <w:vAlign w:val="center"/>
            <w:hideMark/>
          </w:tcPr>
          <w:p w14:paraId="25301FC6" w14:textId="77777777" w:rsidR="0075748E" w:rsidRPr="00501316" w:rsidRDefault="0075748E"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rPr>
              <w:t>28.305</w:t>
            </w:r>
          </w:p>
        </w:tc>
        <w:tc>
          <w:tcPr>
            <w:tcW w:w="583" w:type="pct"/>
            <w:noWrap/>
            <w:vAlign w:val="center"/>
            <w:hideMark/>
          </w:tcPr>
          <w:p w14:paraId="423FC865" w14:textId="77777777" w:rsidR="0075748E" w:rsidRPr="00501316" w:rsidRDefault="0075748E"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rPr>
              <w:t>76,14%</w:t>
            </w:r>
          </w:p>
        </w:tc>
      </w:tr>
      <w:tr w:rsidR="0075748E" w:rsidRPr="00501316" w14:paraId="1DDB9AB3" w14:textId="77777777" w:rsidTr="00935306">
        <w:trPr>
          <w:trHeight w:val="666"/>
        </w:trPr>
        <w:tc>
          <w:tcPr>
            <w:cnfStyle w:val="001000000000" w:firstRow="0" w:lastRow="0" w:firstColumn="1" w:lastColumn="0" w:oddVBand="0" w:evenVBand="0" w:oddHBand="0" w:evenHBand="0" w:firstRowFirstColumn="0" w:firstRowLastColumn="0" w:lastRowFirstColumn="0" w:lastRowLastColumn="0"/>
            <w:tcW w:w="2085" w:type="pct"/>
            <w:noWrap/>
            <w:vAlign w:val="center"/>
            <w:hideMark/>
          </w:tcPr>
          <w:p w14:paraId="6DBD8F18" w14:textId="77777777" w:rsidR="0075748E" w:rsidRPr="00935306" w:rsidRDefault="0075748E" w:rsidP="001A46C4">
            <w:pPr>
              <w:rPr>
                <w:rFonts w:ascii="Arial" w:hAnsi="Arial" w:cs="Arial"/>
                <w:b w:val="0"/>
                <w:bCs w:val="0"/>
                <w:color w:val="000000"/>
                <w:sz w:val="18"/>
                <w:szCs w:val="18"/>
                <w:lang w:val="es-ES" w:eastAsia="es-ES"/>
              </w:rPr>
            </w:pPr>
            <w:r w:rsidRPr="00935306">
              <w:rPr>
                <w:rFonts w:ascii="Arial" w:hAnsi="Arial" w:cs="Arial"/>
                <w:b w:val="0"/>
                <w:bCs w:val="0"/>
                <w:color w:val="000000"/>
                <w:sz w:val="18"/>
                <w:szCs w:val="18"/>
                <w:lang w:val="es-ES" w:eastAsia="es-ES"/>
              </w:rPr>
              <w:lastRenderedPageBreak/>
              <w:t>Internación</w:t>
            </w:r>
          </w:p>
        </w:tc>
        <w:tc>
          <w:tcPr>
            <w:tcW w:w="563" w:type="pct"/>
            <w:noWrap/>
            <w:vAlign w:val="center"/>
            <w:hideMark/>
          </w:tcPr>
          <w:p w14:paraId="1C277E70" w14:textId="77777777" w:rsidR="0075748E" w:rsidRPr="00501316" w:rsidRDefault="0075748E"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rPr>
              <w:t>0</w:t>
            </w:r>
          </w:p>
        </w:tc>
        <w:tc>
          <w:tcPr>
            <w:tcW w:w="563" w:type="pct"/>
            <w:noWrap/>
            <w:vAlign w:val="center"/>
            <w:hideMark/>
          </w:tcPr>
          <w:p w14:paraId="322A45C3" w14:textId="77777777" w:rsidR="0075748E" w:rsidRPr="00501316" w:rsidRDefault="0075748E"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rPr>
              <w:t>543</w:t>
            </w:r>
          </w:p>
        </w:tc>
        <w:tc>
          <w:tcPr>
            <w:tcW w:w="563" w:type="pct"/>
            <w:noWrap/>
            <w:vAlign w:val="center"/>
            <w:hideMark/>
          </w:tcPr>
          <w:p w14:paraId="1AC310B9" w14:textId="77777777" w:rsidR="0075748E" w:rsidRPr="00501316" w:rsidRDefault="0075748E"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rPr>
              <w:t>116</w:t>
            </w:r>
          </w:p>
        </w:tc>
        <w:tc>
          <w:tcPr>
            <w:tcW w:w="643" w:type="pct"/>
            <w:noWrap/>
            <w:vAlign w:val="center"/>
            <w:hideMark/>
          </w:tcPr>
          <w:p w14:paraId="48655C9A" w14:textId="77777777" w:rsidR="0075748E" w:rsidRPr="00501316" w:rsidRDefault="0075748E"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rPr>
              <w:t>659</w:t>
            </w:r>
          </w:p>
        </w:tc>
        <w:tc>
          <w:tcPr>
            <w:tcW w:w="583" w:type="pct"/>
            <w:noWrap/>
            <w:vAlign w:val="center"/>
            <w:hideMark/>
          </w:tcPr>
          <w:p w14:paraId="739E6027" w14:textId="77777777" w:rsidR="0075748E" w:rsidRPr="00501316" w:rsidRDefault="0075748E"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rPr>
              <w:t>1,77%</w:t>
            </w:r>
          </w:p>
        </w:tc>
      </w:tr>
      <w:tr w:rsidR="0075748E" w:rsidRPr="00501316" w14:paraId="6030E0CD" w14:textId="77777777" w:rsidTr="00935306">
        <w:trPr>
          <w:cnfStyle w:val="000000100000" w:firstRow="0" w:lastRow="0" w:firstColumn="0" w:lastColumn="0" w:oddVBand="0" w:evenVBand="0" w:oddHBand="1" w:evenHBand="0" w:firstRowFirstColumn="0" w:firstRowLastColumn="0" w:lastRowFirstColumn="0" w:lastRowLastColumn="0"/>
          <w:trHeight w:val="714"/>
        </w:trPr>
        <w:tc>
          <w:tcPr>
            <w:cnfStyle w:val="001000000000" w:firstRow="0" w:lastRow="0" w:firstColumn="1" w:lastColumn="0" w:oddVBand="0" w:evenVBand="0" w:oddHBand="0" w:evenHBand="0" w:firstRowFirstColumn="0" w:firstRowLastColumn="0" w:lastRowFirstColumn="0" w:lastRowLastColumn="0"/>
            <w:tcW w:w="2085" w:type="pct"/>
            <w:noWrap/>
            <w:vAlign w:val="center"/>
            <w:hideMark/>
          </w:tcPr>
          <w:p w14:paraId="0CCA997A" w14:textId="77777777" w:rsidR="0075748E" w:rsidRPr="00935306" w:rsidRDefault="0075748E" w:rsidP="001A46C4">
            <w:pPr>
              <w:rPr>
                <w:rFonts w:ascii="Arial" w:hAnsi="Arial" w:cs="Arial"/>
                <w:b w:val="0"/>
                <w:bCs w:val="0"/>
                <w:color w:val="000000"/>
                <w:sz w:val="18"/>
                <w:szCs w:val="18"/>
                <w:lang w:val="es-ES" w:eastAsia="es-ES"/>
              </w:rPr>
            </w:pPr>
            <w:r w:rsidRPr="00935306">
              <w:rPr>
                <w:rFonts w:ascii="Arial" w:hAnsi="Arial" w:cs="Arial"/>
                <w:b w:val="0"/>
                <w:bCs w:val="0"/>
                <w:color w:val="000000"/>
                <w:sz w:val="18"/>
                <w:szCs w:val="18"/>
                <w:lang w:val="es-ES" w:eastAsia="es-ES"/>
              </w:rPr>
              <w:t>Otros Servicios</w:t>
            </w:r>
          </w:p>
        </w:tc>
        <w:tc>
          <w:tcPr>
            <w:tcW w:w="563" w:type="pct"/>
            <w:noWrap/>
            <w:vAlign w:val="center"/>
            <w:hideMark/>
          </w:tcPr>
          <w:p w14:paraId="536E85A2" w14:textId="77777777" w:rsidR="0075748E" w:rsidRPr="00501316" w:rsidRDefault="0075748E"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rPr>
              <w:t>0</w:t>
            </w:r>
          </w:p>
        </w:tc>
        <w:tc>
          <w:tcPr>
            <w:tcW w:w="563" w:type="pct"/>
            <w:noWrap/>
            <w:vAlign w:val="center"/>
            <w:hideMark/>
          </w:tcPr>
          <w:p w14:paraId="5209670D" w14:textId="77777777" w:rsidR="0075748E" w:rsidRPr="00501316" w:rsidRDefault="0075748E"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rPr>
              <w:t>1</w:t>
            </w:r>
          </w:p>
        </w:tc>
        <w:tc>
          <w:tcPr>
            <w:tcW w:w="563" w:type="pct"/>
            <w:noWrap/>
            <w:vAlign w:val="center"/>
            <w:hideMark/>
          </w:tcPr>
          <w:p w14:paraId="4DC33756" w14:textId="77777777" w:rsidR="0075748E" w:rsidRPr="00501316" w:rsidRDefault="0075748E"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rPr>
              <w:t>0</w:t>
            </w:r>
          </w:p>
        </w:tc>
        <w:tc>
          <w:tcPr>
            <w:tcW w:w="643" w:type="pct"/>
            <w:noWrap/>
            <w:vAlign w:val="center"/>
            <w:hideMark/>
          </w:tcPr>
          <w:p w14:paraId="552EC15F" w14:textId="77777777" w:rsidR="0075748E" w:rsidRPr="00501316" w:rsidRDefault="0075748E"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rPr>
              <w:t>1</w:t>
            </w:r>
          </w:p>
        </w:tc>
        <w:tc>
          <w:tcPr>
            <w:tcW w:w="583" w:type="pct"/>
            <w:noWrap/>
            <w:vAlign w:val="center"/>
            <w:hideMark/>
          </w:tcPr>
          <w:p w14:paraId="7DBD3F43" w14:textId="77777777" w:rsidR="0075748E" w:rsidRPr="00501316" w:rsidRDefault="0075748E"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rPr>
              <w:t>0,00%</w:t>
            </w:r>
          </w:p>
        </w:tc>
      </w:tr>
      <w:tr w:rsidR="0075748E" w:rsidRPr="00501316" w14:paraId="5EFD2DAF" w14:textId="77777777" w:rsidTr="00935306">
        <w:trPr>
          <w:trHeight w:val="675"/>
        </w:trPr>
        <w:tc>
          <w:tcPr>
            <w:cnfStyle w:val="001000000000" w:firstRow="0" w:lastRow="0" w:firstColumn="1" w:lastColumn="0" w:oddVBand="0" w:evenVBand="0" w:oddHBand="0" w:evenHBand="0" w:firstRowFirstColumn="0" w:firstRowLastColumn="0" w:lastRowFirstColumn="0" w:lastRowLastColumn="0"/>
            <w:tcW w:w="2085" w:type="pct"/>
            <w:noWrap/>
            <w:vAlign w:val="center"/>
            <w:hideMark/>
          </w:tcPr>
          <w:p w14:paraId="4E2D153A" w14:textId="77777777" w:rsidR="0075748E" w:rsidRPr="00935306" w:rsidRDefault="0075748E" w:rsidP="001A46C4">
            <w:pPr>
              <w:rPr>
                <w:rFonts w:ascii="Arial" w:hAnsi="Arial" w:cs="Arial"/>
                <w:b w:val="0"/>
                <w:bCs w:val="0"/>
                <w:color w:val="000000"/>
                <w:sz w:val="18"/>
                <w:szCs w:val="18"/>
                <w:lang w:val="es-ES" w:eastAsia="es-ES"/>
              </w:rPr>
            </w:pPr>
            <w:r w:rsidRPr="00935306">
              <w:rPr>
                <w:rFonts w:ascii="Arial" w:hAnsi="Arial" w:cs="Arial"/>
                <w:b w:val="0"/>
                <w:bCs w:val="0"/>
                <w:color w:val="000000"/>
                <w:sz w:val="18"/>
                <w:szCs w:val="18"/>
                <w:lang w:val="es-ES" w:eastAsia="es-ES"/>
              </w:rPr>
              <w:t>Procesos</w:t>
            </w:r>
          </w:p>
        </w:tc>
        <w:tc>
          <w:tcPr>
            <w:tcW w:w="563" w:type="pct"/>
            <w:noWrap/>
            <w:vAlign w:val="center"/>
            <w:hideMark/>
          </w:tcPr>
          <w:p w14:paraId="32943C78" w14:textId="77777777" w:rsidR="0075748E" w:rsidRPr="00501316" w:rsidRDefault="0075748E"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rPr>
              <w:t>0</w:t>
            </w:r>
          </w:p>
        </w:tc>
        <w:tc>
          <w:tcPr>
            <w:tcW w:w="563" w:type="pct"/>
            <w:noWrap/>
            <w:vAlign w:val="center"/>
            <w:hideMark/>
          </w:tcPr>
          <w:p w14:paraId="7BE09EBB" w14:textId="77777777" w:rsidR="0075748E" w:rsidRPr="00501316" w:rsidRDefault="0075748E"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rPr>
              <w:t>0</w:t>
            </w:r>
          </w:p>
        </w:tc>
        <w:tc>
          <w:tcPr>
            <w:tcW w:w="563" w:type="pct"/>
            <w:noWrap/>
            <w:vAlign w:val="center"/>
            <w:hideMark/>
          </w:tcPr>
          <w:p w14:paraId="733675A6" w14:textId="77777777" w:rsidR="0075748E" w:rsidRPr="00501316" w:rsidRDefault="0075748E"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rPr>
              <w:t>0</w:t>
            </w:r>
          </w:p>
        </w:tc>
        <w:tc>
          <w:tcPr>
            <w:tcW w:w="643" w:type="pct"/>
            <w:noWrap/>
            <w:vAlign w:val="center"/>
            <w:hideMark/>
          </w:tcPr>
          <w:p w14:paraId="0B4C5C1E" w14:textId="77777777" w:rsidR="0075748E" w:rsidRPr="00501316" w:rsidRDefault="0075748E"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rPr>
              <w:t>0</w:t>
            </w:r>
          </w:p>
        </w:tc>
        <w:tc>
          <w:tcPr>
            <w:tcW w:w="583" w:type="pct"/>
            <w:noWrap/>
            <w:vAlign w:val="center"/>
            <w:hideMark/>
          </w:tcPr>
          <w:p w14:paraId="0B76934A" w14:textId="77777777" w:rsidR="0075748E" w:rsidRPr="00501316" w:rsidRDefault="0075748E"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rPr>
              <w:t>0,00%</w:t>
            </w:r>
          </w:p>
        </w:tc>
      </w:tr>
      <w:tr w:rsidR="0075748E" w:rsidRPr="00501316" w14:paraId="52F084B8" w14:textId="77777777" w:rsidTr="00935306">
        <w:trPr>
          <w:cnfStyle w:val="000000100000" w:firstRow="0" w:lastRow="0" w:firstColumn="0" w:lastColumn="0" w:oddVBand="0" w:evenVBand="0" w:oddHBand="1" w:evenHBand="0" w:firstRowFirstColumn="0" w:firstRowLastColumn="0" w:lastRowFirstColumn="0" w:lastRowLastColumn="0"/>
          <w:trHeight w:val="769"/>
        </w:trPr>
        <w:tc>
          <w:tcPr>
            <w:cnfStyle w:val="001000000000" w:firstRow="0" w:lastRow="0" w:firstColumn="1" w:lastColumn="0" w:oddVBand="0" w:evenVBand="0" w:oddHBand="0" w:evenHBand="0" w:firstRowFirstColumn="0" w:firstRowLastColumn="0" w:lastRowFirstColumn="0" w:lastRowLastColumn="0"/>
            <w:tcW w:w="2085" w:type="pct"/>
            <w:noWrap/>
            <w:vAlign w:val="center"/>
            <w:hideMark/>
          </w:tcPr>
          <w:p w14:paraId="31CE8E6F" w14:textId="77777777" w:rsidR="0075748E" w:rsidRPr="00935306" w:rsidRDefault="0075748E" w:rsidP="001A46C4">
            <w:pPr>
              <w:rPr>
                <w:rFonts w:ascii="Arial" w:hAnsi="Arial" w:cs="Arial"/>
                <w:b w:val="0"/>
                <w:bCs w:val="0"/>
                <w:color w:val="000000"/>
                <w:sz w:val="18"/>
                <w:szCs w:val="18"/>
                <w:lang w:val="es-ES" w:eastAsia="es-ES"/>
              </w:rPr>
            </w:pPr>
            <w:r w:rsidRPr="00935306">
              <w:rPr>
                <w:rFonts w:ascii="Arial" w:hAnsi="Arial" w:cs="Arial"/>
                <w:b w:val="0"/>
                <w:bCs w:val="0"/>
                <w:color w:val="000000"/>
                <w:sz w:val="18"/>
                <w:szCs w:val="18"/>
                <w:lang w:val="es-ES" w:eastAsia="es-ES"/>
              </w:rPr>
              <w:t>Protección Específica y Detección Temprana</w:t>
            </w:r>
          </w:p>
        </w:tc>
        <w:tc>
          <w:tcPr>
            <w:tcW w:w="563" w:type="pct"/>
            <w:noWrap/>
            <w:vAlign w:val="center"/>
            <w:hideMark/>
          </w:tcPr>
          <w:p w14:paraId="5C3AF577" w14:textId="77777777" w:rsidR="0075748E" w:rsidRPr="00501316" w:rsidRDefault="0075748E"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rPr>
              <w:t>0</w:t>
            </w:r>
          </w:p>
        </w:tc>
        <w:tc>
          <w:tcPr>
            <w:tcW w:w="563" w:type="pct"/>
            <w:noWrap/>
            <w:vAlign w:val="center"/>
            <w:hideMark/>
          </w:tcPr>
          <w:p w14:paraId="5CE7B876" w14:textId="77777777" w:rsidR="0075748E" w:rsidRPr="00501316" w:rsidRDefault="0075748E"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rPr>
              <w:t>0</w:t>
            </w:r>
          </w:p>
        </w:tc>
        <w:tc>
          <w:tcPr>
            <w:tcW w:w="563" w:type="pct"/>
            <w:noWrap/>
            <w:vAlign w:val="center"/>
            <w:hideMark/>
          </w:tcPr>
          <w:p w14:paraId="409C65BA" w14:textId="77777777" w:rsidR="0075748E" w:rsidRPr="00501316" w:rsidRDefault="0075748E"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rPr>
              <w:t>0</w:t>
            </w:r>
          </w:p>
        </w:tc>
        <w:tc>
          <w:tcPr>
            <w:tcW w:w="643" w:type="pct"/>
            <w:noWrap/>
            <w:vAlign w:val="center"/>
            <w:hideMark/>
          </w:tcPr>
          <w:p w14:paraId="4AF768C3" w14:textId="77777777" w:rsidR="0075748E" w:rsidRPr="00501316" w:rsidRDefault="0075748E"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rPr>
              <w:t>0</w:t>
            </w:r>
          </w:p>
        </w:tc>
        <w:tc>
          <w:tcPr>
            <w:tcW w:w="583" w:type="pct"/>
            <w:noWrap/>
            <w:vAlign w:val="center"/>
            <w:hideMark/>
          </w:tcPr>
          <w:p w14:paraId="107AD2AA" w14:textId="77777777" w:rsidR="0075748E" w:rsidRPr="00501316" w:rsidRDefault="0075748E"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rPr>
              <w:t>0,00%</w:t>
            </w:r>
          </w:p>
        </w:tc>
      </w:tr>
      <w:tr w:rsidR="0075748E" w:rsidRPr="00501316" w14:paraId="641BE6DA" w14:textId="77777777" w:rsidTr="00935306">
        <w:trPr>
          <w:trHeight w:val="487"/>
        </w:trPr>
        <w:tc>
          <w:tcPr>
            <w:cnfStyle w:val="001000000000" w:firstRow="0" w:lastRow="0" w:firstColumn="1" w:lastColumn="0" w:oddVBand="0" w:evenVBand="0" w:oddHBand="0" w:evenHBand="0" w:firstRowFirstColumn="0" w:firstRowLastColumn="0" w:lastRowFirstColumn="0" w:lastRowLastColumn="0"/>
            <w:tcW w:w="2085" w:type="pct"/>
            <w:noWrap/>
            <w:vAlign w:val="center"/>
            <w:hideMark/>
          </w:tcPr>
          <w:p w14:paraId="70207330" w14:textId="77777777" w:rsidR="0075748E" w:rsidRPr="00935306" w:rsidRDefault="0075748E" w:rsidP="001A46C4">
            <w:pPr>
              <w:rPr>
                <w:rFonts w:ascii="Arial" w:hAnsi="Arial" w:cs="Arial"/>
                <w:b w:val="0"/>
                <w:bCs w:val="0"/>
                <w:color w:val="000000"/>
                <w:sz w:val="18"/>
                <w:szCs w:val="18"/>
                <w:lang w:val="es-ES" w:eastAsia="es-ES"/>
              </w:rPr>
            </w:pPr>
            <w:r w:rsidRPr="00935306">
              <w:rPr>
                <w:rFonts w:ascii="Arial" w:hAnsi="Arial" w:cs="Arial"/>
                <w:b w:val="0"/>
                <w:bCs w:val="0"/>
                <w:color w:val="000000"/>
                <w:sz w:val="18"/>
                <w:szCs w:val="18"/>
                <w:lang w:val="es-ES" w:eastAsia="es-ES"/>
              </w:rPr>
              <w:t>Quirúrgicos</w:t>
            </w:r>
          </w:p>
        </w:tc>
        <w:tc>
          <w:tcPr>
            <w:tcW w:w="563" w:type="pct"/>
            <w:noWrap/>
            <w:vAlign w:val="center"/>
            <w:hideMark/>
          </w:tcPr>
          <w:p w14:paraId="27EFEB4E" w14:textId="77777777" w:rsidR="0075748E" w:rsidRPr="00501316" w:rsidRDefault="0075748E"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rPr>
              <w:t>0</w:t>
            </w:r>
          </w:p>
        </w:tc>
        <w:tc>
          <w:tcPr>
            <w:tcW w:w="563" w:type="pct"/>
            <w:noWrap/>
            <w:vAlign w:val="center"/>
            <w:hideMark/>
          </w:tcPr>
          <w:p w14:paraId="3A22D458" w14:textId="77777777" w:rsidR="0075748E" w:rsidRPr="00501316" w:rsidRDefault="0075748E"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rPr>
              <w:t>1.075</w:t>
            </w:r>
          </w:p>
        </w:tc>
        <w:tc>
          <w:tcPr>
            <w:tcW w:w="563" w:type="pct"/>
            <w:noWrap/>
            <w:vAlign w:val="center"/>
            <w:hideMark/>
          </w:tcPr>
          <w:p w14:paraId="653918F8" w14:textId="77777777" w:rsidR="0075748E" w:rsidRPr="00501316" w:rsidRDefault="0075748E"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rPr>
              <w:t>151</w:t>
            </w:r>
          </w:p>
        </w:tc>
        <w:tc>
          <w:tcPr>
            <w:tcW w:w="643" w:type="pct"/>
            <w:noWrap/>
            <w:vAlign w:val="center"/>
            <w:hideMark/>
          </w:tcPr>
          <w:p w14:paraId="5A7FDC9A" w14:textId="77777777" w:rsidR="0075748E" w:rsidRPr="00501316" w:rsidRDefault="0075748E"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rPr>
              <w:t>1.226</w:t>
            </w:r>
          </w:p>
        </w:tc>
        <w:tc>
          <w:tcPr>
            <w:tcW w:w="583" w:type="pct"/>
            <w:noWrap/>
            <w:vAlign w:val="center"/>
            <w:hideMark/>
          </w:tcPr>
          <w:p w14:paraId="763ED91B" w14:textId="77777777" w:rsidR="0075748E" w:rsidRPr="00501316" w:rsidRDefault="0075748E"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rPr>
              <w:t>3,30%</w:t>
            </w:r>
          </w:p>
        </w:tc>
      </w:tr>
      <w:tr w:rsidR="0075748E" w:rsidRPr="00501316" w14:paraId="0104FFD0" w14:textId="77777777" w:rsidTr="00935306">
        <w:trPr>
          <w:cnfStyle w:val="000000100000" w:firstRow="0" w:lastRow="0" w:firstColumn="0" w:lastColumn="0" w:oddVBand="0" w:evenVBand="0" w:oddHBand="1" w:evenHBand="0" w:firstRowFirstColumn="0" w:firstRowLastColumn="0" w:lastRowFirstColumn="0" w:lastRowLastColumn="0"/>
          <w:trHeight w:val="621"/>
        </w:trPr>
        <w:tc>
          <w:tcPr>
            <w:cnfStyle w:val="001000000000" w:firstRow="0" w:lastRow="0" w:firstColumn="1" w:lastColumn="0" w:oddVBand="0" w:evenVBand="0" w:oddHBand="0" w:evenHBand="0" w:firstRowFirstColumn="0" w:firstRowLastColumn="0" w:lastRowFirstColumn="0" w:lastRowLastColumn="0"/>
            <w:tcW w:w="2085" w:type="pct"/>
            <w:noWrap/>
            <w:vAlign w:val="center"/>
            <w:hideMark/>
          </w:tcPr>
          <w:p w14:paraId="1D7437C0" w14:textId="77777777" w:rsidR="0075748E" w:rsidRPr="00935306" w:rsidRDefault="0075748E" w:rsidP="001A46C4">
            <w:pPr>
              <w:rPr>
                <w:rFonts w:ascii="Arial" w:hAnsi="Arial" w:cs="Arial"/>
                <w:b w:val="0"/>
                <w:bCs w:val="0"/>
                <w:color w:val="000000"/>
                <w:sz w:val="18"/>
                <w:szCs w:val="18"/>
                <w:lang w:val="es-ES" w:eastAsia="es-ES"/>
              </w:rPr>
            </w:pPr>
            <w:r w:rsidRPr="00935306">
              <w:rPr>
                <w:rFonts w:ascii="Arial" w:hAnsi="Arial" w:cs="Arial"/>
                <w:b w:val="0"/>
                <w:bCs w:val="0"/>
                <w:color w:val="000000"/>
                <w:sz w:val="18"/>
                <w:szCs w:val="18"/>
                <w:lang w:val="es-ES" w:eastAsia="es-ES"/>
              </w:rPr>
              <w:t>Transporte Asistencial</w:t>
            </w:r>
          </w:p>
        </w:tc>
        <w:tc>
          <w:tcPr>
            <w:tcW w:w="563" w:type="pct"/>
            <w:noWrap/>
            <w:vAlign w:val="center"/>
            <w:hideMark/>
          </w:tcPr>
          <w:p w14:paraId="0E8B9293" w14:textId="77777777" w:rsidR="0075748E" w:rsidRPr="00501316" w:rsidRDefault="0075748E"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rPr>
              <w:t>0</w:t>
            </w:r>
          </w:p>
        </w:tc>
        <w:tc>
          <w:tcPr>
            <w:tcW w:w="563" w:type="pct"/>
            <w:noWrap/>
            <w:vAlign w:val="center"/>
            <w:hideMark/>
          </w:tcPr>
          <w:p w14:paraId="1B82D25E" w14:textId="77777777" w:rsidR="0075748E" w:rsidRPr="00501316" w:rsidRDefault="0075748E"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rPr>
              <w:t>0</w:t>
            </w:r>
          </w:p>
        </w:tc>
        <w:tc>
          <w:tcPr>
            <w:tcW w:w="563" w:type="pct"/>
            <w:noWrap/>
            <w:vAlign w:val="center"/>
            <w:hideMark/>
          </w:tcPr>
          <w:p w14:paraId="04CD2623" w14:textId="77777777" w:rsidR="0075748E" w:rsidRPr="00501316" w:rsidRDefault="0075748E"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rPr>
              <w:t>0</w:t>
            </w:r>
          </w:p>
        </w:tc>
        <w:tc>
          <w:tcPr>
            <w:tcW w:w="643" w:type="pct"/>
            <w:noWrap/>
            <w:vAlign w:val="center"/>
            <w:hideMark/>
          </w:tcPr>
          <w:p w14:paraId="4D3CB2DA" w14:textId="77777777" w:rsidR="0075748E" w:rsidRPr="00501316" w:rsidRDefault="0075748E"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rPr>
              <w:t>0</w:t>
            </w:r>
          </w:p>
        </w:tc>
        <w:tc>
          <w:tcPr>
            <w:tcW w:w="583" w:type="pct"/>
            <w:noWrap/>
            <w:vAlign w:val="center"/>
            <w:hideMark/>
          </w:tcPr>
          <w:p w14:paraId="2CA6407E" w14:textId="77777777" w:rsidR="0075748E" w:rsidRPr="00501316" w:rsidRDefault="0075748E"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rPr>
              <w:t>0,00%</w:t>
            </w:r>
          </w:p>
        </w:tc>
      </w:tr>
      <w:tr w:rsidR="0075748E" w:rsidRPr="00501316" w14:paraId="4E0CCF6F" w14:textId="77777777" w:rsidTr="00935306">
        <w:trPr>
          <w:trHeight w:val="487"/>
        </w:trPr>
        <w:tc>
          <w:tcPr>
            <w:cnfStyle w:val="001000000000" w:firstRow="0" w:lastRow="0" w:firstColumn="1" w:lastColumn="0" w:oddVBand="0" w:evenVBand="0" w:oddHBand="0" w:evenHBand="0" w:firstRowFirstColumn="0" w:firstRowLastColumn="0" w:lastRowFirstColumn="0" w:lastRowLastColumn="0"/>
            <w:tcW w:w="2085" w:type="pct"/>
            <w:noWrap/>
            <w:vAlign w:val="center"/>
            <w:hideMark/>
          </w:tcPr>
          <w:p w14:paraId="37D68077" w14:textId="77777777" w:rsidR="0075748E" w:rsidRPr="00935306" w:rsidRDefault="0075748E" w:rsidP="001A46C4">
            <w:pPr>
              <w:rPr>
                <w:rFonts w:ascii="Arial" w:hAnsi="Arial" w:cs="Arial"/>
                <w:b w:val="0"/>
                <w:bCs w:val="0"/>
                <w:color w:val="000000"/>
                <w:sz w:val="18"/>
                <w:szCs w:val="18"/>
                <w:lang w:val="es-ES" w:eastAsia="es-ES"/>
              </w:rPr>
            </w:pPr>
            <w:r w:rsidRPr="00935306">
              <w:rPr>
                <w:rFonts w:ascii="Arial" w:hAnsi="Arial" w:cs="Arial"/>
                <w:b w:val="0"/>
                <w:bCs w:val="0"/>
                <w:color w:val="000000"/>
                <w:sz w:val="18"/>
                <w:szCs w:val="18"/>
                <w:lang w:val="es-ES" w:eastAsia="es-ES"/>
              </w:rPr>
              <w:t>Urgencias</w:t>
            </w:r>
          </w:p>
        </w:tc>
        <w:tc>
          <w:tcPr>
            <w:tcW w:w="563" w:type="pct"/>
            <w:noWrap/>
            <w:vAlign w:val="center"/>
            <w:hideMark/>
          </w:tcPr>
          <w:p w14:paraId="3B0B2E06" w14:textId="77777777" w:rsidR="0075748E" w:rsidRPr="00501316" w:rsidRDefault="0075748E"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rPr>
              <w:t>0</w:t>
            </w:r>
          </w:p>
        </w:tc>
        <w:tc>
          <w:tcPr>
            <w:tcW w:w="563" w:type="pct"/>
            <w:noWrap/>
            <w:vAlign w:val="center"/>
            <w:hideMark/>
          </w:tcPr>
          <w:p w14:paraId="36F1647D" w14:textId="77777777" w:rsidR="0075748E" w:rsidRPr="00501316" w:rsidRDefault="0075748E"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rPr>
              <w:t>0</w:t>
            </w:r>
          </w:p>
        </w:tc>
        <w:tc>
          <w:tcPr>
            <w:tcW w:w="563" w:type="pct"/>
            <w:noWrap/>
            <w:vAlign w:val="center"/>
            <w:hideMark/>
          </w:tcPr>
          <w:p w14:paraId="65A8CDC0" w14:textId="77777777" w:rsidR="0075748E" w:rsidRPr="00501316" w:rsidRDefault="0075748E"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rPr>
              <w:t>0</w:t>
            </w:r>
          </w:p>
        </w:tc>
        <w:tc>
          <w:tcPr>
            <w:tcW w:w="643" w:type="pct"/>
            <w:noWrap/>
            <w:vAlign w:val="center"/>
            <w:hideMark/>
          </w:tcPr>
          <w:p w14:paraId="17EA1D63" w14:textId="77777777" w:rsidR="0075748E" w:rsidRPr="00501316" w:rsidRDefault="0075748E"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rPr>
              <w:t>0</w:t>
            </w:r>
          </w:p>
        </w:tc>
        <w:tc>
          <w:tcPr>
            <w:tcW w:w="583" w:type="pct"/>
            <w:noWrap/>
            <w:vAlign w:val="center"/>
            <w:hideMark/>
          </w:tcPr>
          <w:p w14:paraId="0B762241" w14:textId="77777777" w:rsidR="0075748E" w:rsidRPr="00501316" w:rsidRDefault="0075748E"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rPr>
              <w:t>0,00%</w:t>
            </w:r>
          </w:p>
        </w:tc>
      </w:tr>
      <w:tr w:rsidR="0075748E" w:rsidRPr="00501316" w14:paraId="6FB61CD4" w14:textId="77777777" w:rsidTr="00935306">
        <w:trPr>
          <w:cnfStyle w:val="000000100000" w:firstRow="0" w:lastRow="0" w:firstColumn="0" w:lastColumn="0" w:oddVBand="0" w:evenVBand="0" w:oddHBand="1" w:evenHBand="0" w:firstRowFirstColumn="0" w:firstRowLastColumn="0" w:lastRowFirstColumn="0" w:lastRowLastColumn="0"/>
          <w:trHeight w:val="487"/>
        </w:trPr>
        <w:tc>
          <w:tcPr>
            <w:cnfStyle w:val="001000000000" w:firstRow="0" w:lastRow="0" w:firstColumn="1" w:lastColumn="0" w:oddVBand="0" w:evenVBand="0" w:oddHBand="0" w:evenHBand="0" w:firstRowFirstColumn="0" w:firstRowLastColumn="0" w:lastRowFirstColumn="0" w:lastRowLastColumn="0"/>
            <w:tcW w:w="2085" w:type="pct"/>
            <w:noWrap/>
            <w:vAlign w:val="center"/>
            <w:hideMark/>
          </w:tcPr>
          <w:p w14:paraId="5C7EBB86" w14:textId="77777777" w:rsidR="0075748E" w:rsidRPr="00501316" w:rsidRDefault="0075748E" w:rsidP="001A46C4">
            <w:pPr>
              <w:jc w:val="center"/>
              <w:rPr>
                <w:rFonts w:ascii="Arial" w:hAnsi="Arial" w:cs="Arial"/>
                <w:b w:val="0"/>
                <w:bCs w:val="0"/>
                <w:color w:val="000000"/>
                <w:sz w:val="18"/>
                <w:szCs w:val="18"/>
                <w:lang w:val="es-ES" w:eastAsia="es-ES"/>
              </w:rPr>
            </w:pPr>
            <w:r w:rsidRPr="00501316">
              <w:rPr>
                <w:rFonts w:ascii="Arial" w:hAnsi="Arial" w:cs="Arial"/>
                <w:color w:val="000000"/>
                <w:sz w:val="18"/>
                <w:szCs w:val="18"/>
                <w:lang w:val="es-ES" w:eastAsia="es-ES"/>
              </w:rPr>
              <w:t>Total general</w:t>
            </w:r>
          </w:p>
        </w:tc>
        <w:tc>
          <w:tcPr>
            <w:tcW w:w="563" w:type="pct"/>
            <w:noWrap/>
            <w:vAlign w:val="center"/>
            <w:hideMark/>
          </w:tcPr>
          <w:p w14:paraId="04ECFA98" w14:textId="77777777" w:rsidR="0075748E" w:rsidRPr="00501316" w:rsidRDefault="0075748E"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s-ES" w:eastAsia="es-ES"/>
              </w:rPr>
            </w:pPr>
            <w:r w:rsidRPr="00501316">
              <w:rPr>
                <w:rFonts w:ascii="Arial" w:hAnsi="Arial" w:cs="Arial"/>
                <w:b/>
                <w:bCs/>
                <w:sz w:val="18"/>
                <w:szCs w:val="18"/>
              </w:rPr>
              <w:t>7</w:t>
            </w:r>
          </w:p>
        </w:tc>
        <w:tc>
          <w:tcPr>
            <w:tcW w:w="563" w:type="pct"/>
            <w:noWrap/>
            <w:vAlign w:val="center"/>
            <w:hideMark/>
          </w:tcPr>
          <w:p w14:paraId="125656D0" w14:textId="77777777" w:rsidR="0075748E" w:rsidRPr="00501316" w:rsidRDefault="0075748E"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s-ES" w:eastAsia="es-ES"/>
              </w:rPr>
            </w:pPr>
            <w:r w:rsidRPr="00501316">
              <w:rPr>
                <w:rFonts w:ascii="Arial" w:hAnsi="Arial" w:cs="Arial"/>
                <w:b/>
                <w:bCs/>
                <w:sz w:val="18"/>
                <w:szCs w:val="18"/>
              </w:rPr>
              <w:t>35.186</w:t>
            </w:r>
          </w:p>
        </w:tc>
        <w:tc>
          <w:tcPr>
            <w:tcW w:w="563" w:type="pct"/>
            <w:noWrap/>
            <w:vAlign w:val="center"/>
            <w:hideMark/>
          </w:tcPr>
          <w:p w14:paraId="154D28E1" w14:textId="77777777" w:rsidR="0075748E" w:rsidRPr="00501316" w:rsidRDefault="0075748E"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s-ES" w:eastAsia="es-ES"/>
              </w:rPr>
            </w:pPr>
            <w:r w:rsidRPr="00501316">
              <w:rPr>
                <w:rFonts w:ascii="Arial" w:hAnsi="Arial" w:cs="Arial"/>
                <w:b/>
                <w:bCs/>
                <w:sz w:val="18"/>
                <w:szCs w:val="18"/>
              </w:rPr>
              <w:t>1.981</w:t>
            </w:r>
          </w:p>
        </w:tc>
        <w:tc>
          <w:tcPr>
            <w:tcW w:w="643" w:type="pct"/>
            <w:noWrap/>
            <w:vAlign w:val="center"/>
            <w:hideMark/>
          </w:tcPr>
          <w:p w14:paraId="4C2605DF" w14:textId="77777777" w:rsidR="0075748E" w:rsidRPr="00501316" w:rsidRDefault="0075748E"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s-ES" w:eastAsia="es-ES"/>
              </w:rPr>
            </w:pPr>
            <w:r w:rsidRPr="00501316">
              <w:rPr>
                <w:rFonts w:ascii="Arial" w:hAnsi="Arial" w:cs="Arial"/>
                <w:b/>
                <w:bCs/>
                <w:sz w:val="18"/>
                <w:szCs w:val="18"/>
              </w:rPr>
              <w:t>37.174</w:t>
            </w:r>
          </w:p>
        </w:tc>
        <w:tc>
          <w:tcPr>
            <w:tcW w:w="583" w:type="pct"/>
            <w:noWrap/>
            <w:vAlign w:val="center"/>
            <w:hideMark/>
          </w:tcPr>
          <w:p w14:paraId="69BC1673" w14:textId="77777777" w:rsidR="0075748E" w:rsidRPr="00501316" w:rsidRDefault="0075748E" w:rsidP="001A46C4">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s-ES" w:eastAsia="es-ES"/>
              </w:rPr>
            </w:pPr>
            <w:r w:rsidRPr="00501316">
              <w:rPr>
                <w:rFonts w:ascii="Arial" w:hAnsi="Arial" w:cs="Arial"/>
                <w:b/>
                <w:bCs/>
                <w:color w:val="000000"/>
                <w:sz w:val="18"/>
                <w:szCs w:val="18"/>
                <w:lang w:val="es-ES" w:eastAsia="es-ES"/>
              </w:rPr>
              <w:t>100%</w:t>
            </w:r>
          </w:p>
        </w:tc>
      </w:tr>
      <w:tr w:rsidR="0075748E" w:rsidRPr="00501316" w14:paraId="18224DB5" w14:textId="77777777" w:rsidTr="00935306">
        <w:trPr>
          <w:trHeight w:val="505"/>
        </w:trPr>
        <w:tc>
          <w:tcPr>
            <w:cnfStyle w:val="001000000000" w:firstRow="0" w:lastRow="0" w:firstColumn="1" w:lastColumn="0" w:oddVBand="0" w:evenVBand="0" w:oddHBand="0" w:evenHBand="0" w:firstRowFirstColumn="0" w:firstRowLastColumn="0" w:lastRowFirstColumn="0" w:lastRowLastColumn="0"/>
            <w:tcW w:w="2085" w:type="pct"/>
            <w:noWrap/>
            <w:vAlign w:val="center"/>
            <w:hideMark/>
          </w:tcPr>
          <w:p w14:paraId="387CF62A" w14:textId="77777777" w:rsidR="0075748E" w:rsidRPr="00501316" w:rsidRDefault="0075748E" w:rsidP="001A46C4">
            <w:pPr>
              <w:jc w:val="center"/>
              <w:rPr>
                <w:rFonts w:ascii="Arial" w:hAnsi="Arial" w:cs="Arial"/>
                <w:b w:val="0"/>
                <w:bCs w:val="0"/>
                <w:color w:val="000000"/>
                <w:sz w:val="18"/>
                <w:szCs w:val="18"/>
                <w:lang w:val="es-ES" w:eastAsia="es-ES"/>
              </w:rPr>
            </w:pPr>
            <w:r w:rsidRPr="00501316">
              <w:rPr>
                <w:rFonts w:ascii="Arial" w:hAnsi="Arial" w:cs="Arial"/>
                <w:color w:val="000000"/>
                <w:sz w:val="18"/>
                <w:szCs w:val="18"/>
                <w:lang w:val="es-ES" w:eastAsia="es-ES"/>
              </w:rPr>
              <w:t>Porcentajes</w:t>
            </w:r>
          </w:p>
        </w:tc>
        <w:tc>
          <w:tcPr>
            <w:tcW w:w="563" w:type="pct"/>
            <w:noWrap/>
            <w:vAlign w:val="center"/>
            <w:hideMark/>
          </w:tcPr>
          <w:p w14:paraId="2CFC7A8E" w14:textId="77777777" w:rsidR="0075748E" w:rsidRPr="00501316" w:rsidRDefault="0075748E"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lang w:val="es-ES" w:eastAsia="es-ES"/>
              </w:rPr>
            </w:pPr>
            <w:r w:rsidRPr="00501316">
              <w:rPr>
                <w:rFonts w:ascii="Arial" w:hAnsi="Arial" w:cs="Arial"/>
                <w:b/>
                <w:bCs/>
                <w:color w:val="000000"/>
                <w:sz w:val="18"/>
                <w:szCs w:val="18"/>
              </w:rPr>
              <w:t>0,02%</w:t>
            </w:r>
          </w:p>
        </w:tc>
        <w:tc>
          <w:tcPr>
            <w:tcW w:w="563" w:type="pct"/>
            <w:noWrap/>
            <w:vAlign w:val="center"/>
            <w:hideMark/>
          </w:tcPr>
          <w:p w14:paraId="6CF6767F" w14:textId="77777777" w:rsidR="0075748E" w:rsidRPr="00501316" w:rsidRDefault="0075748E"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lang w:val="es-ES" w:eastAsia="es-ES"/>
              </w:rPr>
            </w:pPr>
            <w:r w:rsidRPr="00501316">
              <w:rPr>
                <w:rFonts w:ascii="Arial" w:hAnsi="Arial" w:cs="Arial"/>
                <w:b/>
                <w:bCs/>
                <w:color w:val="000000"/>
                <w:sz w:val="18"/>
                <w:szCs w:val="18"/>
              </w:rPr>
              <w:t>94,65%</w:t>
            </w:r>
          </w:p>
        </w:tc>
        <w:tc>
          <w:tcPr>
            <w:tcW w:w="563" w:type="pct"/>
            <w:noWrap/>
            <w:vAlign w:val="center"/>
            <w:hideMark/>
          </w:tcPr>
          <w:p w14:paraId="462CC8F8" w14:textId="77777777" w:rsidR="0075748E" w:rsidRPr="00501316" w:rsidRDefault="0075748E"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lang w:val="es-ES" w:eastAsia="es-ES"/>
              </w:rPr>
            </w:pPr>
            <w:r w:rsidRPr="00501316">
              <w:rPr>
                <w:rFonts w:ascii="Arial" w:hAnsi="Arial" w:cs="Arial"/>
                <w:b/>
                <w:bCs/>
                <w:color w:val="000000"/>
                <w:sz w:val="18"/>
                <w:szCs w:val="18"/>
              </w:rPr>
              <w:t>5,33%</w:t>
            </w:r>
          </w:p>
        </w:tc>
        <w:tc>
          <w:tcPr>
            <w:tcW w:w="643" w:type="pct"/>
            <w:noWrap/>
            <w:vAlign w:val="center"/>
            <w:hideMark/>
          </w:tcPr>
          <w:p w14:paraId="3F269C0C" w14:textId="77777777" w:rsidR="0075748E" w:rsidRPr="00501316" w:rsidRDefault="0075748E"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lang w:val="es-ES" w:eastAsia="es-ES"/>
              </w:rPr>
            </w:pPr>
            <w:r w:rsidRPr="00501316">
              <w:rPr>
                <w:rFonts w:ascii="Arial" w:hAnsi="Arial" w:cs="Arial"/>
                <w:b/>
                <w:bCs/>
                <w:color w:val="000000"/>
                <w:sz w:val="18"/>
                <w:szCs w:val="18"/>
                <w:lang w:val="es-ES" w:eastAsia="es-ES"/>
              </w:rPr>
              <w:t>100%</w:t>
            </w:r>
          </w:p>
        </w:tc>
        <w:tc>
          <w:tcPr>
            <w:tcW w:w="583" w:type="pct"/>
            <w:noWrap/>
            <w:vAlign w:val="center"/>
            <w:hideMark/>
          </w:tcPr>
          <w:p w14:paraId="473D5CEA" w14:textId="77777777" w:rsidR="0075748E" w:rsidRPr="00501316" w:rsidRDefault="0075748E" w:rsidP="001A46C4">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lang w:val="es-ES" w:eastAsia="es-ES"/>
              </w:rPr>
            </w:pPr>
            <w:r w:rsidRPr="00501316">
              <w:rPr>
                <w:rFonts w:ascii="Arial" w:hAnsi="Arial" w:cs="Arial"/>
                <w:b/>
                <w:bCs/>
                <w:color w:val="000000"/>
                <w:sz w:val="18"/>
                <w:szCs w:val="18"/>
                <w:lang w:val="es-ES" w:eastAsia="es-ES"/>
              </w:rPr>
              <w:t xml:space="preserve"> </w:t>
            </w:r>
          </w:p>
        </w:tc>
      </w:tr>
    </w:tbl>
    <w:p w14:paraId="65D6C16B" w14:textId="77777777" w:rsidR="006F377B" w:rsidRPr="0027590D" w:rsidRDefault="006F377B" w:rsidP="000E0C90">
      <w:pPr>
        <w:spacing w:line="276" w:lineRule="auto"/>
        <w:rPr>
          <w:rFonts w:ascii="Arial" w:hAnsi="Arial" w:cs="Arial"/>
          <w:color w:val="FF0000"/>
          <w:sz w:val="18"/>
          <w:szCs w:val="18"/>
        </w:rPr>
      </w:pPr>
    </w:p>
    <w:p w14:paraId="51D2CC4A" w14:textId="512F3D2D" w:rsidR="006F377B" w:rsidRPr="00501316" w:rsidRDefault="006F377B" w:rsidP="006F377B">
      <w:pPr>
        <w:jc w:val="both"/>
        <w:rPr>
          <w:rFonts w:ascii="Arial" w:hAnsi="Arial" w:cs="Arial"/>
          <w:sz w:val="16"/>
          <w:szCs w:val="16"/>
          <w:lang w:val="es-ES_tradnl"/>
        </w:rPr>
      </w:pPr>
      <w:r w:rsidRPr="00501316">
        <w:rPr>
          <w:rFonts w:ascii="Arial" w:hAnsi="Arial" w:cs="Arial"/>
          <w:sz w:val="16"/>
          <w:szCs w:val="16"/>
          <w:lang w:val="es-ES_tradnl"/>
        </w:rPr>
        <w:t>Fuente: Elaboración propia con información de descarga oficial del registro actual REPS</w:t>
      </w:r>
      <w:r w:rsidR="0075748E" w:rsidRPr="00501316">
        <w:rPr>
          <w:rFonts w:ascii="Arial" w:hAnsi="Arial" w:cs="Arial"/>
          <w:sz w:val="16"/>
          <w:szCs w:val="16"/>
          <w:lang w:val="es-ES_tradnl"/>
        </w:rPr>
        <w:t>, corte 31 de diciembre del 2023</w:t>
      </w:r>
    </w:p>
    <w:p w14:paraId="24F44A42" w14:textId="78AEF4FB" w:rsidR="004344C2" w:rsidRPr="0027590D" w:rsidRDefault="004344C2" w:rsidP="000E0C90">
      <w:pPr>
        <w:spacing w:line="276" w:lineRule="auto"/>
        <w:rPr>
          <w:rFonts w:ascii="Arial" w:hAnsi="Arial" w:cs="Arial"/>
          <w:color w:val="FF0000"/>
          <w:sz w:val="18"/>
          <w:szCs w:val="18"/>
          <w:lang w:val="es-ES_tradnl"/>
        </w:rPr>
      </w:pPr>
    </w:p>
    <w:p w14:paraId="1D0E74EA" w14:textId="4EA7E87C" w:rsidR="005F533C" w:rsidRPr="0027590D" w:rsidRDefault="0075748E" w:rsidP="005F533C">
      <w:pPr>
        <w:jc w:val="both"/>
        <w:rPr>
          <w:rFonts w:ascii="Arial" w:eastAsia="Calibri" w:hAnsi="Arial" w:cs="Arial"/>
          <w:sz w:val="22"/>
          <w:szCs w:val="22"/>
          <w:lang w:val="es-ES"/>
        </w:rPr>
      </w:pPr>
      <w:r w:rsidRPr="0027590D">
        <w:rPr>
          <w:rFonts w:ascii="Arial" w:hAnsi="Arial" w:cs="Arial"/>
          <w:bCs/>
          <w:sz w:val="22"/>
          <w:szCs w:val="22"/>
        </w:rPr>
        <w:t xml:space="preserve">De acuerdo con los datos georreferenciados en el Mapa 4 se puede apreciar </w:t>
      </w:r>
      <w:r w:rsidR="005F533C" w:rsidRPr="0027590D">
        <w:rPr>
          <w:rFonts w:ascii="Arial" w:eastAsia="Calibri" w:hAnsi="Arial" w:cs="Arial"/>
          <w:sz w:val="22"/>
          <w:szCs w:val="22"/>
          <w:lang w:val="es-ES"/>
        </w:rPr>
        <w:t>que los Servicios de salud habilitados en el distrito tienen mayor oferta Zona norte del distrito en las localidades Usaquén (23,79% N=8.801) y Chapinero con (19,7% (N=7.308). Por otra parte, en las localidades que menos oferta de Servicios se tiene son Sumapaz (0,1%, N=39), Candelaria (0,4%, N=145) y Usme (0,6%, N=228).</w:t>
      </w:r>
    </w:p>
    <w:p w14:paraId="7AF63F33" w14:textId="681587FA" w:rsidR="0075748E" w:rsidRPr="0027590D" w:rsidRDefault="0075748E" w:rsidP="0075748E">
      <w:pPr>
        <w:spacing w:line="276" w:lineRule="auto"/>
        <w:jc w:val="both"/>
        <w:rPr>
          <w:rFonts w:ascii="Arial" w:hAnsi="Arial" w:cs="Arial"/>
          <w:bCs/>
          <w:color w:val="FF0000"/>
          <w:sz w:val="22"/>
          <w:szCs w:val="22"/>
          <w:lang w:val="es-ES"/>
        </w:rPr>
      </w:pPr>
    </w:p>
    <w:p w14:paraId="6AF93C97" w14:textId="77777777" w:rsidR="000E3F1B" w:rsidRPr="0027590D" w:rsidRDefault="000E3F1B" w:rsidP="000E0C90">
      <w:pPr>
        <w:spacing w:line="276" w:lineRule="auto"/>
        <w:rPr>
          <w:rFonts w:ascii="Arial" w:hAnsi="Arial" w:cs="Arial"/>
          <w:color w:val="FF0000"/>
          <w:sz w:val="18"/>
          <w:szCs w:val="18"/>
        </w:rPr>
      </w:pPr>
    </w:p>
    <w:p w14:paraId="0F373E62" w14:textId="2CE71F98" w:rsidR="00085B47" w:rsidRPr="00501316" w:rsidRDefault="00085B47" w:rsidP="00085B47">
      <w:pPr>
        <w:pStyle w:val="Descripcin"/>
        <w:keepNext/>
        <w:rPr>
          <w:rFonts w:cs="Arial"/>
          <w:color w:val="auto"/>
          <w:sz w:val="20"/>
          <w:szCs w:val="20"/>
        </w:rPr>
      </w:pPr>
      <w:bookmarkStart w:id="38" w:name="_Toc190092498"/>
      <w:r w:rsidRPr="00501316">
        <w:rPr>
          <w:rFonts w:cs="Arial"/>
          <w:color w:val="auto"/>
          <w:sz w:val="20"/>
          <w:szCs w:val="20"/>
        </w:rPr>
        <w:lastRenderedPageBreak/>
        <w:t xml:space="preserve">Mapa </w:t>
      </w:r>
      <w:r w:rsidRPr="00501316">
        <w:rPr>
          <w:rFonts w:cs="Arial"/>
          <w:color w:val="auto"/>
          <w:sz w:val="20"/>
          <w:szCs w:val="20"/>
        </w:rPr>
        <w:fldChar w:fldCharType="begin"/>
      </w:r>
      <w:r w:rsidRPr="00501316">
        <w:rPr>
          <w:rFonts w:cs="Arial"/>
          <w:color w:val="auto"/>
          <w:sz w:val="20"/>
          <w:szCs w:val="20"/>
        </w:rPr>
        <w:instrText xml:space="preserve"> SEQ Mapa \* ARABIC </w:instrText>
      </w:r>
      <w:r w:rsidRPr="00501316">
        <w:rPr>
          <w:rFonts w:cs="Arial"/>
          <w:color w:val="auto"/>
          <w:sz w:val="20"/>
          <w:szCs w:val="20"/>
        </w:rPr>
        <w:fldChar w:fldCharType="separate"/>
      </w:r>
      <w:r w:rsidR="009D4D0A">
        <w:rPr>
          <w:rFonts w:cs="Arial"/>
          <w:noProof/>
          <w:color w:val="auto"/>
          <w:sz w:val="20"/>
          <w:szCs w:val="20"/>
        </w:rPr>
        <w:t>4</w:t>
      </w:r>
      <w:r w:rsidRPr="00501316">
        <w:rPr>
          <w:rFonts w:cs="Arial"/>
          <w:color w:val="auto"/>
          <w:sz w:val="20"/>
          <w:szCs w:val="20"/>
        </w:rPr>
        <w:fldChar w:fldCharType="end"/>
      </w:r>
      <w:r w:rsidRPr="00501316">
        <w:rPr>
          <w:rFonts w:cs="Arial"/>
          <w:color w:val="auto"/>
          <w:sz w:val="20"/>
          <w:szCs w:val="20"/>
        </w:rPr>
        <w:t xml:space="preserve"> Servicios de Salud Bogotá D.C. Año 202</w:t>
      </w:r>
      <w:r w:rsidR="005F533C" w:rsidRPr="00501316">
        <w:rPr>
          <w:rFonts w:cs="Arial"/>
          <w:color w:val="auto"/>
          <w:sz w:val="20"/>
          <w:szCs w:val="20"/>
        </w:rPr>
        <w:t>3</w:t>
      </w:r>
      <w:bookmarkEnd w:id="38"/>
    </w:p>
    <w:p w14:paraId="42AF5DCC" w14:textId="402D8447" w:rsidR="004344C2" w:rsidRPr="0027590D" w:rsidRDefault="005F533C" w:rsidP="000E3F1B">
      <w:pPr>
        <w:spacing w:line="276" w:lineRule="auto"/>
        <w:jc w:val="center"/>
        <w:rPr>
          <w:rFonts w:ascii="Arial" w:hAnsi="Arial" w:cs="Arial"/>
          <w:color w:val="FF0000"/>
          <w:sz w:val="18"/>
          <w:szCs w:val="18"/>
        </w:rPr>
      </w:pPr>
      <w:r w:rsidRPr="00501316">
        <w:rPr>
          <w:rFonts w:ascii="Arial" w:hAnsi="Arial" w:cs="Arial"/>
          <w:noProof/>
          <w:sz w:val="18"/>
          <w:szCs w:val="18"/>
          <w:lang w:val="en-US" w:eastAsia="en-US"/>
        </w:rPr>
        <w:drawing>
          <wp:inline distT="0" distB="0" distL="0" distR="0" wp14:anchorId="2D386D96" wp14:editId="68D0EC81">
            <wp:extent cx="5248656" cy="5038344"/>
            <wp:effectExtent l="19050" t="19050" r="28575" b="1016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2109468" name="Imagen 1602109468"/>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248656" cy="5038344"/>
                    </a:xfrm>
                    <a:prstGeom prst="rect">
                      <a:avLst/>
                    </a:prstGeom>
                    <a:ln w="6350">
                      <a:solidFill>
                        <a:sysClr val="windowText" lastClr="000000"/>
                      </a:solidFill>
                    </a:ln>
                  </pic:spPr>
                </pic:pic>
              </a:graphicData>
            </a:graphic>
          </wp:inline>
        </w:drawing>
      </w:r>
    </w:p>
    <w:p w14:paraId="297A3FB8" w14:textId="77777777" w:rsidR="005F533C" w:rsidRPr="0027590D" w:rsidRDefault="005F533C" w:rsidP="005F533C">
      <w:pPr>
        <w:jc w:val="both"/>
        <w:rPr>
          <w:rFonts w:ascii="Arial" w:eastAsia="Calibri" w:hAnsi="Arial" w:cs="Arial"/>
          <w:sz w:val="16"/>
          <w:szCs w:val="16"/>
        </w:rPr>
      </w:pPr>
      <w:r w:rsidRPr="0027590D">
        <w:rPr>
          <w:rFonts w:ascii="Arial" w:eastAsia="Calibri" w:hAnsi="Arial" w:cs="Arial"/>
          <w:sz w:val="16"/>
          <w:szCs w:val="16"/>
        </w:rPr>
        <w:t>Fuente: Elaboración Dirección de Provisión de Servicios de Salud. Secretaría Distrital de Salud de Bogotá con datos geocodificados según las direcciones reportadas en archivo Servicios de REPS, corte 31 de diciembre del 2023</w:t>
      </w:r>
    </w:p>
    <w:p w14:paraId="6E4BB8BA" w14:textId="5B0D54C7" w:rsidR="0075748E" w:rsidRPr="0027590D" w:rsidRDefault="0075748E" w:rsidP="0075748E">
      <w:pPr>
        <w:jc w:val="both"/>
        <w:rPr>
          <w:rFonts w:ascii="Arial" w:hAnsi="Arial" w:cs="Arial"/>
          <w:sz w:val="16"/>
          <w:szCs w:val="16"/>
        </w:rPr>
      </w:pPr>
      <w:r w:rsidRPr="0027590D">
        <w:rPr>
          <w:rFonts w:ascii="Arial" w:hAnsi="Arial" w:cs="Arial"/>
          <w:sz w:val="16"/>
          <w:szCs w:val="16"/>
        </w:rPr>
        <w:t>.</w:t>
      </w:r>
    </w:p>
    <w:p w14:paraId="5BA53578" w14:textId="7CA2802B" w:rsidR="004344C2" w:rsidRPr="0027590D" w:rsidRDefault="004344C2" w:rsidP="000E0C90">
      <w:pPr>
        <w:spacing w:line="276" w:lineRule="auto"/>
        <w:rPr>
          <w:rFonts w:ascii="Arial" w:hAnsi="Arial" w:cs="Arial"/>
          <w:color w:val="FF0000"/>
          <w:sz w:val="18"/>
          <w:szCs w:val="18"/>
        </w:rPr>
      </w:pPr>
    </w:p>
    <w:p w14:paraId="76492505" w14:textId="77777777" w:rsidR="0075748E" w:rsidRPr="0027590D" w:rsidRDefault="0075748E" w:rsidP="0075748E">
      <w:pPr>
        <w:spacing w:line="276" w:lineRule="auto"/>
        <w:jc w:val="both"/>
        <w:rPr>
          <w:rFonts w:ascii="Arial" w:hAnsi="Arial" w:cs="Arial"/>
          <w:color w:val="000000"/>
          <w:sz w:val="22"/>
          <w:szCs w:val="22"/>
        </w:rPr>
      </w:pPr>
      <w:r w:rsidRPr="0027590D">
        <w:rPr>
          <w:rFonts w:ascii="Arial" w:hAnsi="Arial" w:cs="Arial"/>
          <w:color w:val="000000"/>
          <w:sz w:val="22"/>
          <w:szCs w:val="22"/>
        </w:rPr>
        <w:t>A nivel de georreferenciación, el 72,06% están ubicados en la zona Norte, el 14,45% en Sur Occidente, el 10,04% en Centro Oriente, el 3,42% en el Sur y sin ubicación el 0,02%.</w:t>
      </w:r>
    </w:p>
    <w:p w14:paraId="6F1E1BF6" w14:textId="77777777" w:rsidR="0075748E" w:rsidRPr="0027590D" w:rsidRDefault="0075748E" w:rsidP="0075748E">
      <w:pPr>
        <w:spacing w:line="276" w:lineRule="auto"/>
        <w:jc w:val="both"/>
        <w:rPr>
          <w:rFonts w:ascii="Arial" w:hAnsi="Arial" w:cs="Arial"/>
          <w:color w:val="000000"/>
          <w:sz w:val="22"/>
          <w:szCs w:val="22"/>
        </w:rPr>
      </w:pPr>
    </w:p>
    <w:p w14:paraId="7123A2FA" w14:textId="77777777" w:rsidR="0075748E" w:rsidRPr="0027590D" w:rsidRDefault="0075748E" w:rsidP="0075748E">
      <w:pPr>
        <w:spacing w:line="276" w:lineRule="auto"/>
        <w:jc w:val="both"/>
        <w:rPr>
          <w:rFonts w:ascii="Arial" w:hAnsi="Arial" w:cs="Arial"/>
          <w:color w:val="000000"/>
          <w:sz w:val="22"/>
          <w:szCs w:val="22"/>
        </w:rPr>
      </w:pPr>
      <w:r w:rsidRPr="0027590D">
        <w:rPr>
          <w:rFonts w:ascii="Arial" w:hAnsi="Arial" w:cs="Arial"/>
          <w:color w:val="000000"/>
          <w:sz w:val="22"/>
          <w:szCs w:val="22"/>
        </w:rPr>
        <w:t xml:space="preserve">Con relación con la vigencia inmediatamente anterior (diciembre 31 de 2022) se observa una variación con disminución del 9,54% (n=3.920 servicios menos registrados en REPS, según cambios normativos), al realizar el análisis por las cuatro zonas de la ciudad, se observa mayor disminución en la zona Sur del 11,66%, seguido de Sur Occidente que disminuye en el 10,69% como datos más relevantes. El </w:t>
      </w:r>
      <w:r w:rsidRPr="0027590D">
        <w:rPr>
          <w:rFonts w:ascii="Arial" w:hAnsi="Arial" w:cs="Arial"/>
          <w:color w:val="000000"/>
          <w:sz w:val="22"/>
          <w:szCs w:val="22"/>
        </w:rPr>
        <w:lastRenderedPageBreak/>
        <w:t>anterior comportamiento sugiere disminución por la aplicación de lo establecido en la Resolución 3100 de 2019.</w:t>
      </w:r>
    </w:p>
    <w:p w14:paraId="4CD5C7C0" w14:textId="05DA5199" w:rsidR="004344C2" w:rsidRPr="0027590D" w:rsidRDefault="004344C2" w:rsidP="000E0C90">
      <w:pPr>
        <w:spacing w:line="276" w:lineRule="auto"/>
        <w:rPr>
          <w:rFonts w:ascii="Arial" w:hAnsi="Arial" w:cs="Arial"/>
          <w:color w:val="FF0000"/>
          <w:sz w:val="18"/>
          <w:szCs w:val="18"/>
        </w:rPr>
      </w:pPr>
    </w:p>
    <w:p w14:paraId="5BDC4156" w14:textId="73976E3E" w:rsidR="00922881" w:rsidRPr="00501316" w:rsidRDefault="00922881" w:rsidP="000E0C90">
      <w:pPr>
        <w:spacing w:line="276" w:lineRule="auto"/>
        <w:rPr>
          <w:rFonts w:ascii="Arial" w:hAnsi="Arial" w:cs="Arial"/>
          <w:b/>
          <w:bCs/>
        </w:rPr>
      </w:pPr>
      <w:bookmarkStart w:id="39" w:name="_Hlk109261889"/>
      <w:r w:rsidRPr="00501316">
        <w:rPr>
          <w:rFonts w:ascii="Arial" w:hAnsi="Arial" w:cs="Arial"/>
          <w:b/>
          <w:bCs/>
        </w:rPr>
        <w:t>Análisis de la distribución de la oferta de servicios de salud por tipo de prestador</w:t>
      </w:r>
    </w:p>
    <w:p w14:paraId="2C4AF07C" w14:textId="51F882F0" w:rsidR="00922881" w:rsidRPr="0027590D" w:rsidRDefault="00922881" w:rsidP="000E0C90">
      <w:pPr>
        <w:spacing w:line="276" w:lineRule="auto"/>
        <w:rPr>
          <w:rFonts w:ascii="Arial" w:hAnsi="Arial" w:cs="Arial"/>
          <w:color w:val="FF0000"/>
          <w:sz w:val="18"/>
          <w:szCs w:val="18"/>
        </w:rPr>
      </w:pPr>
    </w:p>
    <w:p w14:paraId="4D498EDC" w14:textId="12A0DDE9" w:rsidR="001A46C4" w:rsidRPr="0027590D" w:rsidRDefault="001A46C4" w:rsidP="001A46C4">
      <w:pPr>
        <w:spacing w:line="276" w:lineRule="auto"/>
        <w:jc w:val="both"/>
        <w:rPr>
          <w:rFonts w:ascii="Arial" w:hAnsi="Arial" w:cs="Arial"/>
          <w:color w:val="000000"/>
          <w:sz w:val="22"/>
          <w:szCs w:val="22"/>
          <w:lang w:val="es-ES"/>
        </w:rPr>
      </w:pPr>
      <w:r w:rsidRPr="0027590D">
        <w:rPr>
          <w:rFonts w:ascii="Arial" w:hAnsi="Arial" w:cs="Arial"/>
          <w:color w:val="000000"/>
          <w:sz w:val="22"/>
          <w:szCs w:val="22"/>
          <w:lang w:val="es-ES"/>
        </w:rPr>
        <w:t>Según lo establecido en la Resolución 1441 de 2016 del Ministerio de Salud y Protección Social, en la que se definen los servicios contemplados en el componente primario de la Red Integrada de Prestadores de Servicios de Salud (RIPSS) de las EAPB; y teniendo en cuenta que la Resolución 3100/2019 y la Resolución 2215 de 2020 del Ministerio de Salud y Protección Social  contempla la clasificación de  los servicios  de los prestadores de servicios de salud según el tipo el nivel de complejidad (Baja, Media y Alta); a fin de realizar una transición hacia la estructura definida para el funcionamiento de las RIPSS en prestadores primarios y complementarios,  para el presente ejercicio se tendrán en cuenta las siguientes premisas:</w:t>
      </w:r>
    </w:p>
    <w:p w14:paraId="19FA7447" w14:textId="77777777" w:rsidR="001A46C4" w:rsidRPr="0027590D" w:rsidRDefault="001A46C4" w:rsidP="001A46C4">
      <w:pPr>
        <w:spacing w:line="276" w:lineRule="auto"/>
        <w:rPr>
          <w:rFonts w:ascii="Arial" w:hAnsi="Arial" w:cs="Arial"/>
          <w:color w:val="000000"/>
          <w:sz w:val="22"/>
          <w:szCs w:val="22"/>
          <w:lang w:val="es-ES"/>
        </w:rPr>
      </w:pPr>
    </w:p>
    <w:p w14:paraId="384B7FEA" w14:textId="77777777" w:rsidR="001A46C4" w:rsidRPr="0027590D" w:rsidRDefault="001A46C4" w:rsidP="001A46C4">
      <w:pPr>
        <w:numPr>
          <w:ilvl w:val="0"/>
          <w:numId w:val="19"/>
        </w:numPr>
        <w:spacing w:line="276" w:lineRule="auto"/>
        <w:jc w:val="both"/>
        <w:rPr>
          <w:rFonts w:ascii="Arial" w:hAnsi="Arial" w:cs="Arial"/>
          <w:color w:val="000000"/>
          <w:sz w:val="22"/>
          <w:szCs w:val="22"/>
          <w:lang w:val="es-ES"/>
        </w:rPr>
      </w:pPr>
      <w:r w:rsidRPr="0027590D">
        <w:rPr>
          <w:rFonts w:ascii="Arial" w:hAnsi="Arial" w:cs="Arial"/>
          <w:color w:val="000000"/>
          <w:sz w:val="22"/>
          <w:szCs w:val="22"/>
          <w:lang w:val="es-ES"/>
        </w:rPr>
        <w:t xml:space="preserve">Los prestadores primarios serán considerados los que tienen servicios habilitados en la baja complejidad y servicios registrados en la Resolución 1441/2016 MSPS. </w:t>
      </w:r>
    </w:p>
    <w:p w14:paraId="43770FB8" w14:textId="77777777" w:rsidR="001A46C4" w:rsidRPr="0027590D" w:rsidRDefault="001A46C4" w:rsidP="001A46C4">
      <w:pPr>
        <w:numPr>
          <w:ilvl w:val="0"/>
          <w:numId w:val="19"/>
        </w:numPr>
        <w:spacing w:line="276" w:lineRule="auto"/>
        <w:jc w:val="both"/>
        <w:rPr>
          <w:rFonts w:ascii="Arial" w:hAnsi="Arial" w:cs="Arial"/>
          <w:color w:val="000000"/>
          <w:sz w:val="22"/>
          <w:szCs w:val="22"/>
          <w:lang w:val="es-ES"/>
        </w:rPr>
      </w:pPr>
      <w:r w:rsidRPr="0027590D">
        <w:rPr>
          <w:rFonts w:ascii="Arial" w:hAnsi="Arial" w:cs="Arial"/>
          <w:color w:val="000000"/>
          <w:sz w:val="22"/>
          <w:szCs w:val="22"/>
          <w:lang w:val="es-ES"/>
        </w:rPr>
        <w:t xml:space="preserve">Los prestadores complementarios serán aquellos que tienen servicios habilitados en la mediana y alta complejidad, servicios que no se encuentran registrados en la Resolución 1441/2016 MSPS como pertenecientes al prestador primario. </w:t>
      </w:r>
    </w:p>
    <w:p w14:paraId="49A2EC45" w14:textId="77777777" w:rsidR="001A46C4" w:rsidRPr="0027590D" w:rsidRDefault="001A46C4" w:rsidP="001A46C4">
      <w:pPr>
        <w:numPr>
          <w:ilvl w:val="0"/>
          <w:numId w:val="19"/>
        </w:numPr>
        <w:spacing w:line="276" w:lineRule="auto"/>
        <w:jc w:val="both"/>
        <w:rPr>
          <w:rFonts w:ascii="Arial" w:hAnsi="Arial" w:cs="Arial"/>
          <w:color w:val="000000"/>
          <w:sz w:val="22"/>
          <w:szCs w:val="22"/>
          <w:lang w:val="es-ES"/>
        </w:rPr>
      </w:pPr>
      <w:r w:rsidRPr="0027590D">
        <w:rPr>
          <w:rFonts w:ascii="Arial" w:hAnsi="Arial" w:cs="Arial"/>
          <w:color w:val="000000"/>
          <w:sz w:val="22"/>
          <w:szCs w:val="22"/>
          <w:lang w:val="es-ES"/>
        </w:rPr>
        <w:t>Los servicios de salud de prestadores que figuran con más de un nivel de complejidad se registraran como los de complejidad más alta, es decir, como prestador complementario.</w:t>
      </w:r>
    </w:p>
    <w:p w14:paraId="0A4EF886" w14:textId="77777777" w:rsidR="001A46C4" w:rsidRPr="0027590D" w:rsidRDefault="001A46C4" w:rsidP="001A46C4">
      <w:pPr>
        <w:numPr>
          <w:ilvl w:val="0"/>
          <w:numId w:val="19"/>
        </w:numPr>
        <w:spacing w:line="276" w:lineRule="auto"/>
        <w:jc w:val="both"/>
        <w:rPr>
          <w:rFonts w:ascii="Arial" w:eastAsia="Arial Narrow" w:hAnsi="Arial" w:cs="Arial"/>
          <w:color w:val="000000"/>
          <w:sz w:val="22"/>
          <w:szCs w:val="22"/>
        </w:rPr>
      </w:pPr>
      <w:r w:rsidRPr="0027590D">
        <w:rPr>
          <w:rFonts w:ascii="Arial" w:hAnsi="Arial" w:cs="Arial"/>
          <w:color w:val="000000"/>
          <w:sz w:val="22"/>
          <w:szCs w:val="22"/>
          <w:lang w:val="es-ES"/>
        </w:rPr>
        <w:t xml:space="preserve">Los servicios de salud de prestadores que figuren “sin identificación” en el nivel de complejidad, se manejan bajo la denominación SC: </w:t>
      </w:r>
      <w:r w:rsidRPr="0027590D">
        <w:rPr>
          <w:rFonts w:ascii="Arial" w:hAnsi="Arial" w:cs="Arial"/>
          <w:i/>
          <w:iCs/>
          <w:color w:val="000000"/>
          <w:sz w:val="22"/>
          <w:szCs w:val="22"/>
          <w:lang w:val="es-ES"/>
        </w:rPr>
        <w:t>Sin Complejidad.</w:t>
      </w:r>
    </w:p>
    <w:p w14:paraId="1A3FAE24" w14:textId="77777777" w:rsidR="000D0519" w:rsidRPr="0027590D" w:rsidRDefault="000D0519" w:rsidP="000D0519">
      <w:pPr>
        <w:spacing w:line="276" w:lineRule="auto"/>
        <w:jc w:val="both"/>
        <w:rPr>
          <w:rFonts w:ascii="Arial" w:eastAsia="Arial Narrow" w:hAnsi="Arial" w:cs="Arial"/>
          <w:color w:val="FF0000"/>
          <w:sz w:val="22"/>
          <w:szCs w:val="22"/>
        </w:rPr>
      </w:pPr>
    </w:p>
    <w:p w14:paraId="7047B1E5" w14:textId="26F738D1" w:rsidR="00EF0075" w:rsidRPr="0027590D" w:rsidRDefault="006C1FF7" w:rsidP="00EF0075">
      <w:pPr>
        <w:pStyle w:val="Descripcin"/>
        <w:keepNext/>
        <w:rPr>
          <w:rFonts w:cs="Arial"/>
          <w:bCs w:val="0"/>
          <w:color w:val="auto"/>
          <w:szCs w:val="22"/>
        </w:rPr>
      </w:pPr>
      <w:bookmarkStart w:id="40" w:name="_Toc190092518"/>
      <w:bookmarkEnd w:id="39"/>
      <w:r w:rsidRPr="00501316">
        <w:rPr>
          <w:rFonts w:cs="Arial"/>
          <w:color w:val="auto"/>
          <w:sz w:val="20"/>
          <w:szCs w:val="20"/>
        </w:rPr>
        <w:t xml:space="preserve">Tabla </w:t>
      </w:r>
      <w:r w:rsidRPr="00501316">
        <w:rPr>
          <w:rFonts w:cs="Arial"/>
          <w:color w:val="auto"/>
          <w:sz w:val="20"/>
          <w:szCs w:val="20"/>
        </w:rPr>
        <w:fldChar w:fldCharType="begin"/>
      </w:r>
      <w:r w:rsidRPr="00501316">
        <w:rPr>
          <w:rFonts w:cs="Arial"/>
          <w:color w:val="auto"/>
          <w:sz w:val="20"/>
          <w:szCs w:val="20"/>
        </w:rPr>
        <w:instrText xml:space="preserve"> SEQ Tabla \* ARABIC </w:instrText>
      </w:r>
      <w:r w:rsidRPr="00501316">
        <w:rPr>
          <w:rFonts w:cs="Arial"/>
          <w:color w:val="auto"/>
          <w:sz w:val="20"/>
          <w:szCs w:val="20"/>
        </w:rPr>
        <w:fldChar w:fldCharType="separate"/>
      </w:r>
      <w:r w:rsidR="009D4D0A">
        <w:rPr>
          <w:rFonts w:cs="Arial"/>
          <w:noProof/>
          <w:color w:val="auto"/>
          <w:sz w:val="20"/>
          <w:szCs w:val="20"/>
        </w:rPr>
        <w:t>21</w:t>
      </w:r>
      <w:r w:rsidRPr="00501316">
        <w:rPr>
          <w:rFonts w:cs="Arial"/>
          <w:color w:val="auto"/>
          <w:sz w:val="20"/>
          <w:szCs w:val="20"/>
        </w:rPr>
        <w:fldChar w:fldCharType="end"/>
      </w:r>
      <w:r w:rsidRPr="00501316">
        <w:rPr>
          <w:rFonts w:cs="Arial"/>
          <w:color w:val="auto"/>
          <w:sz w:val="20"/>
          <w:szCs w:val="20"/>
        </w:rPr>
        <w:t>.</w:t>
      </w:r>
      <w:r w:rsidRPr="00501316">
        <w:rPr>
          <w:rFonts w:cs="Arial"/>
          <w:bCs w:val="0"/>
          <w:i/>
          <w:iCs/>
          <w:color w:val="auto"/>
          <w:sz w:val="20"/>
          <w:szCs w:val="20"/>
        </w:rPr>
        <w:t xml:space="preserve"> </w:t>
      </w:r>
      <w:r w:rsidR="00EF0075" w:rsidRPr="00501316">
        <w:rPr>
          <w:rFonts w:cs="Arial"/>
          <w:bCs w:val="0"/>
          <w:color w:val="auto"/>
          <w:sz w:val="20"/>
          <w:szCs w:val="20"/>
        </w:rPr>
        <w:t>Servicios de Salud por tipo de servicios y prestador 202</w:t>
      </w:r>
      <w:r w:rsidR="006D5539" w:rsidRPr="00501316">
        <w:rPr>
          <w:rFonts w:cs="Arial"/>
          <w:bCs w:val="0"/>
          <w:color w:val="auto"/>
          <w:sz w:val="20"/>
          <w:szCs w:val="20"/>
        </w:rPr>
        <w:t>3</w:t>
      </w:r>
      <w:r w:rsidR="00EF0075" w:rsidRPr="0027590D">
        <w:rPr>
          <w:rFonts w:cs="Arial"/>
          <w:bCs w:val="0"/>
          <w:color w:val="auto"/>
          <w:szCs w:val="22"/>
        </w:rPr>
        <w:t>.</w:t>
      </w:r>
      <w:bookmarkEnd w:id="40"/>
    </w:p>
    <w:tbl>
      <w:tblPr>
        <w:tblStyle w:val="Tabladecuadrcula4-nfasis5"/>
        <w:tblW w:w="5000" w:type="pct"/>
        <w:tblLook w:val="04A0" w:firstRow="1" w:lastRow="0" w:firstColumn="1" w:lastColumn="0" w:noHBand="0" w:noVBand="1"/>
      </w:tblPr>
      <w:tblGrid>
        <w:gridCol w:w="2927"/>
        <w:gridCol w:w="1471"/>
        <w:gridCol w:w="2449"/>
        <w:gridCol w:w="1064"/>
        <w:gridCol w:w="1130"/>
        <w:gridCol w:w="1014"/>
      </w:tblGrid>
      <w:tr w:rsidR="006D5539" w:rsidRPr="00501316" w14:paraId="11379B5A" w14:textId="77777777" w:rsidTr="00935306">
        <w:trPr>
          <w:cnfStyle w:val="100000000000" w:firstRow="1" w:lastRow="0" w:firstColumn="0" w:lastColumn="0" w:oddVBand="0" w:evenVBand="0" w:oddHBand="0" w:evenHBand="0" w:firstRowFirstColumn="0" w:firstRowLastColumn="0" w:lastRowFirstColumn="0" w:lastRowLastColumn="0"/>
          <w:trHeight w:val="680"/>
          <w:tblHeader/>
        </w:trPr>
        <w:tc>
          <w:tcPr>
            <w:cnfStyle w:val="001000000000" w:firstRow="0" w:lastRow="0" w:firstColumn="1" w:lastColumn="0" w:oddVBand="0" w:evenVBand="0" w:oddHBand="0" w:evenHBand="0" w:firstRowFirstColumn="0" w:firstRowLastColumn="0" w:lastRowFirstColumn="0" w:lastRowLastColumn="0"/>
            <w:tcW w:w="1455" w:type="pct"/>
            <w:vAlign w:val="center"/>
            <w:hideMark/>
          </w:tcPr>
          <w:p w14:paraId="3B853BCA" w14:textId="77777777" w:rsidR="006D5539" w:rsidRPr="00501316" w:rsidRDefault="006D5539" w:rsidP="004F03B2">
            <w:pPr>
              <w:jc w:val="center"/>
              <w:rPr>
                <w:rFonts w:ascii="Arial" w:hAnsi="Arial" w:cs="Arial"/>
                <w:b w:val="0"/>
                <w:bCs w:val="0"/>
                <w:color w:val="000000"/>
                <w:sz w:val="18"/>
                <w:szCs w:val="18"/>
              </w:rPr>
            </w:pPr>
            <w:bookmarkStart w:id="41" w:name="_Hlk109261946"/>
            <w:r w:rsidRPr="00501316">
              <w:rPr>
                <w:rFonts w:ascii="Arial" w:hAnsi="Arial" w:cs="Arial"/>
                <w:color w:val="000000"/>
                <w:sz w:val="18"/>
                <w:szCs w:val="18"/>
              </w:rPr>
              <w:t>SERVICIOS</w:t>
            </w:r>
          </w:p>
        </w:tc>
        <w:tc>
          <w:tcPr>
            <w:tcW w:w="731" w:type="pct"/>
            <w:noWrap/>
            <w:vAlign w:val="center"/>
            <w:hideMark/>
          </w:tcPr>
          <w:p w14:paraId="01537846" w14:textId="77777777" w:rsidR="006D5539" w:rsidRPr="00501316" w:rsidRDefault="006D5539" w:rsidP="004F03B2">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8"/>
                <w:szCs w:val="18"/>
              </w:rPr>
            </w:pPr>
            <w:r w:rsidRPr="00501316">
              <w:rPr>
                <w:rFonts w:ascii="Arial" w:hAnsi="Arial" w:cs="Arial"/>
                <w:color w:val="000000"/>
                <w:sz w:val="18"/>
                <w:szCs w:val="18"/>
              </w:rPr>
              <w:t>PRIMARIO</w:t>
            </w:r>
          </w:p>
        </w:tc>
        <w:tc>
          <w:tcPr>
            <w:tcW w:w="1218" w:type="pct"/>
            <w:noWrap/>
            <w:vAlign w:val="center"/>
            <w:hideMark/>
          </w:tcPr>
          <w:p w14:paraId="7A39B845" w14:textId="77777777" w:rsidR="006D5539" w:rsidRPr="00501316" w:rsidRDefault="006D5539" w:rsidP="004F03B2">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8"/>
                <w:szCs w:val="18"/>
              </w:rPr>
            </w:pPr>
            <w:r w:rsidRPr="00501316">
              <w:rPr>
                <w:rFonts w:ascii="Arial" w:hAnsi="Arial" w:cs="Arial"/>
                <w:color w:val="000000"/>
                <w:sz w:val="18"/>
                <w:szCs w:val="18"/>
              </w:rPr>
              <w:t>COMPLEMENTARIO</w:t>
            </w:r>
          </w:p>
        </w:tc>
        <w:tc>
          <w:tcPr>
            <w:tcW w:w="529" w:type="pct"/>
            <w:noWrap/>
            <w:vAlign w:val="center"/>
            <w:hideMark/>
          </w:tcPr>
          <w:p w14:paraId="135F1AAB" w14:textId="77777777" w:rsidR="006D5539" w:rsidRPr="00501316" w:rsidRDefault="006D5539" w:rsidP="004F03B2">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8"/>
                <w:szCs w:val="18"/>
              </w:rPr>
            </w:pPr>
            <w:r w:rsidRPr="00501316">
              <w:rPr>
                <w:rFonts w:ascii="Arial" w:hAnsi="Arial" w:cs="Arial"/>
                <w:color w:val="000000"/>
                <w:sz w:val="18"/>
                <w:szCs w:val="18"/>
              </w:rPr>
              <w:t>SC</w:t>
            </w:r>
          </w:p>
        </w:tc>
        <w:tc>
          <w:tcPr>
            <w:tcW w:w="562" w:type="pct"/>
            <w:noWrap/>
            <w:vAlign w:val="center"/>
            <w:hideMark/>
          </w:tcPr>
          <w:p w14:paraId="428ECAD8" w14:textId="77777777" w:rsidR="006D5539" w:rsidRPr="00501316" w:rsidRDefault="006D5539" w:rsidP="004F03B2">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8"/>
                <w:szCs w:val="18"/>
              </w:rPr>
            </w:pPr>
            <w:r w:rsidRPr="00501316">
              <w:rPr>
                <w:rFonts w:ascii="Arial" w:hAnsi="Arial" w:cs="Arial"/>
                <w:color w:val="000000"/>
                <w:sz w:val="18"/>
                <w:szCs w:val="18"/>
              </w:rPr>
              <w:t>TOTAL</w:t>
            </w:r>
          </w:p>
        </w:tc>
        <w:tc>
          <w:tcPr>
            <w:tcW w:w="504" w:type="pct"/>
            <w:noWrap/>
            <w:vAlign w:val="center"/>
            <w:hideMark/>
          </w:tcPr>
          <w:p w14:paraId="7B088733" w14:textId="77777777" w:rsidR="006D5539" w:rsidRPr="00501316" w:rsidRDefault="006D5539" w:rsidP="004F03B2">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8"/>
                <w:szCs w:val="18"/>
              </w:rPr>
            </w:pPr>
            <w:r w:rsidRPr="00501316">
              <w:rPr>
                <w:rFonts w:ascii="Arial" w:hAnsi="Arial" w:cs="Arial"/>
                <w:color w:val="000000"/>
                <w:sz w:val="18"/>
                <w:szCs w:val="18"/>
              </w:rPr>
              <w:t>%</w:t>
            </w:r>
          </w:p>
        </w:tc>
      </w:tr>
      <w:tr w:rsidR="006D5539" w:rsidRPr="00501316" w14:paraId="7DAC31AF" w14:textId="77777777" w:rsidTr="00935306">
        <w:trPr>
          <w:cnfStyle w:val="000000100000" w:firstRow="0" w:lastRow="0" w:firstColumn="0" w:lastColumn="0" w:oddVBand="0" w:evenVBand="0" w:oddHBand="1" w:evenHBand="0" w:firstRowFirstColumn="0" w:firstRowLastColumn="0" w:lastRowFirstColumn="0" w:lastRowLastColumn="0"/>
          <w:trHeight w:val="608"/>
        </w:trPr>
        <w:tc>
          <w:tcPr>
            <w:cnfStyle w:val="001000000000" w:firstRow="0" w:lastRow="0" w:firstColumn="1" w:lastColumn="0" w:oddVBand="0" w:evenVBand="0" w:oddHBand="0" w:evenHBand="0" w:firstRowFirstColumn="0" w:firstRowLastColumn="0" w:lastRowFirstColumn="0" w:lastRowLastColumn="0"/>
            <w:tcW w:w="1455" w:type="pct"/>
            <w:vAlign w:val="center"/>
            <w:hideMark/>
          </w:tcPr>
          <w:p w14:paraId="1D4F8DDC" w14:textId="77777777" w:rsidR="006D5539" w:rsidRPr="00935306" w:rsidRDefault="006D5539" w:rsidP="004F03B2">
            <w:pPr>
              <w:rPr>
                <w:rFonts w:ascii="Arial" w:hAnsi="Arial" w:cs="Arial"/>
                <w:b w:val="0"/>
                <w:bCs w:val="0"/>
                <w:color w:val="000000"/>
                <w:sz w:val="18"/>
                <w:szCs w:val="18"/>
              </w:rPr>
            </w:pPr>
            <w:r w:rsidRPr="00935306">
              <w:rPr>
                <w:rFonts w:ascii="Arial" w:hAnsi="Arial" w:cs="Arial"/>
                <w:b w:val="0"/>
                <w:bCs w:val="0"/>
                <w:color w:val="000000"/>
                <w:sz w:val="18"/>
                <w:szCs w:val="18"/>
              </w:rPr>
              <w:t>Apoyo Diagnóstico y Complementación Terapéutica</w:t>
            </w:r>
          </w:p>
        </w:tc>
        <w:tc>
          <w:tcPr>
            <w:tcW w:w="731" w:type="pct"/>
            <w:noWrap/>
            <w:vAlign w:val="center"/>
            <w:hideMark/>
          </w:tcPr>
          <w:p w14:paraId="1001F350" w14:textId="77777777" w:rsidR="006D5539" w:rsidRPr="00501316" w:rsidRDefault="006D5539"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501316">
              <w:rPr>
                <w:rFonts w:ascii="Arial" w:hAnsi="Arial" w:cs="Arial"/>
                <w:color w:val="000000"/>
                <w:sz w:val="18"/>
                <w:szCs w:val="18"/>
              </w:rPr>
              <w:t>433</w:t>
            </w:r>
          </w:p>
        </w:tc>
        <w:tc>
          <w:tcPr>
            <w:tcW w:w="1218" w:type="pct"/>
            <w:noWrap/>
            <w:vAlign w:val="center"/>
            <w:hideMark/>
          </w:tcPr>
          <w:p w14:paraId="35DFF4FE" w14:textId="77777777" w:rsidR="006D5539" w:rsidRPr="00501316" w:rsidRDefault="006D5539"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501316">
              <w:rPr>
                <w:rFonts w:ascii="Arial" w:hAnsi="Arial" w:cs="Arial"/>
                <w:color w:val="000000"/>
                <w:sz w:val="18"/>
                <w:szCs w:val="18"/>
              </w:rPr>
              <w:t>1.152</w:t>
            </w:r>
          </w:p>
        </w:tc>
        <w:tc>
          <w:tcPr>
            <w:tcW w:w="529" w:type="pct"/>
            <w:noWrap/>
            <w:vAlign w:val="center"/>
            <w:hideMark/>
          </w:tcPr>
          <w:p w14:paraId="6BC67F33" w14:textId="77777777" w:rsidR="006D5539" w:rsidRPr="00501316" w:rsidRDefault="006D5539"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501316">
              <w:rPr>
                <w:rFonts w:ascii="Arial" w:hAnsi="Arial" w:cs="Arial"/>
                <w:color w:val="000000"/>
                <w:sz w:val="18"/>
                <w:szCs w:val="18"/>
              </w:rPr>
              <w:t>5.119</w:t>
            </w:r>
          </w:p>
        </w:tc>
        <w:tc>
          <w:tcPr>
            <w:tcW w:w="562" w:type="pct"/>
            <w:noWrap/>
            <w:vAlign w:val="center"/>
            <w:hideMark/>
          </w:tcPr>
          <w:p w14:paraId="390AB9F2" w14:textId="77777777" w:rsidR="006D5539" w:rsidRPr="00501316" w:rsidRDefault="006D5539"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501316">
              <w:rPr>
                <w:rFonts w:ascii="Arial" w:hAnsi="Arial" w:cs="Arial"/>
                <w:color w:val="000000"/>
                <w:sz w:val="18"/>
                <w:szCs w:val="18"/>
              </w:rPr>
              <w:t>6.704</w:t>
            </w:r>
          </w:p>
        </w:tc>
        <w:tc>
          <w:tcPr>
            <w:tcW w:w="504" w:type="pct"/>
            <w:noWrap/>
            <w:vAlign w:val="center"/>
            <w:hideMark/>
          </w:tcPr>
          <w:p w14:paraId="6B8C3A79" w14:textId="77777777" w:rsidR="006D5539" w:rsidRPr="00501316" w:rsidRDefault="006D5539"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501316">
              <w:rPr>
                <w:rFonts w:ascii="Arial" w:hAnsi="Arial" w:cs="Arial"/>
                <w:color w:val="000000"/>
                <w:sz w:val="18"/>
                <w:szCs w:val="18"/>
              </w:rPr>
              <w:t>18,03%</w:t>
            </w:r>
          </w:p>
        </w:tc>
      </w:tr>
      <w:tr w:rsidR="006D5539" w:rsidRPr="00501316" w14:paraId="04339487" w14:textId="77777777" w:rsidTr="00935306">
        <w:trPr>
          <w:trHeight w:val="546"/>
        </w:trPr>
        <w:tc>
          <w:tcPr>
            <w:cnfStyle w:val="001000000000" w:firstRow="0" w:lastRow="0" w:firstColumn="1" w:lastColumn="0" w:oddVBand="0" w:evenVBand="0" w:oddHBand="0" w:evenHBand="0" w:firstRowFirstColumn="0" w:firstRowLastColumn="0" w:lastRowFirstColumn="0" w:lastRowLastColumn="0"/>
            <w:tcW w:w="1455" w:type="pct"/>
            <w:vAlign w:val="center"/>
            <w:hideMark/>
          </w:tcPr>
          <w:p w14:paraId="51FAFEFC" w14:textId="77777777" w:rsidR="006D5539" w:rsidRPr="00935306" w:rsidRDefault="006D5539" w:rsidP="004F03B2">
            <w:pPr>
              <w:rPr>
                <w:rFonts w:ascii="Arial" w:hAnsi="Arial" w:cs="Arial"/>
                <w:b w:val="0"/>
                <w:bCs w:val="0"/>
                <w:color w:val="000000"/>
                <w:sz w:val="18"/>
                <w:szCs w:val="18"/>
              </w:rPr>
            </w:pPr>
            <w:r w:rsidRPr="00935306">
              <w:rPr>
                <w:rFonts w:ascii="Arial" w:hAnsi="Arial" w:cs="Arial"/>
                <w:b w:val="0"/>
                <w:bCs w:val="0"/>
                <w:color w:val="000000"/>
                <w:sz w:val="18"/>
                <w:szCs w:val="18"/>
              </w:rPr>
              <w:t>Atención Inmediata</w:t>
            </w:r>
          </w:p>
        </w:tc>
        <w:tc>
          <w:tcPr>
            <w:tcW w:w="731" w:type="pct"/>
            <w:noWrap/>
            <w:vAlign w:val="center"/>
            <w:hideMark/>
          </w:tcPr>
          <w:p w14:paraId="2514DF7E" w14:textId="77777777" w:rsidR="006D5539" w:rsidRPr="00501316" w:rsidRDefault="006D5539"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501316">
              <w:rPr>
                <w:rFonts w:ascii="Arial" w:hAnsi="Arial" w:cs="Arial"/>
                <w:color w:val="000000"/>
                <w:sz w:val="18"/>
                <w:szCs w:val="18"/>
              </w:rPr>
              <w:t>146</w:t>
            </w:r>
          </w:p>
        </w:tc>
        <w:tc>
          <w:tcPr>
            <w:tcW w:w="1218" w:type="pct"/>
            <w:noWrap/>
            <w:vAlign w:val="center"/>
            <w:hideMark/>
          </w:tcPr>
          <w:p w14:paraId="2CCEA55D" w14:textId="77777777" w:rsidR="006D5539" w:rsidRPr="00501316" w:rsidRDefault="006D5539"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501316">
              <w:rPr>
                <w:rFonts w:ascii="Arial" w:hAnsi="Arial" w:cs="Arial"/>
                <w:color w:val="000000"/>
                <w:sz w:val="18"/>
                <w:szCs w:val="18"/>
              </w:rPr>
              <w:t>133</w:t>
            </w:r>
          </w:p>
        </w:tc>
        <w:tc>
          <w:tcPr>
            <w:tcW w:w="529" w:type="pct"/>
            <w:noWrap/>
            <w:vAlign w:val="center"/>
            <w:hideMark/>
          </w:tcPr>
          <w:p w14:paraId="0EAAAA4B" w14:textId="77777777" w:rsidR="006D5539" w:rsidRPr="00501316" w:rsidRDefault="006D5539"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501316">
              <w:rPr>
                <w:rFonts w:ascii="Arial" w:hAnsi="Arial" w:cs="Arial"/>
                <w:color w:val="000000"/>
                <w:sz w:val="18"/>
                <w:szCs w:val="18"/>
              </w:rPr>
              <w:t>0</w:t>
            </w:r>
          </w:p>
        </w:tc>
        <w:tc>
          <w:tcPr>
            <w:tcW w:w="562" w:type="pct"/>
            <w:noWrap/>
            <w:vAlign w:val="center"/>
            <w:hideMark/>
          </w:tcPr>
          <w:p w14:paraId="4453B9FD" w14:textId="77777777" w:rsidR="006D5539" w:rsidRPr="00501316" w:rsidRDefault="006D5539"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501316">
              <w:rPr>
                <w:rFonts w:ascii="Arial" w:hAnsi="Arial" w:cs="Arial"/>
                <w:color w:val="000000"/>
                <w:sz w:val="18"/>
                <w:szCs w:val="18"/>
              </w:rPr>
              <w:t>279</w:t>
            </w:r>
          </w:p>
        </w:tc>
        <w:tc>
          <w:tcPr>
            <w:tcW w:w="504" w:type="pct"/>
            <w:noWrap/>
            <w:vAlign w:val="center"/>
            <w:hideMark/>
          </w:tcPr>
          <w:p w14:paraId="5B130855" w14:textId="77777777" w:rsidR="006D5539" w:rsidRPr="00501316" w:rsidRDefault="006D5539"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501316">
              <w:rPr>
                <w:rFonts w:ascii="Arial" w:hAnsi="Arial" w:cs="Arial"/>
                <w:color w:val="000000"/>
                <w:sz w:val="18"/>
                <w:szCs w:val="18"/>
              </w:rPr>
              <w:t>0,75%</w:t>
            </w:r>
          </w:p>
        </w:tc>
      </w:tr>
      <w:tr w:rsidR="006D5539" w:rsidRPr="00501316" w14:paraId="19A2BEE8" w14:textId="77777777" w:rsidTr="00935306">
        <w:trPr>
          <w:cnfStyle w:val="000000100000" w:firstRow="0" w:lastRow="0" w:firstColumn="0" w:lastColumn="0" w:oddVBand="0" w:evenVBand="0" w:oddHBand="1" w:evenHBand="0" w:firstRowFirstColumn="0" w:firstRowLastColumn="0" w:lastRowFirstColumn="0" w:lastRowLastColumn="0"/>
          <w:trHeight w:val="509"/>
        </w:trPr>
        <w:tc>
          <w:tcPr>
            <w:cnfStyle w:val="001000000000" w:firstRow="0" w:lastRow="0" w:firstColumn="1" w:lastColumn="0" w:oddVBand="0" w:evenVBand="0" w:oddHBand="0" w:evenHBand="0" w:firstRowFirstColumn="0" w:firstRowLastColumn="0" w:lastRowFirstColumn="0" w:lastRowLastColumn="0"/>
            <w:tcW w:w="1455" w:type="pct"/>
            <w:vAlign w:val="center"/>
            <w:hideMark/>
          </w:tcPr>
          <w:p w14:paraId="49D5A4E2" w14:textId="77777777" w:rsidR="006D5539" w:rsidRPr="00935306" w:rsidRDefault="006D5539" w:rsidP="004F03B2">
            <w:pPr>
              <w:rPr>
                <w:rFonts w:ascii="Arial" w:hAnsi="Arial" w:cs="Arial"/>
                <w:b w:val="0"/>
                <w:bCs w:val="0"/>
                <w:color w:val="000000"/>
                <w:sz w:val="18"/>
                <w:szCs w:val="18"/>
              </w:rPr>
            </w:pPr>
            <w:r w:rsidRPr="00935306">
              <w:rPr>
                <w:rFonts w:ascii="Arial" w:hAnsi="Arial" w:cs="Arial"/>
                <w:b w:val="0"/>
                <w:bCs w:val="0"/>
                <w:color w:val="000000"/>
                <w:sz w:val="18"/>
                <w:szCs w:val="18"/>
              </w:rPr>
              <w:t>Consulta Externa</w:t>
            </w:r>
          </w:p>
        </w:tc>
        <w:tc>
          <w:tcPr>
            <w:tcW w:w="731" w:type="pct"/>
            <w:noWrap/>
            <w:vAlign w:val="center"/>
            <w:hideMark/>
          </w:tcPr>
          <w:p w14:paraId="24234187" w14:textId="77777777" w:rsidR="006D5539" w:rsidRPr="00501316" w:rsidRDefault="006D5539"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501316">
              <w:rPr>
                <w:rFonts w:ascii="Arial" w:hAnsi="Arial" w:cs="Arial"/>
                <w:color w:val="000000"/>
                <w:sz w:val="18"/>
                <w:szCs w:val="18"/>
              </w:rPr>
              <w:t>11.710</w:t>
            </w:r>
          </w:p>
        </w:tc>
        <w:tc>
          <w:tcPr>
            <w:tcW w:w="1218" w:type="pct"/>
            <w:noWrap/>
            <w:vAlign w:val="center"/>
            <w:hideMark/>
          </w:tcPr>
          <w:p w14:paraId="7795A032" w14:textId="77777777" w:rsidR="006D5539" w:rsidRPr="00501316" w:rsidRDefault="006D5539"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501316">
              <w:rPr>
                <w:rFonts w:ascii="Arial" w:hAnsi="Arial" w:cs="Arial"/>
                <w:color w:val="000000"/>
                <w:sz w:val="18"/>
                <w:szCs w:val="18"/>
              </w:rPr>
              <w:t>16.395</w:t>
            </w:r>
          </w:p>
        </w:tc>
        <w:tc>
          <w:tcPr>
            <w:tcW w:w="529" w:type="pct"/>
            <w:noWrap/>
            <w:vAlign w:val="center"/>
            <w:hideMark/>
          </w:tcPr>
          <w:p w14:paraId="422F9B4B" w14:textId="77777777" w:rsidR="006D5539" w:rsidRPr="00501316" w:rsidRDefault="006D5539"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501316">
              <w:rPr>
                <w:rFonts w:ascii="Arial" w:hAnsi="Arial" w:cs="Arial"/>
                <w:color w:val="000000"/>
                <w:sz w:val="18"/>
                <w:szCs w:val="18"/>
              </w:rPr>
              <w:t>200</w:t>
            </w:r>
          </w:p>
        </w:tc>
        <w:tc>
          <w:tcPr>
            <w:tcW w:w="562" w:type="pct"/>
            <w:noWrap/>
            <w:vAlign w:val="center"/>
            <w:hideMark/>
          </w:tcPr>
          <w:p w14:paraId="37657346" w14:textId="77777777" w:rsidR="006D5539" w:rsidRPr="00501316" w:rsidRDefault="006D5539"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501316">
              <w:rPr>
                <w:rFonts w:ascii="Arial" w:hAnsi="Arial" w:cs="Arial"/>
                <w:color w:val="000000"/>
                <w:sz w:val="18"/>
                <w:szCs w:val="18"/>
              </w:rPr>
              <w:t>28.305</w:t>
            </w:r>
          </w:p>
        </w:tc>
        <w:tc>
          <w:tcPr>
            <w:tcW w:w="504" w:type="pct"/>
            <w:noWrap/>
            <w:vAlign w:val="center"/>
            <w:hideMark/>
          </w:tcPr>
          <w:p w14:paraId="4A0414E7" w14:textId="77777777" w:rsidR="006D5539" w:rsidRPr="00501316" w:rsidRDefault="006D5539"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501316">
              <w:rPr>
                <w:rFonts w:ascii="Arial" w:hAnsi="Arial" w:cs="Arial"/>
                <w:color w:val="000000"/>
                <w:sz w:val="18"/>
                <w:szCs w:val="18"/>
              </w:rPr>
              <w:t>76,14%</w:t>
            </w:r>
          </w:p>
        </w:tc>
      </w:tr>
      <w:tr w:rsidR="006D5539" w:rsidRPr="00501316" w14:paraId="6FCCD116" w14:textId="77777777" w:rsidTr="00935306">
        <w:trPr>
          <w:trHeight w:val="575"/>
        </w:trPr>
        <w:tc>
          <w:tcPr>
            <w:cnfStyle w:val="001000000000" w:firstRow="0" w:lastRow="0" w:firstColumn="1" w:lastColumn="0" w:oddVBand="0" w:evenVBand="0" w:oddHBand="0" w:evenHBand="0" w:firstRowFirstColumn="0" w:firstRowLastColumn="0" w:lastRowFirstColumn="0" w:lastRowLastColumn="0"/>
            <w:tcW w:w="1455" w:type="pct"/>
            <w:vAlign w:val="center"/>
            <w:hideMark/>
          </w:tcPr>
          <w:p w14:paraId="13828DB8" w14:textId="77777777" w:rsidR="006D5539" w:rsidRPr="00935306" w:rsidRDefault="006D5539" w:rsidP="004F03B2">
            <w:pPr>
              <w:rPr>
                <w:rFonts w:ascii="Arial" w:hAnsi="Arial" w:cs="Arial"/>
                <w:b w:val="0"/>
                <w:bCs w:val="0"/>
                <w:color w:val="000000"/>
                <w:sz w:val="18"/>
                <w:szCs w:val="18"/>
              </w:rPr>
            </w:pPr>
            <w:r w:rsidRPr="00935306">
              <w:rPr>
                <w:rFonts w:ascii="Arial" w:hAnsi="Arial" w:cs="Arial"/>
                <w:b w:val="0"/>
                <w:bCs w:val="0"/>
                <w:color w:val="000000"/>
                <w:sz w:val="18"/>
                <w:szCs w:val="18"/>
              </w:rPr>
              <w:t>Internación</w:t>
            </w:r>
          </w:p>
        </w:tc>
        <w:tc>
          <w:tcPr>
            <w:tcW w:w="731" w:type="pct"/>
            <w:noWrap/>
            <w:vAlign w:val="center"/>
            <w:hideMark/>
          </w:tcPr>
          <w:p w14:paraId="1283919B" w14:textId="77777777" w:rsidR="006D5539" w:rsidRPr="00501316" w:rsidRDefault="006D5539"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501316">
              <w:rPr>
                <w:rFonts w:ascii="Arial" w:hAnsi="Arial" w:cs="Arial"/>
                <w:color w:val="000000"/>
                <w:sz w:val="18"/>
                <w:szCs w:val="18"/>
              </w:rPr>
              <w:t>178</w:t>
            </w:r>
          </w:p>
        </w:tc>
        <w:tc>
          <w:tcPr>
            <w:tcW w:w="1218" w:type="pct"/>
            <w:noWrap/>
            <w:vAlign w:val="center"/>
            <w:hideMark/>
          </w:tcPr>
          <w:p w14:paraId="5C759EE7" w14:textId="77777777" w:rsidR="006D5539" w:rsidRPr="00501316" w:rsidRDefault="006D5539"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501316">
              <w:rPr>
                <w:rFonts w:ascii="Arial" w:hAnsi="Arial" w:cs="Arial"/>
                <w:color w:val="000000"/>
                <w:sz w:val="18"/>
                <w:szCs w:val="18"/>
              </w:rPr>
              <w:t>478</w:t>
            </w:r>
          </w:p>
        </w:tc>
        <w:tc>
          <w:tcPr>
            <w:tcW w:w="529" w:type="pct"/>
            <w:noWrap/>
            <w:vAlign w:val="center"/>
            <w:hideMark/>
          </w:tcPr>
          <w:p w14:paraId="275DFB95" w14:textId="77777777" w:rsidR="006D5539" w:rsidRPr="00501316" w:rsidRDefault="006D5539"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501316">
              <w:rPr>
                <w:rFonts w:ascii="Arial" w:hAnsi="Arial" w:cs="Arial"/>
                <w:color w:val="000000"/>
                <w:sz w:val="18"/>
                <w:szCs w:val="18"/>
              </w:rPr>
              <w:t>3</w:t>
            </w:r>
          </w:p>
        </w:tc>
        <w:tc>
          <w:tcPr>
            <w:tcW w:w="562" w:type="pct"/>
            <w:noWrap/>
            <w:vAlign w:val="center"/>
            <w:hideMark/>
          </w:tcPr>
          <w:p w14:paraId="5B8939AD" w14:textId="77777777" w:rsidR="006D5539" w:rsidRPr="00501316" w:rsidRDefault="006D5539"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501316">
              <w:rPr>
                <w:rFonts w:ascii="Arial" w:hAnsi="Arial" w:cs="Arial"/>
                <w:color w:val="000000"/>
                <w:sz w:val="18"/>
                <w:szCs w:val="18"/>
              </w:rPr>
              <w:t>659</w:t>
            </w:r>
          </w:p>
        </w:tc>
        <w:tc>
          <w:tcPr>
            <w:tcW w:w="504" w:type="pct"/>
            <w:noWrap/>
            <w:vAlign w:val="center"/>
            <w:hideMark/>
          </w:tcPr>
          <w:p w14:paraId="3A7684AE" w14:textId="77777777" w:rsidR="006D5539" w:rsidRPr="00501316" w:rsidRDefault="006D5539"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501316">
              <w:rPr>
                <w:rFonts w:ascii="Arial" w:hAnsi="Arial" w:cs="Arial"/>
                <w:color w:val="000000"/>
                <w:sz w:val="18"/>
                <w:szCs w:val="18"/>
              </w:rPr>
              <w:t>1,77%</w:t>
            </w:r>
          </w:p>
        </w:tc>
      </w:tr>
      <w:tr w:rsidR="006D5539" w:rsidRPr="00501316" w14:paraId="1D5372A7" w14:textId="77777777" w:rsidTr="00935306">
        <w:trPr>
          <w:cnfStyle w:val="000000100000" w:firstRow="0" w:lastRow="0" w:firstColumn="0" w:lastColumn="0" w:oddVBand="0" w:evenVBand="0" w:oddHBand="1" w:evenHBand="0" w:firstRowFirstColumn="0" w:firstRowLastColumn="0" w:lastRowFirstColumn="0" w:lastRowLastColumn="0"/>
          <w:trHeight w:val="553"/>
        </w:trPr>
        <w:tc>
          <w:tcPr>
            <w:cnfStyle w:val="001000000000" w:firstRow="0" w:lastRow="0" w:firstColumn="1" w:lastColumn="0" w:oddVBand="0" w:evenVBand="0" w:oddHBand="0" w:evenHBand="0" w:firstRowFirstColumn="0" w:firstRowLastColumn="0" w:lastRowFirstColumn="0" w:lastRowLastColumn="0"/>
            <w:tcW w:w="1455" w:type="pct"/>
            <w:vAlign w:val="center"/>
            <w:hideMark/>
          </w:tcPr>
          <w:p w14:paraId="1F7E3CF1" w14:textId="77777777" w:rsidR="006D5539" w:rsidRPr="00935306" w:rsidRDefault="006D5539" w:rsidP="004F03B2">
            <w:pPr>
              <w:rPr>
                <w:rFonts w:ascii="Arial" w:hAnsi="Arial" w:cs="Arial"/>
                <w:b w:val="0"/>
                <w:bCs w:val="0"/>
                <w:color w:val="000000"/>
                <w:sz w:val="18"/>
                <w:szCs w:val="18"/>
              </w:rPr>
            </w:pPr>
            <w:r w:rsidRPr="00935306">
              <w:rPr>
                <w:rFonts w:ascii="Arial" w:hAnsi="Arial" w:cs="Arial"/>
                <w:b w:val="0"/>
                <w:bCs w:val="0"/>
                <w:color w:val="000000"/>
                <w:sz w:val="18"/>
                <w:szCs w:val="18"/>
              </w:rPr>
              <w:t>Otros Servicios</w:t>
            </w:r>
          </w:p>
        </w:tc>
        <w:tc>
          <w:tcPr>
            <w:tcW w:w="731" w:type="pct"/>
            <w:noWrap/>
            <w:vAlign w:val="center"/>
            <w:hideMark/>
          </w:tcPr>
          <w:p w14:paraId="48F4BE72" w14:textId="77777777" w:rsidR="006D5539" w:rsidRPr="00501316" w:rsidRDefault="006D5539"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501316">
              <w:rPr>
                <w:rFonts w:ascii="Arial" w:hAnsi="Arial" w:cs="Arial"/>
                <w:color w:val="000000"/>
                <w:sz w:val="18"/>
                <w:szCs w:val="18"/>
              </w:rPr>
              <w:t>0</w:t>
            </w:r>
          </w:p>
        </w:tc>
        <w:tc>
          <w:tcPr>
            <w:tcW w:w="1218" w:type="pct"/>
            <w:noWrap/>
            <w:vAlign w:val="center"/>
            <w:hideMark/>
          </w:tcPr>
          <w:p w14:paraId="703AED88" w14:textId="77777777" w:rsidR="006D5539" w:rsidRPr="00501316" w:rsidRDefault="006D5539"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501316">
              <w:rPr>
                <w:rFonts w:ascii="Arial" w:hAnsi="Arial" w:cs="Arial"/>
                <w:color w:val="000000"/>
                <w:sz w:val="18"/>
                <w:szCs w:val="18"/>
              </w:rPr>
              <w:t>0</w:t>
            </w:r>
          </w:p>
        </w:tc>
        <w:tc>
          <w:tcPr>
            <w:tcW w:w="529" w:type="pct"/>
            <w:noWrap/>
            <w:vAlign w:val="center"/>
            <w:hideMark/>
          </w:tcPr>
          <w:p w14:paraId="1FB77D9C" w14:textId="77777777" w:rsidR="006D5539" w:rsidRPr="00501316" w:rsidRDefault="006D5539"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501316">
              <w:rPr>
                <w:rFonts w:ascii="Arial" w:hAnsi="Arial" w:cs="Arial"/>
                <w:color w:val="000000"/>
                <w:sz w:val="18"/>
                <w:szCs w:val="18"/>
              </w:rPr>
              <w:t>1</w:t>
            </w:r>
          </w:p>
        </w:tc>
        <w:tc>
          <w:tcPr>
            <w:tcW w:w="562" w:type="pct"/>
            <w:noWrap/>
            <w:vAlign w:val="center"/>
            <w:hideMark/>
          </w:tcPr>
          <w:p w14:paraId="5D5A7F3F" w14:textId="77777777" w:rsidR="006D5539" w:rsidRPr="00501316" w:rsidRDefault="006D5539"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501316">
              <w:rPr>
                <w:rFonts w:ascii="Arial" w:hAnsi="Arial" w:cs="Arial"/>
                <w:color w:val="000000"/>
                <w:sz w:val="18"/>
                <w:szCs w:val="18"/>
              </w:rPr>
              <w:t>1</w:t>
            </w:r>
          </w:p>
        </w:tc>
        <w:tc>
          <w:tcPr>
            <w:tcW w:w="504" w:type="pct"/>
            <w:noWrap/>
            <w:vAlign w:val="center"/>
            <w:hideMark/>
          </w:tcPr>
          <w:p w14:paraId="73D068DA" w14:textId="77777777" w:rsidR="006D5539" w:rsidRPr="00501316" w:rsidRDefault="006D5539"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501316">
              <w:rPr>
                <w:rFonts w:ascii="Arial" w:hAnsi="Arial" w:cs="Arial"/>
                <w:color w:val="000000"/>
                <w:sz w:val="18"/>
                <w:szCs w:val="18"/>
              </w:rPr>
              <w:t>0,00%</w:t>
            </w:r>
          </w:p>
        </w:tc>
      </w:tr>
      <w:tr w:rsidR="006D5539" w:rsidRPr="00501316" w14:paraId="17DD1DB3" w14:textId="77777777" w:rsidTr="00935306">
        <w:trPr>
          <w:trHeight w:val="546"/>
        </w:trPr>
        <w:tc>
          <w:tcPr>
            <w:cnfStyle w:val="001000000000" w:firstRow="0" w:lastRow="0" w:firstColumn="1" w:lastColumn="0" w:oddVBand="0" w:evenVBand="0" w:oddHBand="0" w:evenHBand="0" w:firstRowFirstColumn="0" w:firstRowLastColumn="0" w:lastRowFirstColumn="0" w:lastRowLastColumn="0"/>
            <w:tcW w:w="1455" w:type="pct"/>
            <w:vAlign w:val="center"/>
            <w:hideMark/>
          </w:tcPr>
          <w:p w14:paraId="25622319" w14:textId="77777777" w:rsidR="006D5539" w:rsidRPr="00935306" w:rsidRDefault="006D5539" w:rsidP="004F03B2">
            <w:pPr>
              <w:rPr>
                <w:rFonts w:ascii="Arial" w:hAnsi="Arial" w:cs="Arial"/>
                <w:b w:val="0"/>
                <w:bCs w:val="0"/>
                <w:color w:val="000000"/>
                <w:sz w:val="18"/>
                <w:szCs w:val="18"/>
              </w:rPr>
            </w:pPr>
            <w:r w:rsidRPr="00935306">
              <w:rPr>
                <w:rFonts w:ascii="Arial" w:hAnsi="Arial" w:cs="Arial"/>
                <w:b w:val="0"/>
                <w:bCs w:val="0"/>
                <w:color w:val="000000"/>
                <w:sz w:val="18"/>
                <w:szCs w:val="18"/>
              </w:rPr>
              <w:t>Procesos</w:t>
            </w:r>
          </w:p>
        </w:tc>
        <w:tc>
          <w:tcPr>
            <w:tcW w:w="731" w:type="pct"/>
            <w:noWrap/>
            <w:vAlign w:val="center"/>
            <w:hideMark/>
          </w:tcPr>
          <w:p w14:paraId="40E932ED" w14:textId="77777777" w:rsidR="006D5539" w:rsidRPr="00501316" w:rsidRDefault="006D5539"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501316">
              <w:rPr>
                <w:rFonts w:ascii="Arial" w:hAnsi="Arial" w:cs="Arial"/>
                <w:color w:val="000000"/>
                <w:sz w:val="18"/>
                <w:szCs w:val="18"/>
              </w:rPr>
              <w:t>0</w:t>
            </w:r>
          </w:p>
        </w:tc>
        <w:tc>
          <w:tcPr>
            <w:tcW w:w="1218" w:type="pct"/>
            <w:noWrap/>
            <w:vAlign w:val="center"/>
            <w:hideMark/>
          </w:tcPr>
          <w:p w14:paraId="4D537474" w14:textId="77777777" w:rsidR="006D5539" w:rsidRPr="00501316" w:rsidRDefault="006D5539"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501316">
              <w:rPr>
                <w:rFonts w:ascii="Arial" w:hAnsi="Arial" w:cs="Arial"/>
                <w:color w:val="000000"/>
                <w:sz w:val="18"/>
                <w:szCs w:val="18"/>
              </w:rPr>
              <w:t>0</w:t>
            </w:r>
          </w:p>
        </w:tc>
        <w:tc>
          <w:tcPr>
            <w:tcW w:w="529" w:type="pct"/>
            <w:noWrap/>
            <w:vAlign w:val="center"/>
            <w:hideMark/>
          </w:tcPr>
          <w:p w14:paraId="15A7757D" w14:textId="77777777" w:rsidR="006D5539" w:rsidRPr="00501316" w:rsidRDefault="006D5539"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501316">
              <w:rPr>
                <w:rFonts w:ascii="Arial" w:hAnsi="Arial" w:cs="Arial"/>
                <w:color w:val="000000"/>
                <w:sz w:val="18"/>
                <w:szCs w:val="18"/>
              </w:rPr>
              <w:t>0</w:t>
            </w:r>
          </w:p>
        </w:tc>
        <w:tc>
          <w:tcPr>
            <w:tcW w:w="562" w:type="pct"/>
            <w:noWrap/>
            <w:vAlign w:val="center"/>
            <w:hideMark/>
          </w:tcPr>
          <w:p w14:paraId="5452ECBD" w14:textId="77777777" w:rsidR="006D5539" w:rsidRPr="00501316" w:rsidRDefault="006D5539"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501316">
              <w:rPr>
                <w:rFonts w:ascii="Arial" w:hAnsi="Arial" w:cs="Arial"/>
                <w:color w:val="000000"/>
                <w:sz w:val="18"/>
                <w:szCs w:val="18"/>
              </w:rPr>
              <w:t>0</w:t>
            </w:r>
          </w:p>
        </w:tc>
        <w:tc>
          <w:tcPr>
            <w:tcW w:w="504" w:type="pct"/>
            <w:noWrap/>
            <w:vAlign w:val="center"/>
            <w:hideMark/>
          </w:tcPr>
          <w:p w14:paraId="0C50EE92" w14:textId="77777777" w:rsidR="006D5539" w:rsidRPr="00501316" w:rsidRDefault="006D5539"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501316">
              <w:rPr>
                <w:rFonts w:ascii="Arial" w:hAnsi="Arial" w:cs="Arial"/>
                <w:color w:val="000000"/>
                <w:sz w:val="18"/>
                <w:szCs w:val="18"/>
              </w:rPr>
              <w:t>0,00%</w:t>
            </w:r>
          </w:p>
        </w:tc>
      </w:tr>
      <w:tr w:rsidR="006D5539" w:rsidRPr="00501316" w14:paraId="7AFDB28C" w14:textId="77777777" w:rsidTr="00935306">
        <w:trPr>
          <w:cnfStyle w:val="000000100000" w:firstRow="0" w:lastRow="0" w:firstColumn="0" w:lastColumn="0" w:oddVBand="0" w:evenVBand="0" w:oddHBand="1" w:evenHBand="0" w:firstRowFirstColumn="0" w:firstRowLastColumn="0" w:lastRowFirstColumn="0" w:lastRowLastColumn="0"/>
          <w:trHeight w:val="686"/>
        </w:trPr>
        <w:tc>
          <w:tcPr>
            <w:cnfStyle w:val="001000000000" w:firstRow="0" w:lastRow="0" w:firstColumn="1" w:lastColumn="0" w:oddVBand="0" w:evenVBand="0" w:oddHBand="0" w:evenHBand="0" w:firstRowFirstColumn="0" w:firstRowLastColumn="0" w:lastRowFirstColumn="0" w:lastRowLastColumn="0"/>
            <w:tcW w:w="1455" w:type="pct"/>
            <w:vAlign w:val="center"/>
            <w:hideMark/>
          </w:tcPr>
          <w:p w14:paraId="18C91A85" w14:textId="77777777" w:rsidR="006D5539" w:rsidRPr="00935306" w:rsidRDefault="006D5539" w:rsidP="004F03B2">
            <w:pPr>
              <w:rPr>
                <w:rFonts w:ascii="Arial" w:hAnsi="Arial" w:cs="Arial"/>
                <w:b w:val="0"/>
                <w:bCs w:val="0"/>
                <w:color w:val="000000"/>
                <w:sz w:val="18"/>
                <w:szCs w:val="18"/>
              </w:rPr>
            </w:pPr>
            <w:r w:rsidRPr="00935306">
              <w:rPr>
                <w:rFonts w:ascii="Arial" w:hAnsi="Arial" w:cs="Arial"/>
                <w:b w:val="0"/>
                <w:bCs w:val="0"/>
                <w:color w:val="000000"/>
                <w:sz w:val="18"/>
                <w:szCs w:val="18"/>
              </w:rPr>
              <w:lastRenderedPageBreak/>
              <w:t>Protección Específica y Detección Temprana</w:t>
            </w:r>
          </w:p>
        </w:tc>
        <w:tc>
          <w:tcPr>
            <w:tcW w:w="731" w:type="pct"/>
            <w:noWrap/>
            <w:vAlign w:val="center"/>
            <w:hideMark/>
          </w:tcPr>
          <w:p w14:paraId="760B2685" w14:textId="77777777" w:rsidR="006D5539" w:rsidRPr="00501316" w:rsidRDefault="006D5539"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501316">
              <w:rPr>
                <w:rFonts w:ascii="Arial" w:hAnsi="Arial" w:cs="Arial"/>
                <w:color w:val="000000"/>
                <w:sz w:val="18"/>
                <w:szCs w:val="18"/>
              </w:rPr>
              <w:t>0</w:t>
            </w:r>
          </w:p>
        </w:tc>
        <w:tc>
          <w:tcPr>
            <w:tcW w:w="1218" w:type="pct"/>
            <w:noWrap/>
            <w:vAlign w:val="center"/>
            <w:hideMark/>
          </w:tcPr>
          <w:p w14:paraId="24D1C417" w14:textId="77777777" w:rsidR="006D5539" w:rsidRPr="00501316" w:rsidRDefault="006D5539"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501316">
              <w:rPr>
                <w:rFonts w:ascii="Arial" w:hAnsi="Arial" w:cs="Arial"/>
                <w:color w:val="000000"/>
                <w:sz w:val="18"/>
                <w:szCs w:val="18"/>
              </w:rPr>
              <w:t>0</w:t>
            </w:r>
          </w:p>
        </w:tc>
        <w:tc>
          <w:tcPr>
            <w:tcW w:w="529" w:type="pct"/>
            <w:noWrap/>
            <w:vAlign w:val="center"/>
            <w:hideMark/>
          </w:tcPr>
          <w:p w14:paraId="1E5C5EEE" w14:textId="77777777" w:rsidR="006D5539" w:rsidRPr="00501316" w:rsidRDefault="006D5539"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501316">
              <w:rPr>
                <w:rFonts w:ascii="Arial" w:hAnsi="Arial" w:cs="Arial"/>
                <w:color w:val="000000"/>
                <w:sz w:val="18"/>
                <w:szCs w:val="18"/>
              </w:rPr>
              <w:t>0</w:t>
            </w:r>
          </w:p>
        </w:tc>
        <w:tc>
          <w:tcPr>
            <w:tcW w:w="562" w:type="pct"/>
            <w:noWrap/>
            <w:vAlign w:val="center"/>
            <w:hideMark/>
          </w:tcPr>
          <w:p w14:paraId="58B28941" w14:textId="77777777" w:rsidR="006D5539" w:rsidRPr="00501316" w:rsidRDefault="006D5539"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501316">
              <w:rPr>
                <w:rFonts w:ascii="Arial" w:hAnsi="Arial" w:cs="Arial"/>
                <w:color w:val="000000"/>
                <w:sz w:val="18"/>
                <w:szCs w:val="18"/>
              </w:rPr>
              <w:t>0</w:t>
            </w:r>
          </w:p>
        </w:tc>
        <w:tc>
          <w:tcPr>
            <w:tcW w:w="504" w:type="pct"/>
            <w:noWrap/>
            <w:vAlign w:val="center"/>
            <w:hideMark/>
          </w:tcPr>
          <w:p w14:paraId="544876AD" w14:textId="77777777" w:rsidR="006D5539" w:rsidRPr="00501316" w:rsidRDefault="006D5539"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501316">
              <w:rPr>
                <w:rFonts w:ascii="Arial" w:hAnsi="Arial" w:cs="Arial"/>
                <w:color w:val="000000"/>
                <w:sz w:val="18"/>
                <w:szCs w:val="18"/>
              </w:rPr>
              <w:t>0,00%</w:t>
            </w:r>
          </w:p>
        </w:tc>
      </w:tr>
      <w:tr w:rsidR="006D5539" w:rsidRPr="00501316" w14:paraId="4BEC10E4" w14:textId="77777777" w:rsidTr="00935306">
        <w:trPr>
          <w:trHeight w:val="823"/>
        </w:trPr>
        <w:tc>
          <w:tcPr>
            <w:cnfStyle w:val="001000000000" w:firstRow="0" w:lastRow="0" w:firstColumn="1" w:lastColumn="0" w:oddVBand="0" w:evenVBand="0" w:oddHBand="0" w:evenHBand="0" w:firstRowFirstColumn="0" w:firstRowLastColumn="0" w:lastRowFirstColumn="0" w:lastRowLastColumn="0"/>
            <w:tcW w:w="1455" w:type="pct"/>
            <w:vAlign w:val="center"/>
            <w:hideMark/>
          </w:tcPr>
          <w:p w14:paraId="71B78DAE" w14:textId="77777777" w:rsidR="006D5539" w:rsidRPr="00935306" w:rsidRDefault="006D5539" w:rsidP="004F03B2">
            <w:pPr>
              <w:rPr>
                <w:rFonts w:ascii="Arial" w:hAnsi="Arial" w:cs="Arial"/>
                <w:b w:val="0"/>
                <w:bCs w:val="0"/>
                <w:color w:val="000000"/>
                <w:sz w:val="18"/>
                <w:szCs w:val="18"/>
              </w:rPr>
            </w:pPr>
            <w:r w:rsidRPr="00935306">
              <w:rPr>
                <w:rFonts w:ascii="Arial" w:hAnsi="Arial" w:cs="Arial"/>
                <w:b w:val="0"/>
                <w:bCs w:val="0"/>
                <w:color w:val="000000"/>
                <w:sz w:val="18"/>
                <w:szCs w:val="18"/>
              </w:rPr>
              <w:t>Quirúrgicos</w:t>
            </w:r>
          </w:p>
        </w:tc>
        <w:tc>
          <w:tcPr>
            <w:tcW w:w="731" w:type="pct"/>
            <w:noWrap/>
            <w:vAlign w:val="center"/>
            <w:hideMark/>
          </w:tcPr>
          <w:p w14:paraId="29C350E9" w14:textId="77777777" w:rsidR="006D5539" w:rsidRPr="00501316" w:rsidRDefault="006D5539"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501316">
              <w:rPr>
                <w:rFonts w:ascii="Arial" w:hAnsi="Arial" w:cs="Arial"/>
                <w:color w:val="000000"/>
                <w:sz w:val="18"/>
                <w:szCs w:val="18"/>
              </w:rPr>
              <w:t>0</w:t>
            </w:r>
          </w:p>
        </w:tc>
        <w:tc>
          <w:tcPr>
            <w:tcW w:w="1218" w:type="pct"/>
            <w:noWrap/>
            <w:vAlign w:val="center"/>
            <w:hideMark/>
          </w:tcPr>
          <w:p w14:paraId="4503C87F" w14:textId="77777777" w:rsidR="006D5539" w:rsidRPr="00501316" w:rsidRDefault="006D5539"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501316">
              <w:rPr>
                <w:rFonts w:ascii="Arial" w:hAnsi="Arial" w:cs="Arial"/>
                <w:color w:val="000000"/>
                <w:sz w:val="18"/>
                <w:szCs w:val="18"/>
              </w:rPr>
              <w:t>1224</w:t>
            </w:r>
          </w:p>
        </w:tc>
        <w:tc>
          <w:tcPr>
            <w:tcW w:w="529" w:type="pct"/>
            <w:noWrap/>
            <w:vAlign w:val="center"/>
            <w:hideMark/>
          </w:tcPr>
          <w:p w14:paraId="3D2F7F69" w14:textId="77777777" w:rsidR="006D5539" w:rsidRPr="00501316" w:rsidRDefault="006D5539"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501316">
              <w:rPr>
                <w:rFonts w:ascii="Arial" w:hAnsi="Arial" w:cs="Arial"/>
                <w:color w:val="000000"/>
                <w:sz w:val="18"/>
                <w:szCs w:val="18"/>
              </w:rPr>
              <w:t>2</w:t>
            </w:r>
          </w:p>
        </w:tc>
        <w:tc>
          <w:tcPr>
            <w:tcW w:w="562" w:type="pct"/>
            <w:noWrap/>
            <w:vAlign w:val="center"/>
            <w:hideMark/>
          </w:tcPr>
          <w:p w14:paraId="6237BFBA" w14:textId="77777777" w:rsidR="006D5539" w:rsidRPr="00501316" w:rsidRDefault="006D5539"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501316">
              <w:rPr>
                <w:rFonts w:ascii="Arial" w:hAnsi="Arial" w:cs="Arial"/>
                <w:color w:val="000000"/>
                <w:sz w:val="18"/>
                <w:szCs w:val="18"/>
              </w:rPr>
              <w:t>1.226</w:t>
            </w:r>
          </w:p>
        </w:tc>
        <w:tc>
          <w:tcPr>
            <w:tcW w:w="504" w:type="pct"/>
            <w:noWrap/>
            <w:vAlign w:val="center"/>
            <w:hideMark/>
          </w:tcPr>
          <w:p w14:paraId="0FC32195" w14:textId="77777777" w:rsidR="006D5539" w:rsidRPr="00501316" w:rsidRDefault="006D5539"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501316">
              <w:rPr>
                <w:rFonts w:ascii="Arial" w:hAnsi="Arial" w:cs="Arial"/>
                <w:color w:val="000000"/>
                <w:sz w:val="18"/>
                <w:szCs w:val="18"/>
              </w:rPr>
              <w:t>3,30%</w:t>
            </w:r>
          </w:p>
        </w:tc>
      </w:tr>
      <w:tr w:rsidR="006D5539" w:rsidRPr="00501316" w14:paraId="20432A83" w14:textId="77777777" w:rsidTr="00935306">
        <w:trPr>
          <w:cnfStyle w:val="000000100000" w:firstRow="0" w:lastRow="0" w:firstColumn="0" w:lastColumn="0" w:oddVBand="0" w:evenVBand="0" w:oddHBand="1" w:evenHBand="0" w:firstRowFirstColumn="0" w:firstRowLastColumn="0" w:lastRowFirstColumn="0" w:lastRowLastColumn="0"/>
          <w:trHeight w:val="728"/>
        </w:trPr>
        <w:tc>
          <w:tcPr>
            <w:cnfStyle w:val="001000000000" w:firstRow="0" w:lastRow="0" w:firstColumn="1" w:lastColumn="0" w:oddVBand="0" w:evenVBand="0" w:oddHBand="0" w:evenHBand="0" w:firstRowFirstColumn="0" w:firstRowLastColumn="0" w:lastRowFirstColumn="0" w:lastRowLastColumn="0"/>
            <w:tcW w:w="1455" w:type="pct"/>
            <w:vAlign w:val="center"/>
            <w:hideMark/>
          </w:tcPr>
          <w:p w14:paraId="3A50EAC6" w14:textId="77777777" w:rsidR="006D5539" w:rsidRPr="00935306" w:rsidRDefault="006D5539" w:rsidP="004F03B2">
            <w:pPr>
              <w:rPr>
                <w:rFonts w:ascii="Arial" w:hAnsi="Arial" w:cs="Arial"/>
                <w:b w:val="0"/>
                <w:bCs w:val="0"/>
                <w:color w:val="000000"/>
                <w:sz w:val="18"/>
                <w:szCs w:val="18"/>
              </w:rPr>
            </w:pPr>
            <w:r w:rsidRPr="00935306">
              <w:rPr>
                <w:rFonts w:ascii="Arial" w:hAnsi="Arial" w:cs="Arial"/>
                <w:b w:val="0"/>
                <w:bCs w:val="0"/>
                <w:color w:val="000000"/>
                <w:sz w:val="18"/>
                <w:szCs w:val="18"/>
              </w:rPr>
              <w:t>Transporte Asistencial</w:t>
            </w:r>
          </w:p>
        </w:tc>
        <w:tc>
          <w:tcPr>
            <w:tcW w:w="731" w:type="pct"/>
            <w:noWrap/>
            <w:vAlign w:val="center"/>
            <w:hideMark/>
          </w:tcPr>
          <w:p w14:paraId="4D4B6FA4" w14:textId="77777777" w:rsidR="006D5539" w:rsidRPr="00501316" w:rsidRDefault="006D5539"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501316">
              <w:rPr>
                <w:rFonts w:ascii="Arial" w:hAnsi="Arial" w:cs="Arial"/>
                <w:color w:val="000000"/>
                <w:sz w:val="18"/>
                <w:szCs w:val="18"/>
              </w:rPr>
              <w:t>0</w:t>
            </w:r>
          </w:p>
        </w:tc>
        <w:tc>
          <w:tcPr>
            <w:tcW w:w="1218" w:type="pct"/>
            <w:noWrap/>
            <w:vAlign w:val="center"/>
            <w:hideMark/>
          </w:tcPr>
          <w:p w14:paraId="6206CBE1" w14:textId="77777777" w:rsidR="006D5539" w:rsidRPr="00501316" w:rsidRDefault="006D5539"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501316">
              <w:rPr>
                <w:rFonts w:ascii="Arial" w:hAnsi="Arial" w:cs="Arial"/>
                <w:color w:val="000000"/>
                <w:sz w:val="18"/>
                <w:szCs w:val="18"/>
              </w:rPr>
              <w:t>0</w:t>
            </w:r>
          </w:p>
        </w:tc>
        <w:tc>
          <w:tcPr>
            <w:tcW w:w="529" w:type="pct"/>
            <w:noWrap/>
            <w:vAlign w:val="center"/>
            <w:hideMark/>
          </w:tcPr>
          <w:p w14:paraId="39C866C2" w14:textId="77777777" w:rsidR="006D5539" w:rsidRPr="00501316" w:rsidRDefault="006D5539"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501316">
              <w:rPr>
                <w:rFonts w:ascii="Arial" w:hAnsi="Arial" w:cs="Arial"/>
                <w:color w:val="000000"/>
                <w:sz w:val="18"/>
                <w:szCs w:val="18"/>
              </w:rPr>
              <w:t>0</w:t>
            </w:r>
          </w:p>
        </w:tc>
        <w:tc>
          <w:tcPr>
            <w:tcW w:w="562" w:type="pct"/>
            <w:noWrap/>
            <w:vAlign w:val="center"/>
            <w:hideMark/>
          </w:tcPr>
          <w:p w14:paraId="581AE928" w14:textId="77777777" w:rsidR="006D5539" w:rsidRPr="00501316" w:rsidRDefault="006D5539"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501316">
              <w:rPr>
                <w:rFonts w:ascii="Arial" w:hAnsi="Arial" w:cs="Arial"/>
                <w:color w:val="000000"/>
                <w:sz w:val="18"/>
                <w:szCs w:val="18"/>
              </w:rPr>
              <w:t>0</w:t>
            </w:r>
          </w:p>
        </w:tc>
        <w:tc>
          <w:tcPr>
            <w:tcW w:w="504" w:type="pct"/>
            <w:noWrap/>
            <w:vAlign w:val="center"/>
            <w:hideMark/>
          </w:tcPr>
          <w:p w14:paraId="1B6F84B7" w14:textId="77777777" w:rsidR="006D5539" w:rsidRPr="00501316" w:rsidRDefault="006D5539"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501316">
              <w:rPr>
                <w:rFonts w:ascii="Arial" w:hAnsi="Arial" w:cs="Arial"/>
                <w:color w:val="000000"/>
                <w:sz w:val="18"/>
                <w:szCs w:val="18"/>
              </w:rPr>
              <w:t>0,00%</w:t>
            </w:r>
          </w:p>
        </w:tc>
      </w:tr>
      <w:tr w:rsidR="006D5539" w:rsidRPr="00501316" w14:paraId="2B87BD5C" w14:textId="77777777" w:rsidTr="00935306">
        <w:trPr>
          <w:trHeight w:val="539"/>
        </w:trPr>
        <w:tc>
          <w:tcPr>
            <w:cnfStyle w:val="001000000000" w:firstRow="0" w:lastRow="0" w:firstColumn="1" w:lastColumn="0" w:oddVBand="0" w:evenVBand="0" w:oddHBand="0" w:evenHBand="0" w:firstRowFirstColumn="0" w:firstRowLastColumn="0" w:lastRowFirstColumn="0" w:lastRowLastColumn="0"/>
            <w:tcW w:w="1455" w:type="pct"/>
            <w:vAlign w:val="center"/>
            <w:hideMark/>
          </w:tcPr>
          <w:p w14:paraId="4BC2A8C0" w14:textId="77777777" w:rsidR="006D5539" w:rsidRPr="00935306" w:rsidRDefault="006D5539" w:rsidP="004F03B2">
            <w:pPr>
              <w:rPr>
                <w:rFonts w:ascii="Arial" w:hAnsi="Arial" w:cs="Arial"/>
                <w:b w:val="0"/>
                <w:bCs w:val="0"/>
                <w:color w:val="000000"/>
                <w:sz w:val="18"/>
                <w:szCs w:val="18"/>
              </w:rPr>
            </w:pPr>
            <w:r w:rsidRPr="00935306">
              <w:rPr>
                <w:rFonts w:ascii="Arial" w:hAnsi="Arial" w:cs="Arial"/>
                <w:b w:val="0"/>
                <w:bCs w:val="0"/>
                <w:color w:val="000000"/>
                <w:sz w:val="18"/>
                <w:szCs w:val="18"/>
              </w:rPr>
              <w:t>Urgencias</w:t>
            </w:r>
          </w:p>
        </w:tc>
        <w:tc>
          <w:tcPr>
            <w:tcW w:w="731" w:type="pct"/>
            <w:noWrap/>
            <w:vAlign w:val="center"/>
            <w:hideMark/>
          </w:tcPr>
          <w:p w14:paraId="05D09A55" w14:textId="77777777" w:rsidR="006D5539" w:rsidRPr="00501316" w:rsidRDefault="006D5539"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501316">
              <w:rPr>
                <w:rFonts w:ascii="Arial" w:hAnsi="Arial" w:cs="Arial"/>
                <w:color w:val="000000"/>
                <w:sz w:val="18"/>
                <w:szCs w:val="18"/>
              </w:rPr>
              <w:t>0</w:t>
            </w:r>
          </w:p>
        </w:tc>
        <w:tc>
          <w:tcPr>
            <w:tcW w:w="1218" w:type="pct"/>
            <w:noWrap/>
            <w:vAlign w:val="center"/>
            <w:hideMark/>
          </w:tcPr>
          <w:p w14:paraId="2EBD546B" w14:textId="77777777" w:rsidR="006D5539" w:rsidRPr="00501316" w:rsidRDefault="006D5539"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501316">
              <w:rPr>
                <w:rFonts w:ascii="Arial" w:hAnsi="Arial" w:cs="Arial"/>
                <w:color w:val="000000"/>
                <w:sz w:val="18"/>
                <w:szCs w:val="18"/>
              </w:rPr>
              <w:t>0</w:t>
            </w:r>
          </w:p>
        </w:tc>
        <w:tc>
          <w:tcPr>
            <w:tcW w:w="529" w:type="pct"/>
            <w:noWrap/>
            <w:vAlign w:val="center"/>
            <w:hideMark/>
          </w:tcPr>
          <w:p w14:paraId="305C66C9" w14:textId="77777777" w:rsidR="006D5539" w:rsidRPr="00501316" w:rsidRDefault="006D5539"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501316">
              <w:rPr>
                <w:rFonts w:ascii="Arial" w:hAnsi="Arial" w:cs="Arial"/>
                <w:color w:val="000000"/>
                <w:sz w:val="18"/>
                <w:szCs w:val="18"/>
              </w:rPr>
              <w:t>0</w:t>
            </w:r>
          </w:p>
        </w:tc>
        <w:tc>
          <w:tcPr>
            <w:tcW w:w="562" w:type="pct"/>
            <w:noWrap/>
            <w:vAlign w:val="center"/>
            <w:hideMark/>
          </w:tcPr>
          <w:p w14:paraId="63E005A8" w14:textId="77777777" w:rsidR="006D5539" w:rsidRPr="00501316" w:rsidRDefault="006D5539"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501316">
              <w:rPr>
                <w:rFonts w:ascii="Arial" w:hAnsi="Arial" w:cs="Arial"/>
                <w:color w:val="000000"/>
                <w:sz w:val="18"/>
                <w:szCs w:val="18"/>
              </w:rPr>
              <w:t>0</w:t>
            </w:r>
          </w:p>
        </w:tc>
        <w:tc>
          <w:tcPr>
            <w:tcW w:w="504" w:type="pct"/>
            <w:noWrap/>
            <w:vAlign w:val="center"/>
            <w:hideMark/>
          </w:tcPr>
          <w:p w14:paraId="2445F9AA" w14:textId="77777777" w:rsidR="006D5539" w:rsidRPr="00501316" w:rsidRDefault="006D5539"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501316">
              <w:rPr>
                <w:rFonts w:ascii="Arial" w:hAnsi="Arial" w:cs="Arial"/>
                <w:color w:val="000000"/>
                <w:sz w:val="18"/>
                <w:szCs w:val="18"/>
              </w:rPr>
              <w:t>0,00%</w:t>
            </w:r>
          </w:p>
        </w:tc>
      </w:tr>
      <w:tr w:rsidR="006D5539" w:rsidRPr="00501316" w14:paraId="254B867E" w14:textId="77777777" w:rsidTr="00935306">
        <w:trPr>
          <w:cnfStyle w:val="000000100000" w:firstRow="0" w:lastRow="0" w:firstColumn="0" w:lastColumn="0" w:oddVBand="0" w:evenVBand="0" w:oddHBand="1" w:evenHBand="0" w:firstRowFirstColumn="0" w:firstRowLastColumn="0" w:lastRowFirstColumn="0" w:lastRowLastColumn="0"/>
          <w:trHeight w:val="689"/>
        </w:trPr>
        <w:tc>
          <w:tcPr>
            <w:cnfStyle w:val="001000000000" w:firstRow="0" w:lastRow="0" w:firstColumn="1" w:lastColumn="0" w:oddVBand="0" w:evenVBand="0" w:oddHBand="0" w:evenHBand="0" w:firstRowFirstColumn="0" w:firstRowLastColumn="0" w:lastRowFirstColumn="0" w:lastRowLastColumn="0"/>
            <w:tcW w:w="1455" w:type="pct"/>
            <w:vAlign w:val="center"/>
            <w:hideMark/>
          </w:tcPr>
          <w:p w14:paraId="11783AA8" w14:textId="77777777" w:rsidR="006D5539" w:rsidRPr="00501316" w:rsidRDefault="006D5539" w:rsidP="004F03B2">
            <w:pPr>
              <w:rPr>
                <w:rFonts w:ascii="Arial" w:hAnsi="Arial" w:cs="Arial"/>
                <w:b w:val="0"/>
                <w:bCs w:val="0"/>
                <w:color w:val="000000"/>
                <w:sz w:val="18"/>
                <w:szCs w:val="18"/>
              </w:rPr>
            </w:pPr>
            <w:r w:rsidRPr="00501316">
              <w:rPr>
                <w:rFonts w:ascii="Arial" w:hAnsi="Arial" w:cs="Arial"/>
                <w:color w:val="000000"/>
                <w:sz w:val="18"/>
                <w:szCs w:val="18"/>
              </w:rPr>
              <w:t>Total general</w:t>
            </w:r>
          </w:p>
        </w:tc>
        <w:tc>
          <w:tcPr>
            <w:tcW w:w="731" w:type="pct"/>
            <w:noWrap/>
            <w:vAlign w:val="center"/>
            <w:hideMark/>
          </w:tcPr>
          <w:p w14:paraId="4C6EF667" w14:textId="77777777" w:rsidR="006D5539" w:rsidRPr="00501316" w:rsidRDefault="006D5539"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501316">
              <w:rPr>
                <w:rFonts w:ascii="Arial" w:hAnsi="Arial" w:cs="Arial"/>
                <w:b/>
                <w:bCs/>
                <w:color w:val="000000"/>
                <w:sz w:val="18"/>
                <w:szCs w:val="18"/>
              </w:rPr>
              <w:t>12.467</w:t>
            </w:r>
          </w:p>
        </w:tc>
        <w:tc>
          <w:tcPr>
            <w:tcW w:w="1218" w:type="pct"/>
            <w:noWrap/>
            <w:vAlign w:val="center"/>
            <w:hideMark/>
          </w:tcPr>
          <w:p w14:paraId="57EFB02C" w14:textId="77777777" w:rsidR="006D5539" w:rsidRPr="00501316" w:rsidRDefault="006D5539"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501316">
              <w:rPr>
                <w:rFonts w:ascii="Arial" w:hAnsi="Arial" w:cs="Arial"/>
                <w:b/>
                <w:bCs/>
                <w:color w:val="000000"/>
                <w:sz w:val="18"/>
                <w:szCs w:val="18"/>
              </w:rPr>
              <w:t>19.382</w:t>
            </w:r>
          </w:p>
        </w:tc>
        <w:tc>
          <w:tcPr>
            <w:tcW w:w="529" w:type="pct"/>
            <w:noWrap/>
            <w:vAlign w:val="center"/>
            <w:hideMark/>
          </w:tcPr>
          <w:p w14:paraId="21467143" w14:textId="77777777" w:rsidR="006D5539" w:rsidRPr="00501316" w:rsidRDefault="006D5539"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501316">
              <w:rPr>
                <w:rFonts w:ascii="Arial" w:hAnsi="Arial" w:cs="Arial"/>
                <w:b/>
                <w:bCs/>
                <w:color w:val="000000"/>
                <w:sz w:val="18"/>
                <w:szCs w:val="18"/>
              </w:rPr>
              <w:t>5.325</w:t>
            </w:r>
          </w:p>
        </w:tc>
        <w:tc>
          <w:tcPr>
            <w:tcW w:w="562" w:type="pct"/>
            <w:noWrap/>
            <w:vAlign w:val="center"/>
            <w:hideMark/>
          </w:tcPr>
          <w:p w14:paraId="2673D2AF" w14:textId="77777777" w:rsidR="006D5539" w:rsidRPr="00501316" w:rsidRDefault="006D5539"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501316">
              <w:rPr>
                <w:rFonts w:ascii="Arial" w:hAnsi="Arial" w:cs="Arial"/>
                <w:b/>
                <w:bCs/>
                <w:color w:val="000000"/>
                <w:sz w:val="18"/>
                <w:szCs w:val="18"/>
              </w:rPr>
              <w:t>37.174</w:t>
            </w:r>
          </w:p>
        </w:tc>
        <w:tc>
          <w:tcPr>
            <w:tcW w:w="504" w:type="pct"/>
            <w:noWrap/>
            <w:vAlign w:val="center"/>
            <w:hideMark/>
          </w:tcPr>
          <w:p w14:paraId="44665805" w14:textId="77777777" w:rsidR="006D5539" w:rsidRPr="00501316" w:rsidRDefault="006D5539"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501316">
              <w:rPr>
                <w:rFonts w:ascii="Arial" w:hAnsi="Arial" w:cs="Arial"/>
                <w:color w:val="000000"/>
                <w:sz w:val="18"/>
                <w:szCs w:val="18"/>
              </w:rPr>
              <w:t>100%</w:t>
            </w:r>
          </w:p>
        </w:tc>
      </w:tr>
      <w:tr w:rsidR="006D5539" w:rsidRPr="00501316" w14:paraId="46F652A5" w14:textId="77777777" w:rsidTr="00935306">
        <w:trPr>
          <w:trHeight w:val="506"/>
        </w:trPr>
        <w:tc>
          <w:tcPr>
            <w:cnfStyle w:val="001000000000" w:firstRow="0" w:lastRow="0" w:firstColumn="1" w:lastColumn="0" w:oddVBand="0" w:evenVBand="0" w:oddHBand="0" w:evenHBand="0" w:firstRowFirstColumn="0" w:firstRowLastColumn="0" w:lastRowFirstColumn="0" w:lastRowLastColumn="0"/>
            <w:tcW w:w="1455" w:type="pct"/>
            <w:vAlign w:val="center"/>
            <w:hideMark/>
          </w:tcPr>
          <w:p w14:paraId="5D735EF9" w14:textId="77777777" w:rsidR="006D5539" w:rsidRPr="00501316" w:rsidRDefault="006D5539" w:rsidP="004F03B2">
            <w:pPr>
              <w:rPr>
                <w:rFonts w:ascii="Arial" w:hAnsi="Arial" w:cs="Arial"/>
                <w:b w:val="0"/>
                <w:bCs w:val="0"/>
                <w:color w:val="000000"/>
                <w:sz w:val="18"/>
                <w:szCs w:val="18"/>
              </w:rPr>
            </w:pPr>
            <w:r w:rsidRPr="00501316">
              <w:rPr>
                <w:rFonts w:ascii="Arial" w:hAnsi="Arial" w:cs="Arial"/>
                <w:color w:val="000000"/>
                <w:sz w:val="18"/>
                <w:szCs w:val="18"/>
              </w:rPr>
              <w:t>Porcentaje</w:t>
            </w:r>
          </w:p>
        </w:tc>
        <w:tc>
          <w:tcPr>
            <w:tcW w:w="731" w:type="pct"/>
            <w:noWrap/>
            <w:vAlign w:val="center"/>
            <w:hideMark/>
          </w:tcPr>
          <w:p w14:paraId="2E0F5013" w14:textId="77777777" w:rsidR="006D5539" w:rsidRPr="00501316" w:rsidRDefault="006D5539"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rPr>
            </w:pPr>
            <w:r w:rsidRPr="00501316">
              <w:rPr>
                <w:rFonts w:ascii="Arial" w:hAnsi="Arial" w:cs="Arial"/>
                <w:b/>
                <w:bCs/>
                <w:color w:val="000000"/>
                <w:sz w:val="18"/>
                <w:szCs w:val="18"/>
              </w:rPr>
              <w:t>33,54%</w:t>
            </w:r>
          </w:p>
        </w:tc>
        <w:tc>
          <w:tcPr>
            <w:tcW w:w="1218" w:type="pct"/>
            <w:noWrap/>
            <w:vAlign w:val="center"/>
            <w:hideMark/>
          </w:tcPr>
          <w:p w14:paraId="1C7FA5AC" w14:textId="77777777" w:rsidR="006D5539" w:rsidRPr="00501316" w:rsidRDefault="006D5539"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rPr>
            </w:pPr>
            <w:r w:rsidRPr="00501316">
              <w:rPr>
                <w:rFonts w:ascii="Arial" w:hAnsi="Arial" w:cs="Arial"/>
                <w:b/>
                <w:bCs/>
                <w:color w:val="000000"/>
                <w:sz w:val="18"/>
                <w:szCs w:val="18"/>
              </w:rPr>
              <w:t>52,14%</w:t>
            </w:r>
          </w:p>
        </w:tc>
        <w:tc>
          <w:tcPr>
            <w:tcW w:w="529" w:type="pct"/>
            <w:noWrap/>
            <w:vAlign w:val="center"/>
            <w:hideMark/>
          </w:tcPr>
          <w:p w14:paraId="680376DF" w14:textId="77777777" w:rsidR="006D5539" w:rsidRPr="00501316" w:rsidRDefault="006D5539"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rPr>
            </w:pPr>
            <w:r w:rsidRPr="00501316">
              <w:rPr>
                <w:rFonts w:ascii="Arial" w:hAnsi="Arial" w:cs="Arial"/>
                <w:b/>
                <w:bCs/>
                <w:color w:val="000000"/>
                <w:sz w:val="18"/>
                <w:szCs w:val="18"/>
              </w:rPr>
              <w:t>14,32%</w:t>
            </w:r>
          </w:p>
        </w:tc>
        <w:tc>
          <w:tcPr>
            <w:tcW w:w="562" w:type="pct"/>
            <w:noWrap/>
            <w:vAlign w:val="center"/>
            <w:hideMark/>
          </w:tcPr>
          <w:p w14:paraId="67F43C79" w14:textId="77777777" w:rsidR="006D5539" w:rsidRPr="00501316" w:rsidRDefault="006D5539"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rPr>
            </w:pPr>
            <w:r w:rsidRPr="00501316">
              <w:rPr>
                <w:rFonts w:ascii="Arial" w:hAnsi="Arial" w:cs="Arial"/>
                <w:b/>
                <w:bCs/>
                <w:color w:val="000000"/>
                <w:sz w:val="18"/>
                <w:szCs w:val="18"/>
              </w:rPr>
              <w:t>100%</w:t>
            </w:r>
          </w:p>
        </w:tc>
        <w:tc>
          <w:tcPr>
            <w:tcW w:w="504" w:type="pct"/>
            <w:noWrap/>
            <w:vAlign w:val="center"/>
            <w:hideMark/>
          </w:tcPr>
          <w:p w14:paraId="1FC0EAA4" w14:textId="77777777" w:rsidR="006D5539" w:rsidRPr="00501316" w:rsidRDefault="006D5539" w:rsidP="004F03B2">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501316">
              <w:rPr>
                <w:rFonts w:ascii="Arial" w:hAnsi="Arial" w:cs="Arial"/>
                <w:color w:val="000000"/>
                <w:sz w:val="18"/>
                <w:szCs w:val="18"/>
              </w:rPr>
              <w:t> </w:t>
            </w:r>
          </w:p>
        </w:tc>
      </w:tr>
    </w:tbl>
    <w:bookmarkEnd w:id="41"/>
    <w:p w14:paraId="7B56EB39" w14:textId="0029AAF5" w:rsidR="00EF0075" w:rsidRPr="0027590D" w:rsidRDefault="006D5539" w:rsidP="00EF0075">
      <w:pPr>
        <w:jc w:val="both"/>
        <w:rPr>
          <w:rFonts w:ascii="Arial" w:hAnsi="Arial" w:cs="Arial"/>
          <w:color w:val="000000"/>
          <w:sz w:val="16"/>
          <w:szCs w:val="18"/>
        </w:rPr>
      </w:pPr>
      <w:r w:rsidRPr="0027590D">
        <w:rPr>
          <w:rFonts w:ascii="Arial" w:hAnsi="Arial" w:cs="Arial"/>
          <w:color w:val="000000"/>
          <w:sz w:val="16"/>
          <w:szCs w:val="18"/>
        </w:rPr>
        <w:t>Fuente: Elaboración propia con información de descarga oficial del registro actual REPS (Servicios), corte 31 de diciembre del 2023 Clasificación de acuerdo con criterios de la Resolución 1441 de 2016 del Ministerio de Salud y Protección Social</w:t>
      </w:r>
    </w:p>
    <w:p w14:paraId="59901926" w14:textId="77777777" w:rsidR="006D5539" w:rsidRPr="00947A7A" w:rsidRDefault="006D5539" w:rsidP="00EF0075">
      <w:pPr>
        <w:jc w:val="both"/>
        <w:rPr>
          <w:rFonts w:ascii="Arial" w:hAnsi="Arial" w:cs="Arial"/>
          <w:color w:val="FF0000"/>
        </w:rPr>
      </w:pPr>
    </w:p>
    <w:p w14:paraId="42B49801" w14:textId="77777777" w:rsidR="006D5539" w:rsidRPr="0027590D" w:rsidRDefault="006D5539" w:rsidP="006D5539">
      <w:pPr>
        <w:spacing w:line="276" w:lineRule="auto"/>
        <w:jc w:val="both"/>
        <w:rPr>
          <w:rFonts w:ascii="Arial" w:eastAsia="Arial Narrow" w:hAnsi="Arial" w:cs="Arial"/>
          <w:color w:val="000000"/>
          <w:sz w:val="22"/>
          <w:szCs w:val="22"/>
        </w:rPr>
      </w:pPr>
      <w:bookmarkStart w:id="42" w:name="_Hlk164287495"/>
      <w:r w:rsidRPr="0027590D">
        <w:rPr>
          <w:rFonts w:ascii="Arial" w:eastAsia="Arial Narrow" w:hAnsi="Arial" w:cs="Arial"/>
          <w:color w:val="000000"/>
          <w:sz w:val="22"/>
          <w:szCs w:val="22"/>
        </w:rPr>
        <w:t>De acuerdo con las consideraciones anteriores a diciembre 31 de 2023, la ciudad de Bogotá D.C. presentó en el aplicativo del REPS un total de 37.174 servicios distribuidos en los diferentes grupos de acuerdo a lo establecido en la resolución 3100 de 2019 emitida por el Ministerio de Salud y Protección Social; 52,14% de los servicios están asociados a prestadores de componente complementario, el 33,54% como servicios asociados a prestador primario y el 14,32%  no presentan identificación de clasificación.</w:t>
      </w:r>
    </w:p>
    <w:p w14:paraId="253839C7" w14:textId="77777777" w:rsidR="006D5539" w:rsidRPr="0027590D" w:rsidRDefault="006D5539" w:rsidP="006D5539">
      <w:pPr>
        <w:spacing w:line="276" w:lineRule="auto"/>
        <w:jc w:val="both"/>
        <w:rPr>
          <w:rFonts w:ascii="Arial" w:eastAsia="Arial Narrow" w:hAnsi="Arial" w:cs="Arial"/>
          <w:color w:val="000000"/>
          <w:sz w:val="22"/>
          <w:szCs w:val="22"/>
        </w:rPr>
      </w:pPr>
    </w:p>
    <w:p w14:paraId="790D51D8" w14:textId="27BB5073" w:rsidR="006D5539" w:rsidRPr="0027590D" w:rsidRDefault="006D5539" w:rsidP="006D5539">
      <w:pPr>
        <w:spacing w:line="276" w:lineRule="auto"/>
        <w:jc w:val="both"/>
        <w:rPr>
          <w:rFonts w:ascii="Arial" w:eastAsia="Arial Narrow" w:hAnsi="Arial" w:cs="Arial"/>
          <w:color w:val="000000"/>
          <w:sz w:val="22"/>
          <w:szCs w:val="22"/>
        </w:rPr>
      </w:pPr>
      <w:r w:rsidRPr="0027590D">
        <w:rPr>
          <w:rFonts w:ascii="Arial" w:eastAsia="Arial Narrow" w:hAnsi="Arial" w:cs="Arial"/>
          <w:color w:val="000000"/>
          <w:sz w:val="22"/>
          <w:szCs w:val="22"/>
        </w:rPr>
        <w:t xml:space="preserve">Se evidencia ausencia total del registro de los servicios asociados con anterioridad a protección </w:t>
      </w:r>
      <w:r w:rsidR="004536F8" w:rsidRPr="0027590D">
        <w:rPr>
          <w:rFonts w:ascii="Arial" w:eastAsia="Arial Narrow" w:hAnsi="Arial" w:cs="Arial"/>
          <w:color w:val="000000"/>
          <w:sz w:val="22"/>
          <w:szCs w:val="22"/>
        </w:rPr>
        <w:t>específica</w:t>
      </w:r>
      <w:r w:rsidRPr="0027590D">
        <w:rPr>
          <w:rFonts w:ascii="Arial" w:eastAsia="Arial Narrow" w:hAnsi="Arial" w:cs="Arial"/>
          <w:color w:val="000000"/>
          <w:sz w:val="22"/>
          <w:szCs w:val="22"/>
        </w:rPr>
        <w:t>, lo cual les concordante con lo establecido en la norma mencionada; así como los servicios de urgencias que pasa al grupo de atención inmediata.</w:t>
      </w:r>
    </w:p>
    <w:p w14:paraId="0F09C169" w14:textId="77777777" w:rsidR="006D5539" w:rsidRPr="0027590D" w:rsidRDefault="006D5539" w:rsidP="006D5539">
      <w:pPr>
        <w:spacing w:line="276" w:lineRule="auto"/>
        <w:jc w:val="both"/>
        <w:rPr>
          <w:rFonts w:ascii="Arial" w:eastAsia="Arial Narrow" w:hAnsi="Arial" w:cs="Arial"/>
          <w:color w:val="000000"/>
          <w:sz w:val="22"/>
          <w:szCs w:val="22"/>
        </w:rPr>
      </w:pPr>
    </w:p>
    <w:p w14:paraId="044D8907" w14:textId="77777777" w:rsidR="006D5539" w:rsidRPr="0027590D" w:rsidRDefault="006D5539" w:rsidP="006D5539">
      <w:pPr>
        <w:spacing w:line="276" w:lineRule="auto"/>
        <w:jc w:val="both"/>
        <w:rPr>
          <w:rFonts w:ascii="Arial" w:eastAsia="Arial Narrow" w:hAnsi="Arial" w:cs="Arial"/>
          <w:color w:val="000000"/>
          <w:sz w:val="22"/>
          <w:szCs w:val="22"/>
        </w:rPr>
      </w:pPr>
      <w:r w:rsidRPr="0027590D">
        <w:rPr>
          <w:rFonts w:ascii="Arial" w:eastAsia="Arial Narrow" w:hAnsi="Arial" w:cs="Arial"/>
          <w:color w:val="000000"/>
          <w:sz w:val="22"/>
          <w:szCs w:val="22"/>
        </w:rPr>
        <w:t>Con relación a los servicios del componente primario se evidencia mayor concentración en el grupo de servicios de consulta externa con una representatividad del 93,93%, seguido de los servicios asociados al grupo de apoyo diagnóstico y complementación terapéutica, con el 3,47%, internación con el 1,43% y atención inmediata registra el 1,17% de la oferta de servicios de la ciudad para este componente de prestación.</w:t>
      </w:r>
    </w:p>
    <w:p w14:paraId="2D8E87A5" w14:textId="77777777" w:rsidR="006D5539" w:rsidRPr="0027590D" w:rsidRDefault="006D5539" w:rsidP="006D5539">
      <w:pPr>
        <w:spacing w:line="276" w:lineRule="auto"/>
        <w:jc w:val="both"/>
        <w:rPr>
          <w:rFonts w:ascii="Arial" w:eastAsia="Arial Narrow" w:hAnsi="Arial" w:cs="Arial"/>
          <w:color w:val="000000"/>
          <w:sz w:val="22"/>
          <w:szCs w:val="22"/>
        </w:rPr>
      </w:pPr>
    </w:p>
    <w:p w14:paraId="4FF67DF6" w14:textId="77777777" w:rsidR="006D5539" w:rsidRPr="0027590D" w:rsidRDefault="006D5539" w:rsidP="006D5539">
      <w:pPr>
        <w:spacing w:line="276" w:lineRule="auto"/>
        <w:jc w:val="both"/>
        <w:rPr>
          <w:rFonts w:ascii="Arial" w:eastAsia="Arial Narrow" w:hAnsi="Arial" w:cs="Arial"/>
          <w:color w:val="000000"/>
          <w:sz w:val="22"/>
          <w:szCs w:val="22"/>
        </w:rPr>
      </w:pPr>
      <w:r w:rsidRPr="0027590D">
        <w:rPr>
          <w:rFonts w:ascii="Arial" w:eastAsia="Arial Narrow" w:hAnsi="Arial" w:cs="Arial"/>
          <w:color w:val="000000"/>
          <w:sz w:val="22"/>
          <w:szCs w:val="22"/>
        </w:rPr>
        <w:t>Los servicios del componente complementario presentan mayor concentración en el grupo de servicios de consulta externa con una representatividad del 84,59% y los servicios asociados a los grupos de apoyo diagnóstico y complementación terapéutica, atención inmediata, internación</w:t>
      </w:r>
      <w:r w:rsidRPr="00501316">
        <w:rPr>
          <w:rFonts w:ascii="Arial" w:hAnsi="Arial" w:cs="Arial"/>
        </w:rPr>
        <w:t xml:space="preserve"> </w:t>
      </w:r>
      <w:r w:rsidRPr="0027590D">
        <w:rPr>
          <w:rFonts w:ascii="Arial" w:eastAsia="Arial Narrow" w:hAnsi="Arial" w:cs="Arial"/>
          <w:color w:val="000000"/>
          <w:sz w:val="22"/>
          <w:szCs w:val="22"/>
        </w:rPr>
        <w:t xml:space="preserve">quirúrgicos y transporte asistencial registran el 15,41% de la oferta de servicios de la ciudad para este componente </w:t>
      </w:r>
      <w:r w:rsidRPr="0027590D">
        <w:rPr>
          <w:rFonts w:ascii="Arial" w:eastAsia="Arial Narrow" w:hAnsi="Arial" w:cs="Arial"/>
          <w:color w:val="000000"/>
          <w:sz w:val="22"/>
          <w:szCs w:val="22"/>
        </w:rPr>
        <w:lastRenderedPageBreak/>
        <w:t>de prestación con mayor porcentaje en el grupo de quirúrgicos con el 6,32%, seguido de apoyo diagnóstico y complementación terapéutica con un 5,94% principalmente.</w:t>
      </w:r>
    </w:p>
    <w:p w14:paraId="11B36510" w14:textId="77777777" w:rsidR="005B3513" w:rsidRPr="0027590D" w:rsidRDefault="005B3513" w:rsidP="00FF4FE2">
      <w:pPr>
        <w:rPr>
          <w:rFonts w:ascii="Arial" w:eastAsia="Arial Narrow" w:hAnsi="Arial" w:cs="Arial"/>
          <w:b/>
          <w:bCs/>
          <w:sz w:val="22"/>
          <w:szCs w:val="22"/>
        </w:rPr>
      </w:pPr>
      <w:bookmarkStart w:id="43" w:name="_Hlk109262173"/>
      <w:bookmarkStart w:id="44" w:name="_Toc71643906"/>
      <w:bookmarkStart w:id="45" w:name="_Toc93331007"/>
      <w:bookmarkEnd w:id="42"/>
    </w:p>
    <w:p w14:paraId="1B4683E6" w14:textId="11A6C16D" w:rsidR="00EF0075" w:rsidRPr="00501316" w:rsidRDefault="00EF0075" w:rsidP="00FF4FE2">
      <w:pPr>
        <w:rPr>
          <w:rFonts w:ascii="Arial" w:eastAsia="Arial Narrow" w:hAnsi="Arial" w:cs="Arial"/>
          <w:b/>
          <w:bCs/>
        </w:rPr>
      </w:pPr>
      <w:r w:rsidRPr="00501316">
        <w:rPr>
          <w:rFonts w:ascii="Arial" w:eastAsia="Arial Narrow" w:hAnsi="Arial" w:cs="Arial"/>
          <w:b/>
          <w:bCs/>
        </w:rPr>
        <w:t>CAPACIDAD INSTALADA DE LA OFERTA DE SERVICIOS EN EL DISTRITO CAPITAL.</w:t>
      </w:r>
    </w:p>
    <w:bookmarkEnd w:id="43"/>
    <w:p w14:paraId="7B3ECDA4" w14:textId="77777777" w:rsidR="00EF0075" w:rsidRPr="0027590D" w:rsidRDefault="00EF0075" w:rsidP="00FF4FE2">
      <w:pPr>
        <w:jc w:val="both"/>
        <w:rPr>
          <w:rFonts w:ascii="Arial" w:hAnsi="Arial" w:cs="Arial"/>
          <w:color w:val="FF0000"/>
          <w:sz w:val="22"/>
          <w:szCs w:val="22"/>
        </w:rPr>
      </w:pPr>
    </w:p>
    <w:p w14:paraId="24524620" w14:textId="77777777" w:rsidR="006D5539" w:rsidRPr="0027590D" w:rsidRDefault="006D5539" w:rsidP="006D5539">
      <w:pPr>
        <w:spacing w:line="276" w:lineRule="auto"/>
        <w:jc w:val="both"/>
        <w:rPr>
          <w:rFonts w:ascii="Arial" w:hAnsi="Arial" w:cs="Arial"/>
          <w:color w:val="000000"/>
          <w:sz w:val="22"/>
          <w:szCs w:val="22"/>
          <w:lang w:val="es-MX"/>
        </w:rPr>
      </w:pPr>
      <w:r w:rsidRPr="0027590D">
        <w:rPr>
          <w:rFonts w:ascii="Arial" w:hAnsi="Arial" w:cs="Arial"/>
          <w:color w:val="000000"/>
          <w:sz w:val="22"/>
          <w:szCs w:val="22"/>
          <w:lang w:val="es-MX"/>
        </w:rPr>
        <w:t>En este numeral analizaremos, la capacidad instalada de la oferta de servicios de ambulancias, apoyo terapéutico (sillas de quimioterapia, hemodiálisis, SPA y salud mental), camas, camillas, consultorios, salas y unidad móvil en Bogotá, y su distribución por cada una de las zonas de la ciudad, desde la información disponible en el REPS.</w:t>
      </w:r>
    </w:p>
    <w:p w14:paraId="03590F7F" w14:textId="77777777" w:rsidR="006D5539" w:rsidRPr="0027590D" w:rsidRDefault="006D5539" w:rsidP="006D5539">
      <w:pPr>
        <w:spacing w:line="276" w:lineRule="auto"/>
        <w:jc w:val="both"/>
        <w:rPr>
          <w:rFonts w:ascii="Arial" w:hAnsi="Arial" w:cs="Arial"/>
          <w:sz w:val="22"/>
          <w:szCs w:val="22"/>
          <w:lang w:val="es-MX"/>
        </w:rPr>
      </w:pPr>
    </w:p>
    <w:p w14:paraId="0AB434C3" w14:textId="77777777" w:rsidR="006D5539" w:rsidRPr="0027590D" w:rsidRDefault="006D5539" w:rsidP="006D5539">
      <w:pPr>
        <w:spacing w:line="276" w:lineRule="auto"/>
        <w:jc w:val="both"/>
        <w:rPr>
          <w:rFonts w:ascii="Arial" w:hAnsi="Arial" w:cs="Arial"/>
          <w:sz w:val="22"/>
          <w:szCs w:val="22"/>
          <w:lang w:val="es-MX"/>
        </w:rPr>
      </w:pPr>
      <w:r w:rsidRPr="0027590D">
        <w:rPr>
          <w:rFonts w:ascii="Arial" w:hAnsi="Arial" w:cs="Arial"/>
          <w:sz w:val="22"/>
          <w:szCs w:val="22"/>
          <w:lang w:val="es-MX"/>
        </w:rPr>
        <w:t>A diciembre 31 de 2023, se registró en capacidad instalada para el Distrito Capital un total de 52.018 el 87,42% de los registros de capacidad instalada en REPS correspondió al sector privado (n=45.476); el 12,56% (n=6.536) fueron registrados como capacidad instalada de la red pública y el 0,01% (N=6) fue registrado como naturaleza mixta.</w:t>
      </w:r>
    </w:p>
    <w:p w14:paraId="3E58C41A" w14:textId="77777777" w:rsidR="006D5539" w:rsidRPr="0027590D" w:rsidRDefault="006D5539" w:rsidP="006D5539">
      <w:pPr>
        <w:spacing w:line="276" w:lineRule="auto"/>
        <w:jc w:val="both"/>
        <w:rPr>
          <w:rFonts w:ascii="Arial" w:hAnsi="Arial" w:cs="Arial"/>
          <w:sz w:val="22"/>
          <w:szCs w:val="22"/>
          <w:lang w:val="es-MX"/>
        </w:rPr>
      </w:pPr>
    </w:p>
    <w:p w14:paraId="6E67FA2D" w14:textId="77777777" w:rsidR="006D5539" w:rsidRPr="0027590D" w:rsidRDefault="006D5539" w:rsidP="006D5539">
      <w:pPr>
        <w:spacing w:line="276" w:lineRule="auto"/>
        <w:jc w:val="both"/>
        <w:rPr>
          <w:rFonts w:ascii="Arial" w:hAnsi="Arial" w:cs="Arial"/>
          <w:color w:val="FF0000"/>
          <w:sz w:val="22"/>
          <w:szCs w:val="22"/>
          <w:lang w:val="es-MX"/>
        </w:rPr>
      </w:pPr>
      <w:r w:rsidRPr="0027590D">
        <w:rPr>
          <w:rFonts w:ascii="Arial" w:hAnsi="Arial" w:cs="Arial"/>
          <w:sz w:val="22"/>
          <w:szCs w:val="22"/>
          <w:lang w:val="es-MX"/>
        </w:rPr>
        <w:t>La zona Norte concentra el 65,40% de la capacidad instalada, seguida de la zona centro Oriente que cuenta con el 15,78%, la zona Sur Occidente con el 14,87% y la zona Sur con el 3,94%.</w:t>
      </w:r>
    </w:p>
    <w:p w14:paraId="40652BA6" w14:textId="77777777" w:rsidR="00CF7FFB" w:rsidRPr="0027590D" w:rsidRDefault="00CF7FFB" w:rsidP="00CF7FFB">
      <w:pPr>
        <w:jc w:val="both"/>
        <w:rPr>
          <w:rFonts w:ascii="Arial" w:hAnsi="Arial" w:cs="Arial"/>
          <w:color w:val="FF0000"/>
          <w:sz w:val="22"/>
          <w:szCs w:val="22"/>
          <w:lang w:val="es-MX"/>
        </w:rPr>
      </w:pPr>
    </w:p>
    <w:p w14:paraId="55D48448" w14:textId="77777777" w:rsidR="006D5539" w:rsidRPr="0027590D" w:rsidRDefault="006D5539" w:rsidP="006D5539">
      <w:pPr>
        <w:spacing w:line="276" w:lineRule="auto"/>
        <w:jc w:val="both"/>
        <w:rPr>
          <w:rFonts w:ascii="Arial" w:hAnsi="Arial" w:cs="Arial"/>
          <w:color w:val="000000"/>
          <w:sz w:val="22"/>
          <w:szCs w:val="22"/>
          <w:lang w:val="es-MX"/>
        </w:rPr>
      </w:pPr>
      <w:r w:rsidRPr="0027590D">
        <w:rPr>
          <w:rFonts w:ascii="Arial" w:hAnsi="Arial" w:cs="Arial"/>
          <w:color w:val="000000"/>
          <w:sz w:val="22"/>
          <w:szCs w:val="22"/>
          <w:lang w:val="es-MX"/>
        </w:rPr>
        <w:t>En comparación al año 2019 y el 2022 se tuvo un aumento del 26,11% (n=141) en la capacidad instalada de ambulancias, 18,65% (n=1.947) en camas. Con relación al cierre del 2022 y diciembre 31 del 2023 se evidencia disminución en el registro en REPS lo que sugiere es ocasionado por la implementación de la resolución 3100 de 2019 presentando una variación del 0,02% en la capacidad instalada total a nivel distrital.</w:t>
      </w:r>
    </w:p>
    <w:p w14:paraId="1FF4EA49" w14:textId="77777777" w:rsidR="00EF0075" w:rsidRPr="0027590D" w:rsidRDefault="00EF0075" w:rsidP="00FF4FE2">
      <w:pPr>
        <w:jc w:val="both"/>
        <w:rPr>
          <w:rFonts w:ascii="Arial" w:hAnsi="Arial" w:cs="Arial"/>
          <w:color w:val="FF0000"/>
          <w:sz w:val="22"/>
          <w:szCs w:val="22"/>
          <w:lang w:val="es-MX"/>
        </w:rPr>
      </w:pPr>
    </w:p>
    <w:p w14:paraId="41517FAB" w14:textId="2DB113A1" w:rsidR="008B7CAB" w:rsidRPr="00501316" w:rsidRDefault="006C1FF7" w:rsidP="00FF4FE2">
      <w:pPr>
        <w:pStyle w:val="Descripcin"/>
        <w:keepNext/>
        <w:spacing w:after="0"/>
        <w:rPr>
          <w:rFonts w:cs="Arial"/>
          <w:color w:val="auto"/>
          <w:sz w:val="20"/>
          <w:szCs w:val="20"/>
        </w:rPr>
      </w:pPr>
      <w:bookmarkStart w:id="46" w:name="_Toc190092519"/>
      <w:r w:rsidRPr="00501316">
        <w:rPr>
          <w:rFonts w:cs="Arial"/>
          <w:color w:val="auto"/>
          <w:sz w:val="20"/>
          <w:szCs w:val="20"/>
        </w:rPr>
        <w:t xml:space="preserve">Tabla </w:t>
      </w:r>
      <w:r w:rsidRPr="00501316">
        <w:rPr>
          <w:rFonts w:cs="Arial"/>
          <w:color w:val="auto"/>
          <w:sz w:val="20"/>
          <w:szCs w:val="20"/>
        </w:rPr>
        <w:fldChar w:fldCharType="begin"/>
      </w:r>
      <w:r w:rsidRPr="00501316">
        <w:rPr>
          <w:rFonts w:cs="Arial"/>
          <w:color w:val="auto"/>
          <w:sz w:val="20"/>
          <w:szCs w:val="20"/>
        </w:rPr>
        <w:instrText xml:space="preserve"> SEQ Tabla \* ARABIC </w:instrText>
      </w:r>
      <w:r w:rsidRPr="00501316">
        <w:rPr>
          <w:rFonts w:cs="Arial"/>
          <w:color w:val="auto"/>
          <w:sz w:val="20"/>
          <w:szCs w:val="20"/>
        </w:rPr>
        <w:fldChar w:fldCharType="separate"/>
      </w:r>
      <w:r w:rsidR="009D4D0A">
        <w:rPr>
          <w:rFonts w:cs="Arial"/>
          <w:noProof/>
          <w:color w:val="auto"/>
          <w:sz w:val="20"/>
          <w:szCs w:val="20"/>
        </w:rPr>
        <w:t>22</w:t>
      </w:r>
      <w:r w:rsidRPr="00501316">
        <w:rPr>
          <w:rFonts w:cs="Arial"/>
          <w:color w:val="auto"/>
          <w:sz w:val="20"/>
          <w:szCs w:val="20"/>
        </w:rPr>
        <w:fldChar w:fldCharType="end"/>
      </w:r>
      <w:r w:rsidRPr="00501316">
        <w:rPr>
          <w:rFonts w:cs="Arial"/>
          <w:color w:val="auto"/>
          <w:sz w:val="20"/>
          <w:szCs w:val="20"/>
        </w:rPr>
        <w:t xml:space="preserve">. </w:t>
      </w:r>
      <w:r w:rsidR="00DF26CE" w:rsidRPr="00501316">
        <w:rPr>
          <w:rFonts w:cs="Arial"/>
          <w:color w:val="auto"/>
          <w:sz w:val="20"/>
          <w:szCs w:val="20"/>
        </w:rPr>
        <w:t>Capacidad instalada de la oferta de servicios de salud en Bogotá D.C. Tendencia 2019- 2022 y diciembre 31 de 2023</w:t>
      </w:r>
      <w:bookmarkEnd w:id="46"/>
    </w:p>
    <w:p w14:paraId="34549974" w14:textId="2C8FBB67" w:rsidR="00DF26CE" w:rsidRPr="00501316" w:rsidRDefault="00DF26CE" w:rsidP="00DF26CE">
      <w:pPr>
        <w:rPr>
          <w:rFonts w:ascii="Arial" w:hAnsi="Arial" w:cs="Arial"/>
        </w:rPr>
      </w:pPr>
    </w:p>
    <w:tbl>
      <w:tblPr>
        <w:tblStyle w:val="Tabladecuadrcula4-nfasis5"/>
        <w:tblW w:w="5000" w:type="pct"/>
        <w:tblLook w:val="04A0" w:firstRow="1" w:lastRow="0" w:firstColumn="1" w:lastColumn="0" w:noHBand="0" w:noVBand="1"/>
      </w:tblPr>
      <w:tblGrid>
        <w:gridCol w:w="482"/>
        <w:gridCol w:w="973"/>
        <w:gridCol w:w="503"/>
        <w:gridCol w:w="503"/>
        <w:gridCol w:w="503"/>
        <w:gridCol w:w="503"/>
        <w:gridCol w:w="504"/>
        <w:gridCol w:w="452"/>
        <w:gridCol w:w="452"/>
        <w:gridCol w:w="452"/>
        <w:gridCol w:w="452"/>
        <w:gridCol w:w="452"/>
        <w:gridCol w:w="426"/>
        <w:gridCol w:w="452"/>
        <w:gridCol w:w="426"/>
        <w:gridCol w:w="504"/>
        <w:gridCol w:w="504"/>
        <w:gridCol w:w="504"/>
        <w:gridCol w:w="504"/>
        <w:gridCol w:w="504"/>
      </w:tblGrid>
      <w:tr w:rsidR="00DF26CE" w:rsidRPr="0027590D" w14:paraId="53A5EDB7" w14:textId="77777777" w:rsidTr="00935306">
        <w:trPr>
          <w:cnfStyle w:val="100000000000" w:firstRow="1" w:lastRow="0" w:firstColumn="0" w:lastColumn="0" w:oddVBand="0" w:evenVBand="0" w:oddHBand="0" w:evenHBand="0" w:firstRowFirstColumn="0" w:firstRowLastColumn="0" w:lastRowFirstColumn="0" w:lastRowLastColumn="0"/>
          <w:cantSplit/>
          <w:trHeight w:val="270"/>
          <w:tblHeader/>
        </w:trPr>
        <w:tc>
          <w:tcPr>
            <w:cnfStyle w:val="001000000000" w:firstRow="0" w:lastRow="0" w:firstColumn="1" w:lastColumn="0" w:oddVBand="0" w:evenVBand="0" w:oddHBand="0" w:evenHBand="0" w:firstRowFirstColumn="0" w:firstRowLastColumn="0" w:lastRowFirstColumn="0" w:lastRowLastColumn="0"/>
            <w:tcW w:w="228" w:type="pct"/>
            <w:vMerge w:val="restart"/>
            <w:vAlign w:val="center"/>
            <w:hideMark/>
          </w:tcPr>
          <w:p w14:paraId="66D97212" w14:textId="77777777" w:rsidR="00DF26CE" w:rsidRPr="0027590D" w:rsidRDefault="00DF26CE" w:rsidP="004F03B2">
            <w:pPr>
              <w:jc w:val="center"/>
              <w:rPr>
                <w:rFonts w:ascii="Arial" w:hAnsi="Arial" w:cs="Arial"/>
                <w:b w:val="0"/>
                <w:bCs w:val="0"/>
                <w:color w:val="000000"/>
                <w:sz w:val="10"/>
                <w:szCs w:val="10"/>
                <w:lang w:val="es-ES" w:eastAsia="es-ES"/>
              </w:rPr>
            </w:pPr>
            <w:r w:rsidRPr="0027590D">
              <w:rPr>
                <w:rFonts w:ascii="Arial" w:hAnsi="Arial" w:cs="Arial"/>
                <w:color w:val="000000"/>
                <w:sz w:val="10"/>
                <w:szCs w:val="10"/>
                <w:lang w:val="es-ES" w:eastAsia="es-ES"/>
              </w:rPr>
              <w:t>ZONA</w:t>
            </w:r>
          </w:p>
        </w:tc>
        <w:tc>
          <w:tcPr>
            <w:tcW w:w="530" w:type="pct"/>
            <w:vMerge w:val="restart"/>
            <w:vAlign w:val="center"/>
            <w:hideMark/>
          </w:tcPr>
          <w:p w14:paraId="3EFA1014" w14:textId="77777777" w:rsidR="00DF26CE" w:rsidRPr="0027590D" w:rsidRDefault="00DF26CE" w:rsidP="004F03B2">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0"/>
                <w:szCs w:val="10"/>
                <w:lang w:val="es-ES" w:eastAsia="es-ES"/>
              </w:rPr>
            </w:pPr>
            <w:r w:rsidRPr="0027590D">
              <w:rPr>
                <w:rFonts w:ascii="Arial" w:hAnsi="Arial" w:cs="Arial"/>
                <w:color w:val="000000"/>
                <w:sz w:val="10"/>
                <w:szCs w:val="10"/>
                <w:lang w:val="es-ES" w:eastAsia="es-ES"/>
              </w:rPr>
              <w:t>Grupo capacidad</w:t>
            </w:r>
          </w:p>
        </w:tc>
        <w:tc>
          <w:tcPr>
            <w:tcW w:w="1306" w:type="pct"/>
            <w:gridSpan w:val="5"/>
            <w:vAlign w:val="center"/>
            <w:hideMark/>
          </w:tcPr>
          <w:p w14:paraId="1A47AC8E" w14:textId="77777777" w:rsidR="00DF26CE" w:rsidRPr="0027590D" w:rsidRDefault="00DF26CE" w:rsidP="004F03B2">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0"/>
                <w:szCs w:val="10"/>
                <w:lang w:val="es-ES" w:eastAsia="es-ES"/>
              </w:rPr>
            </w:pPr>
            <w:r w:rsidRPr="0027590D">
              <w:rPr>
                <w:rFonts w:ascii="Arial" w:hAnsi="Arial" w:cs="Arial"/>
                <w:color w:val="000000"/>
                <w:sz w:val="10"/>
                <w:szCs w:val="10"/>
                <w:lang w:val="es-ES" w:eastAsia="es-ES"/>
              </w:rPr>
              <w:t>Privada</w:t>
            </w:r>
          </w:p>
        </w:tc>
        <w:tc>
          <w:tcPr>
            <w:tcW w:w="1124" w:type="pct"/>
            <w:gridSpan w:val="5"/>
            <w:vAlign w:val="center"/>
            <w:hideMark/>
          </w:tcPr>
          <w:p w14:paraId="4AB37C88" w14:textId="77777777" w:rsidR="00DF26CE" w:rsidRPr="0027590D" w:rsidRDefault="00DF26CE" w:rsidP="004F03B2">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0"/>
                <w:szCs w:val="10"/>
                <w:lang w:val="es-ES" w:eastAsia="es-ES"/>
              </w:rPr>
            </w:pPr>
            <w:r w:rsidRPr="0027590D">
              <w:rPr>
                <w:rFonts w:ascii="Arial" w:hAnsi="Arial" w:cs="Arial"/>
                <w:color w:val="000000"/>
                <w:sz w:val="10"/>
                <w:szCs w:val="10"/>
                <w:lang w:val="es-ES" w:eastAsia="es-ES"/>
              </w:rPr>
              <w:t>Pública</w:t>
            </w:r>
          </w:p>
        </w:tc>
        <w:tc>
          <w:tcPr>
            <w:tcW w:w="602" w:type="pct"/>
            <w:gridSpan w:val="3"/>
            <w:vAlign w:val="center"/>
            <w:hideMark/>
          </w:tcPr>
          <w:p w14:paraId="62BD490B" w14:textId="77777777" w:rsidR="00DF26CE" w:rsidRPr="0027590D" w:rsidRDefault="00DF26CE" w:rsidP="004F03B2">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0"/>
                <w:szCs w:val="10"/>
                <w:lang w:val="es-ES" w:eastAsia="es-ES"/>
              </w:rPr>
            </w:pPr>
            <w:r w:rsidRPr="0027590D">
              <w:rPr>
                <w:rFonts w:ascii="Arial" w:hAnsi="Arial" w:cs="Arial"/>
                <w:color w:val="000000"/>
                <w:sz w:val="10"/>
                <w:szCs w:val="10"/>
                <w:lang w:val="es-ES" w:eastAsia="es-ES"/>
              </w:rPr>
              <w:t>Mixta</w:t>
            </w:r>
          </w:p>
        </w:tc>
        <w:tc>
          <w:tcPr>
            <w:tcW w:w="1210" w:type="pct"/>
            <w:gridSpan w:val="5"/>
            <w:vAlign w:val="center"/>
            <w:hideMark/>
          </w:tcPr>
          <w:p w14:paraId="12A80A75" w14:textId="77777777" w:rsidR="00DF26CE" w:rsidRPr="0027590D" w:rsidRDefault="00DF26CE" w:rsidP="004F03B2">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0"/>
                <w:szCs w:val="10"/>
                <w:lang w:val="es-ES" w:eastAsia="es-ES"/>
              </w:rPr>
            </w:pPr>
            <w:r w:rsidRPr="0027590D">
              <w:rPr>
                <w:rFonts w:ascii="Arial" w:hAnsi="Arial" w:cs="Arial"/>
                <w:color w:val="000000"/>
                <w:sz w:val="10"/>
                <w:szCs w:val="10"/>
                <w:lang w:val="es-ES" w:eastAsia="es-ES"/>
              </w:rPr>
              <w:t>Total</w:t>
            </w:r>
          </w:p>
        </w:tc>
      </w:tr>
      <w:tr w:rsidR="004F2657" w:rsidRPr="0027590D" w14:paraId="1E9D4551" w14:textId="77777777" w:rsidTr="00935306">
        <w:trPr>
          <w:cnfStyle w:val="100000000000" w:firstRow="1" w:lastRow="0" w:firstColumn="0" w:lastColumn="0" w:oddVBand="0" w:evenVBand="0" w:oddHBand="0" w:evenHBand="0" w:firstRowFirstColumn="0" w:firstRowLastColumn="0" w:lastRowFirstColumn="0" w:lastRowLastColumn="0"/>
          <w:cantSplit/>
          <w:trHeight w:val="270"/>
          <w:tblHeader/>
        </w:trPr>
        <w:tc>
          <w:tcPr>
            <w:cnfStyle w:val="001000000000" w:firstRow="0" w:lastRow="0" w:firstColumn="1" w:lastColumn="0" w:oddVBand="0" w:evenVBand="0" w:oddHBand="0" w:evenHBand="0" w:firstRowFirstColumn="0" w:firstRowLastColumn="0" w:lastRowFirstColumn="0" w:lastRowLastColumn="0"/>
            <w:tcW w:w="228" w:type="pct"/>
            <w:vMerge/>
            <w:vAlign w:val="center"/>
            <w:hideMark/>
          </w:tcPr>
          <w:p w14:paraId="1F9D5CB3" w14:textId="77777777" w:rsidR="00DF26CE" w:rsidRPr="0027590D" w:rsidRDefault="00DF26CE" w:rsidP="004F03B2">
            <w:pPr>
              <w:rPr>
                <w:rFonts w:ascii="Arial" w:hAnsi="Arial" w:cs="Arial"/>
                <w:b w:val="0"/>
                <w:bCs w:val="0"/>
                <w:color w:val="000000"/>
                <w:sz w:val="10"/>
                <w:szCs w:val="10"/>
                <w:lang w:val="es-ES" w:eastAsia="es-ES"/>
              </w:rPr>
            </w:pPr>
          </w:p>
        </w:tc>
        <w:tc>
          <w:tcPr>
            <w:tcW w:w="530" w:type="pct"/>
            <w:vMerge/>
            <w:vAlign w:val="center"/>
            <w:hideMark/>
          </w:tcPr>
          <w:p w14:paraId="72FA02FC" w14:textId="77777777" w:rsidR="00DF26CE" w:rsidRPr="0027590D" w:rsidRDefault="00DF26CE" w:rsidP="004F03B2">
            <w:pP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0"/>
                <w:szCs w:val="10"/>
                <w:lang w:val="es-ES" w:eastAsia="es-ES"/>
              </w:rPr>
            </w:pPr>
          </w:p>
        </w:tc>
        <w:tc>
          <w:tcPr>
            <w:tcW w:w="305" w:type="pct"/>
            <w:vAlign w:val="center"/>
            <w:hideMark/>
          </w:tcPr>
          <w:p w14:paraId="7C517415" w14:textId="77777777" w:rsidR="00DF26CE" w:rsidRPr="0027590D" w:rsidRDefault="00DF26CE" w:rsidP="004F03B2">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0"/>
                <w:szCs w:val="10"/>
                <w:lang w:val="es-ES" w:eastAsia="es-ES"/>
              </w:rPr>
            </w:pPr>
            <w:r w:rsidRPr="0027590D">
              <w:rPr>
                <w:rFonts w:ascii="Arial" w:hAnsi="Arial" w:cs="Arial"/>
                <w:b w:val="0"/>
                <w:bCs w:val="0"/>
                <w:color w:val="000000"/>
                <w:sz w:val="10"/>
                <w:szCs w:val="10"/>
                <w:lang w:val="es-ES" w:eastAsia="es-ES"/>
              </w:rPr>
              <w:t>2019</w:t>
            </w:r>
          </w:p>
        </w:tc>
        <w:tc>
          <w:tcPr>
            <w:tcW w:w="240" w:type="pct"/>
            <w:vAlign w:val="center"/>
            <w:hideMark/>
          </w:tcPr>
          <w:p w14:paraId="5BDF3141" w14:textId="77777777" w:rsidR="00DF26CE" w:rsidRPr="0027590D" w:rsidRDefault="00DF26CE" w:rsidP="004F03B2">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0"/>
                <w:szCs w:val="10"/>
                <w:lang w:val="es-ES" w:eastAsia="es-ES"/>
              </w:rPr>
            </w:pPr>
            <w:r w:rsidRPr="0027590D">
              <w:rPr>
                <w:rFonts w:ascii="Arial" w:hAnsi="Arial" w:cs="Arial"/>
                <w:b w:val="0"/>
                <w:bCs w:val="0"/>
                <w:color w:val="000000"/>
                <w:sz w:val="10"/>
                <w:szCs w:val="10"/>
                <w:lang w:val="es-ES" w:eastAsia="es-ES"/>
              </w:rPr>
              <w:t>2020</w:t>
            </w:r>
          </w:p>
        </w:tc>
        <w:tc>
          <w:tcPr>
            <w:tcW w:w="240" w:type="pct"/>
            <w:vAlign w:val="center"/>
            <w:hideMark/>
          </w:tcPr>
          <w:p w14:paraId="1C716C8C" w14:textId="77777777" w:rsidR="00DF26CE" w:rsidRPr="0027590D" w:rsidRDefault="00DF26CE" w:rsidP="004F03B2">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0"/>
                <w:szCs w:val="10"/>
                <w:lang w:val="es-ES" w:eastAsia="es-ES"/>
              </w:rPr>
            </w:pPr>
            <w:r w:rsidRPr="0027590D">
              <w:rPr>
                <w:rFonts w:ascii="Arial" w:hAnsi="Arial" w:cs="Arial"/>
                <w:b w:val="0"/>
                <w:bCs w:val="0"/>
                <w:color w:val="000000"/>
                <w:sz w:val="10"/>
                <w:szCs w:val="10"/>
                <w:lang w:val="es-ES" w:eastAsia="es-ES"/>
              </w:rPr>
              <w:t>2021</w:t>
            </w:r>
          </w:p>
        </w:tc>
        <w:tc>
          <w:tcPr>
            <w:tcW w:w="240" w:type="pct"/>
            <w:vAlign w:val="center"/>
            <w:hideMark/>
          </w:tcPr>
          <w:p w14:paraId="465DF9D8" w14:textId="77777777" w:rsidR="00DF26CE" w:rsidRPr="0027590D" w:rsidRDefault="00DF26CE" w:rsidP="004F03B2">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0"/>
                <w:szCs w:val="10"/>
                <w:lang w:val="es-ES" w:eastAsia="es-ES"/>
              </w:rPr>
            </w:pPr>
            <w:r w:rsidRPr="0027590D">
              <w:rPr>
                <w:rFonts w:ascii="Arial" w:hAnsi="Arial" w:cs="Arial"/>
                <w:b w:val="0"/>
                <w:bCs w:val="0"/>
                <w:color w:val="000000"/>
                <w:sz w:val="10"/>
                <w:szCs w:val="10"/>
                <w:lang w:val="es-ES" w:eastAsia="es-ES"/>
              </w:rPr>
              <w:t>2022</w:t>
            </w:r>
          </w:p>
        </w:tc>
        <w:tc>
          <w:tcPr>
            <w:tcW w:w="280" w:type="pct"/>
            <w:vAlign w:val="center"/>
            <w:hideMark/>
          </w:tcPr>
          <w:p w14:paraId="1E46BC25" w14:textId="77777777" w:rsidR="00DF26CE" w:rsidRPr="0027590D" w:rsidRDefault="00DF26CE" w:rsidP="004F03B2">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0"/>
                <w:szCs w:val="10"/>
                <w:lang w:val="es-ES" w:eastAsia="es-ES"/>
              </w:rPr>
            </w:pPr>
            <w:r w:rsidRPr="0027590D">
              <w:rPr>
                <w:rFonts w:ascii="Arial" w:hAnsi="Arial" w:cs="Arial"/>
                <w:b w:val="0"/>
                <w:bCs w:val="0"/>
                <w:color w:val="000000"/>
                <w:sz w:val="10"/>
                <w:szCs w:val="10"/>
                <w:lang w:val="es-ES" w:eastAsia="es-ES"/>
              </w:rPr>
              <w:t>Dic 2023</w:t>
            </w:r>
          </w:p>
        </w:tc>
        <w:tc>
          <w:tcPr>
            <w:tcW w:w="281" w:type="pct"/>
            <w:vAlign w:val="center"/>
            <w:hideMark/>
          </w:tcPr>
          <w:p w14:paraId="1AACA7C4" w14:textId="77777777" w:rsidR="00DF26CE" w:rsidRPr="0027590D" w:rsidRDefault="00DF26CE" w:rsidP="004F03B2">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0"/>
                <w:szCs w:val="10"/>
                <w:lang w:val="es-ES" w:eastAsia="es-ES"/>
              </w:rPr>
            </w:pPr>
            <w:r w:rsidRPr="0027590D">
              <w:rPr>
                <w:rFonts w:ascii="Arial" w:hAnsi="Arial" w:cs="Arial"/>
                <w:b w:val="0"/>
                <w:bCs w:val="0"/>
                <w:color w:val="000000"/>
                <w:sz w:val="10"/>
                <w:szCs w:val="10"/>
                <w:lang w:val="es-ES" w:eastAsia="es-ES"/>
              </w:rPr>
              <w:t>2019</w:t>
            </w:r>
          </w:p>
        </w:tc>
        <w:tc>
          <w:tcPr>
            <w:tcW w:w="211" w:type="pct"/>
            <w:vAlign w:val="center"/>
            <w:hideMark/>
          </w:tcPr>
          <w:p w14:paraId="6CACD940" w14:textId="77777777" w:rsidR="00DF26CE" w:rsidRPr="0027590D" w:rsidRDefault="00DF26CE" w:rsidP="004F03B2">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0"/>
                <w:szCs w:val="10"/>
                <w:lang w:val="es-ES" w:eastAsia="es-ES"/>
              </w:rPr>
            </w:pPr>
            <w:r w:rsidRPr="0027590D">
              <w:rPr>
                <w:rFonts w:ascii="Arial" w:hAnsi="Arial" w:cs="Arial"/>
                <w:b w:val="0"/>
                <w:bCs w:val="0"/>
                <w:color w:val="000000"/>
                <w:sz w:val="10"/>
                <w:szCs w:val="10"/>
                <w:lang w:val="es-ES" w:eastAsia="es-ES"/>
              </w:rPr>
              <w:t>2020</w:t>
            </w:r>
          </w:p>
        </w:tc>
        <w:tc>
          <w:tcPr>
            <w:tcW w:w="211" w:type="pct"/>
            <w:vAlign w:val="center"/>
            <w:hideMark/>
          </w:tcPr>
          <w:p w14:paraId="3E175E4B" w14:textId="77777777" w:rsidR="00DF26CE" w:rsidRPr="0027590D" w:rsidRDefault="00DF26CE" w:rsidP="004F03B2">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0"/>
                <w:szCs w:val="10"/>
                <w:lang w:val="es-ES" w:eastAsia="es-ES"/>
              </w:rPr>
            </w:pPr>
            <w:r w:rsidRPr="0027590D">
              <w:rPr>
                <w:rFonts w:ascii="Arial" w:hAnsi="Arial" w:cs="Arial"/>
                <w:b w:val="0"/>
                <w:bCs w:val="0"/>
                <w:color w:val="000000"/>
                <w:sz w:val="10"/>
                <w:szCs w:val="10"/>
                <w:lang w:val="es-ES" w:eastAsia="es-ES"/>
              </w:rPr>
              <w:t>2021</w:t>
            </w:r>
          </w:p>
        </w:tc>
        <w:tc>
          <w:tcPr>
            <w:tcW w:w="211" w:type="pct"/>
            <w:vAlign w:val="center"/>
            <w:hideMark/>
          </w:tcPr>
          <w:p w14:paraId="21892868" w14:textId="77777777" w:rsidR="00DF26CE" w:rsidRPr="0027590D" w:rsidRDefault="00DF26CE" w:rsidP="004F03B2">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0"/>
                <w:szCs w:val="10"/>
                <w:lang w:val="es-ES" w:eastAsia="es-ES"/>
              </w:rPr>
            </w:pPr>
            <w:r w:rsidRPr="0027590D">
              <w:rPr>
                <w:rFonts w:ascii="Arial" w:hAnsi="Arial" w:cs="Arial"/>
                <w:b w:val="0"/>
                <w:bCs w:val="0"/>
                <w:color w:val="000000"/>
                <w:sz w:val="10"/>
                <w:szCs w:val="10"/>
                <w:lang w:val="es-ES" w:eastAsia="es-ES"/>
              </w:rPr>
              <w:t>2022</w:t>
            </w:r>
          </w:p>
        </w:tc>
        <w:tc>
          <w:tcPr>
            <w:tcW w:w="211" w:type="pct"/>
            <w:vAlign w:val="center"/>
            <w:hideMark/>
          </w:tcPr>
          <w:p w14:paraId="25DFEA5C" w14:textId="77777777" w:rsidR="00DF26CE" w:rsidRPr="0027590D" w:rsidRDefault="00DF26CE" w:rsidP="004F03B2">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0"/>
                <w:szCs w:val="10"/>
                <w:lang w:val="es-ES" w:eastAsia="es-ES"/>
              </w:rPr>
            </w:pPr>
            <w:r w:rsidRPr="0027590D">
              <w:rPr>
                <w:rFonts w:ascii="Arial" w:hAnsi="Arial" w:cs="Arial"/>
                <w:b w:val="0"/>
                <w:bCs w:val="0"/>
                <w:color w:val="000000"/>
                <w:sz w:val="10"/>
                <w:szCs w:val="10"/>
                <w:lang w:val="es-ES" w:eastAsia="es-ES"/>
              </w:rPr>
              <w:t>Dic 2023</w:t>
            </w:r>
          </w:p>
        </w:tc>
        <w:tc>
          <w:tcPr>
            <w:tcW w:w="196" w:type="pct"/>
            <w:vAlign w:val="center"/>
            <w:hideMark/>
          </w:tcPr>
          <w:p w14:paraId="1A2E9754" w14:textId="77777777" w:rsidR="00DF26CE" w:rsidRPr="0027590D" w:rsidRDefault="00DF26CE" w:rsidP="004F03B2">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0"/>
                <w:szCs w:val="10"/>
                <w:lang w:val="es-ES" w:eastAsia="es-ES"/>
              </w:rPr>
            </w:pPr>
            <w:r w:rsidRPr="0027590D">
              <w:rPr>
                <w:rFonts w:ascii="Arial" w:hAnsi="Arial" w:cs="Arial"/>
                <w:b w:val="0"/>
                <w:bCs w:val="0"/>
                <w:color w:val="000000"/>
                <w:sz w:val="10"/>
                <w:szCs w:val="10"/>
                <w:lang w:val="es-ES" w:eastAsia="es-ES"/>
              </w:rPr>
              <w:t>2021</w:t>
            </w:r>
          </w:p>
        </w:tc>
        <w:tc>
          <w:tcPr>
            <w:tcW w:w="211" w:type="pct"/>
            <w:vAlign w:val="center"/>
            <w:hideMark/>
          </w:tcPr>
          <w:p w14:paraId="08702512" w14:textId="77777777" w:rsidR="00DF26CE" w:rsidRPr="0027590D" w:rsidRDefault="00DF26CE" w:rsidP="004F03B2">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0"/>
                <w:szCs w:val="10"/>
                <w:lang w:val="es-ES" w:eastAsia="es-ES"/>
              </w:rPr>
            </w:pPr>
            <w:r w:rsidRPr="0027590D">
              <w:rPr>
                <w:rFonts w:ascii="Arial" w:hAnsi="Arial" w:cs="Arial"/>
                <w:b w:val="0"/>
                <w:bCs w:val="0"/>
                <w:color w:val="000000"/>
                <w:sz w:val="10"/>
                <w:szCs w:val="10"/>
                <w:lang w:val="es-ES" w:eastAsia="es-ES"/>
              </w:rPr>
              <w:t>2022</w:t>
            </w:r>
          </w:p>
        </w:tc>
        <w:tc>
          <w:tcPr>
            <w:tcW w:w="196" w:type="pct"/>
            <w:vAlign w:val="center"/>
            <w:hideMark/>
          </w:tcPr>
          <w:p w14:paraId="514AD5D1" w14:textId="77777777" w:rsidR="00DF26CE" w:rsidRPr="0027590D" w:rsidRDefault="00DF26CE" w:rsidP="004F03B2">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0"/>
                <w:szCs w:val="10"/>
                <w:lang w:val="es-ES" w:eastAsia="es-ES"/>
              </w:rPr>
            </w:pPr>
            <w:r w:rsidRPr="0027590D">
              <w:rPr>
                <w:rFonts w:ascii="Arial" w:hAnsi="Arial" w:cs="Arial"/>
                <w:b w:val="0"/>
                <w:bCs w:val="0"/>
                <w:color w:val="000000"/>
                <w:sz w:val="10"/>
                <w:szCs w:val="10"/>
                <w:lang w:val="es-ES" w:eastAsia="es-ES"/>
              </w:rPr>
              <w:t>Dic 2023</w:t>
            </w:r>
          </w:p>
        </w:tc>
        <w:tc>
          <w:tcPr>
            <w:tcW w:w="240" w:type="pct"/>
            <w:vAlign w:val="center"/>
            <w:hideMark/>
          </w:tcPr>
          <w:p w14:paraId="3EF98832" w14:textId="77777777" w:rsidR="00DF26CE" w:rsidRPr="0027590D" w:rsidRDefault="00DF26CE" w:rsidP="004F03B2">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0"/>
                <w:szCs w:val="10"/>
                <w:lang w:val="es-ES" w:eastAsia="es-ES"/>
              </w:rPr>
            </w:pPr>
            <w:r w:rsidRPr="0027590D">
              <w:rPr>
                <w:rFonts w:ascii="Arial" w:hAnsi="Arial" w:cs="Arial"/>
                <w:b w:val="0"/>
                <w:bCs w:val="0"/>
                <w:color w:val="000000"/>
                <w:sz w:val="10"/>
                <w:szCs w:val="10"/>
                <w:lang w:val="es-ES" w:eastAsia="es-ES"/>
              </w:rPr>
              <w:t>2019</w:t>
            </w:r>
          </w:p>
        </w:tc>
        <w:tc>
          <w:tcPr>
            <w:tcW w:w="240" w:type="pct"/>
            <w:vAlign w:val="center"/>
            <w:hideMark/>
          </w:tcPr>
          <w:p w14:paraId="05EAB4C5" w14:textId="77777777" w:rsidR="00DF26CE" w:rsidRPr="0027590D" w:rsidRDefault="00DF26CE" w:rsidP="004F03B2">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0"/>
                <w:szCs w:val="10"/>
                <w:lang w:val="es-ES" w:eastAsia="es-ES"/>
              </w:rPr>
            </w:pPr>
            <w:r w:rsidRPr="0027590D">
              <w:rPr>
                <w:rFonts w:ascii="Arial" w:hAnsi="Arial" w:cs="Arial"/>
                <w:b w:val="0"/>
                <w:bCs w:val="0"/>
                <w:color w:val="000000"/>
                <w:sz w:val="10"/>
                <w:szCs w:val="10"/>
                <w:lang w:val="es-ES" w:eastAsia="es-ES"/>
              </w:rPr>
              <w:t>2020</w:t>
            </w:r>
          </w:p>
        </w:tc>
        <w:tc>
          <w:tcPr>
            <w:tcW w:w="240" w:type="pct"/>
            <w:vAlign w:val="center"/>
            <w:hideMark/>
          </w:tcPr>
          <w:p w14:paraId="18258B70" w14:textId="77777777" w:rsidR="00DF26CE" w:rsidRPr="0027590D" w:rsidRDefault="00DF26CE" w:rsidP="004F03B2">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0"/>
                <w:szCs w:val="10"/>
                <w:lang w:val="es-ES" w:eastAsia="es-ES"/>
              </w:rPr>
            </w:pPr>
            <w:r w:rsidRPr="0027590D">
              <w:rPr>
                <w:rFonts w:ascii="Arial" w:hAnsi="Arial" w:cs="Arial"/>
                <w:b w:val="0"/>
                <w:bCs w:val="0"/>
                <w:color w:val="000000"/>
                <w:sz w:val="10"/>
                <w:szCs w:val="10"/>
                <w:lang w:val="es-ES" w:eastAsia="es-ES"/>
              </w:rPr>
              <w:t>2021</w:t>
            </w:r>
          </w:p>
        </w:tc>
        <w:tc>
          <w:tcPr>
            <w:tcW w:w="249" w:type="pct"/>
            <w:vAlign w:val="center"/>
            <w:hideMark/>
          </w:tcPr>
          <w:p w14:paraId="7362FF0F" w14:textId="77777777" w:rsidR="00DF26CE" w:rsidRPr="0027590D" w:rsidRDefault="00DF26CE" w:rsidP="004F03B2">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0"/>
                <w:szCs w:val="10"/>
                <w:lang w:val="es-ES" w:eastAsia="es-ES"/>
              </w:rPr>
            </w:pPr>
            <w:r w:rsidRPr="0027590D">
              <w:rPr>
                <w:rFonts w:ascii="Arial" w:hAnsi="Arial" w:cs="Arial"/>
                <w:b w:val="0"/>
                <w:bCs w:val="0"/>
                <w:color w:val="000000"/>
                <w:sz w:val="10"/>
                <w:szCs w:val="10"/>
                <w:lang w:val="es-ES" w:eastAsia="es-ES"/>
              </w:rPr>
              <w:t>2022</w:t>
            </w:r>
          </w:p>
        </w:tc>
        <w:tc>
          <w:tcPr>
            <w:tcW w:w="240" w:type="pct"/>
            <w:vAlign w:val="center"/>
            <w:hideMark/>
          </w:tcPr>
          <w:p w14:paraId="37DFC535" w14:textId="77777777" w:rsidR="00DF26CE" w:rsidRPr="0027590D" w:rsidRDefault="00DF26CE" w:rsidP="004F03B2">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0"/>
                <w:szCs w:val="10"/>
                <w:lang w:val="es-ES" w:eastAsia="es-ES"/>
              </w:rPr>
            </w:pPr>
            <w:r w:rsidRPr="0027590D">
              <w:rPr>
                <w:rFonts w:ascii="Arial" w:hAnsi="Arial" w:cs="Arial"/>
                <w:b w:val="0"/>
                <w:bCs w:val="0"/>
                <w:color w:val="000000"/>
                <w:sz w:val="10"/>
                <w:szCs w:val="10"/>
                <w:lang w:val="es-ES" w:eastAsia="es-ES"/>
              </w:rPr>
              <w:t>Dic 2023</w:t>
            </w:r>
          </w:p>
        </w:tc>
      </w:tr>
      <w:tr w:rsidR="00DF26CE" w:rsidRPr="0027590D" w14:paraId="4A141984" w14:textId="77777777" w:rsidTr="00935306">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228" w:type="pct"/>
            <w:vMerge w:val="restart"/>
            <w:textDirection w:val="btLr"/>
            <w:vAlign w:val="center"/>
            <w:hideMark/>
          </w:tcPr>
          <w:p w14:paraId="1278FDB5" w14:textId="77777777" w:rsidR="00DF26CE" w:rsidRPr="0027590D" w:rsidRDefault="00DF26CE" w:rsidP="004F03B2">
            <w:pPr>
              <w:ind w:left="113" w:right="113"/>
              <w:jc w:val="center"/>
              <w:rPr>
                <w:rFonts w:ascii="Arial" w:hAnsi="Arial" w:cs="Arial"/>
                <w:color w:val="000000"/>
                <w:sz w:val="10"/>
                <w:szCs w:val="10"/>
                <w:lang w:val="es-ES" w:eastAsia="es-ES"/>
              </w:rPr>
            </w:pPr>
            <w:r w:rsidRPr="0027590D">
              <w:rPr>
                <w:rFonts w:ascii="Arial" w:hAnsi="Arial" w:cs="Arial"/>
                <w:color w:val="000000"/>
                <w:sz w:val="10"/>
                <w:szCs w:val="10"/>
                <w:lang w:val="es-ES" w:eastAsia="es-ES"/>
              </w:rPr>
              <w:t>NORTE</w:t>
            </w:r>
          </w:p>
        </w:tc>
        <w:tc>
          <w:tcPr>
            <w:tcW w:w="530" w:type="pct"/>
            <w:vAlign w:val="center"/>
            <w:hideMark/>
          </w:tcPr>
          <w:p w14:paraId="46A9D4F5" w14:textId="77777777" w:rsidR="00DF26CE" w:rsidRPr="0027590D" w:rsidRDefault="00DF26CE" w:rsidP="004F03B2">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AMBULANCIAS</w:t>
            </w:r>
          </w:p>
        </w:tc>
        <w:tc>
          <w:tcPr>
            <w:tcW w:w="305" w:type="pct"/>
            <w:noWrap/>
            <w:vAlign w:val="center"/>
            <w:hideMark/>
          </w:tcPr>
          <w:p w14:paraId="7C5B8A6D"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338</w:t>
            </w:r>
          </w:p>
        </w:tc>
        <w:tc>
          <w:tcPr>
            <w:tcW w:w="240" w:type="pct"/>
            <w:noWrap/>
            <w:vAlign w:val="center"/>
            <w:hideMark/>
          </w:tcPr>
          <w:p w14:paraId="5EDA661E"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353</w:t>
            </w:r>
          </w:p>
        </w:tc>
        <w:tc>
          <w:tcPr>
            <w:tcW w:w="240" w:type="pct"/>
            <w:noWrap/>
            <w:vAlign w:val="center"/>
            <w:hideMark/>
          </w:tcPr>
          <w:p w14:paraId="7B8C63BD"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372</w:t>
            </w:r>
          </w:p>
        </w:tc>
        <w:tc>
          <w:tcPr>
            <w:tcW w:w="240" w:type="pct"/>
            <w:noWrap/>
            <w:vAlign w:val="center"/>
            <w:hideMark/>
          </w:tcPr>
          <w:p w14:paraId="53DB3781"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375</w:t>
            </w:r>
          </w:p>
        </w:tc>
        <w:tc>
          <w:tcPr>
            <w:tcW w:w="280" w:type="pct"/>
            <w:noWrap/>
            <w:vAlign w:val="center"/>
            <w:hideMark/>
          </w:tcPr>
          <w:p w14:paraId="1BED34CB"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394</w:t>
            </w:r>
          </w:p>
        </w:tc>
        <w:tc>
          <w:tcPr>
            <w:tcW w:w="281" w:type="pct"/>
            <w:noWrap/>
            <w:vAlign w:val="center"/>
            <w:hideMark/>
          </w:tcPr>
          <w:p w14:paraId="760F1CEB"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80</w:t>
            </w:r>
          </w:p>
        </w:tc>
        <w:tc>
          <w:tcPr>
            <w:tcW w:w="211" w:type="pct"/>
            <w:noWrap/>
            <w:vAlign w:val="center"/>
            <w:hideMark/>
          </w:tcPr>
          <w:p w14:paraId="3CD56705"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89</w:t>
            </w:r>
          </w:p>
        </w:tc>
        <w:tc>
          <w:tcPr>
            <w:tcW w:w="211" w:type="pct"/>
            <w:noWrap/>
            <w:vAlign w:val="center"/>
            <w:hideMark/>
          </w:tcPr>
          <w:p w14:paraId="61DE0A33"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75</w:t>
            </w:r>
          </w:p>
        </w:tc>
        <w:tc>
          <w:tcPr>
            <w:tcW w:w="211" w:type="pct"/>
            <w:noWrap/>
            <w:vAlign w:val="center"/>
            <w:hideMark/>
          </w:tcPr>
          <w:p w14:paraId="1E3A2923"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68</w:t>
            </w:r>
          </w:p>
        </w:tc>
        <w:tc>
          <w:tcPr>
            <w:tcW w:w="211" w:type="pct"/>
            <w:noWrap/>
            <w:vAlign w:val="center"/>
            <w:hideMark/>
          </w:tcPr>
          <w:p w14:paraId="3848D8B1"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54</w:t>
            </w:r>
          </w:p>
        </w:tc>
        <w:tc>
          <w:tcPr>
            <w:tcW w:w="196" w:type="pct"/>
            <w:noWrap/>
            <w:vAlign w:val="center"/>
            <w:hideMark/>
          </w:tcPr>
          <w:p w14:paraId="5DADC1E2"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6DF3F528"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196" w:type="pct"/>
            <w:noWrap/>
            <w:vAlign w:val="center"/>
            <w:hideMark/>
          </w:tcPr>
          <w:p w14:paraId="4310FB9D"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7D918814"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418</w:t>
            </w:r>
          </w:p>
        </w:tc>
        <w:tc>
          <w:tcPr>
            <w:tcW w:w="240" w:type="pct"/>
            <w:noWrap/>
            <w:vAlign w:val="center"/>
            <w:hideMark/>
          </w:tcPr>
          <w:p w14:paraId="531E637F"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442</w:t>
            </w:r>
          </w:p>
        </w:tc>
        <w:tc>
          <w:tcPr>
            <w:tcW w:w="240" w:type="pct"/>
            <w:vAlign w:val="center"/>
            <w:hideMark/>
          </w:tcPr>
          <w:p w14:paraId="4FDBDF45"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447</w:t>
            </w:r>
          </w:p>
        </w:tc>
        <w:tc>
          <w:tcPr>
            <w:tcW w:w="249" w:type="pct"/>
            <w:noWrap/>
            <w:vAlign w:val="center"/>
            <w:hideMark/>
          </w:tcPr>
          <w:p w14:paraId="411135A1"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443</w:t>
            </w:r>
          </w:p>
        </w:tc>
        <w:tc>
          <w:tcPr>
            <w:tcW w:w="240" w:type="pct"/>
            <w:noWrap/>
            <w:vAlign w:val="center"/>
            <w:hideMark/>
          </w:tcPr>
          <w:p w14:paraId="4C4339FA"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448</w:t>
            </w:r>
          </w:p>
        </w:tc>
      </w:tr>
      <w:tr w:rsidR="00DF26CE" w:rsidRPr="0027590D" w14:paraId="1C0C4816" w14:textId="77777777" w:rsidTr="00935306">
        <w:trPr>
          <w:trHeight w:val="270"/>
        </w:trPr>
        <w:tc>
          <w:tcPr>
            <w:cnfStyle w:val="001000000000" w:firstRow="0" w:lastRow="0" w:firstColumn="1" w:lastColumn="0" w:oddVBand="0" w:evenVBand="0" w:oddHBand="0" w:evenHBand="0" w:firstRowFirstColumn="0" w:firstRowLastColumn="0" w:lastRowFirstColumn="0" w:lastRowLastColumn="0"/>
            <w:tcW w:w="228" w:type="pct"/>
            <w:vMerge/>
            <w:textDirection w:val="btLr"/>
            <w:vAlign w:val="center"/>
            <w:hideMark/>
          </w:tcPr>
          <w:p w14:paraId="0023B3CD" w14:textId="77777777" w:rsidR="00DF26CE" w:rsidRPr="0027590D" w:rsidRDefault="00DF26CE" w:rsidP="004F03B2">
            <w:pPr>
              <w:ind w:left="113" w:right="113"/>
              <w:rPr>
                <w:rFonts w:ascii="Arial" w:hAnsi="Arial" w:cs="Arial"/>
                <w:color w:val="000000"/>
                <w:sz w:val="10"/>
                <w:szCs w:val="10"/>
                <w:lang w:val="es-ES" w:eastAsia="es-ES"/>
              </w:rPr>
            </w:pPr>
          </w:p>
        </w:tc>
        <w:tc>
          <w:tcPr>
            <w:tcW w:w="530" w:type="pct"/>
            <w:vAlign w:val="center"/>
            <w:hideMark/>
          </w:tcPr>
          <w:p w14:paraId="74B56097" w14:textId="77777777" w:rsidR="00DF26CE" w:rsidRPr="0027590D" w:rsidRDefault="00DF26CE" w:rsidP="004F03B2">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CAMAS</w:t>
            </w:r>
          </w:p>
        </w:tc>
        <w:tc>
          <w:tcPr>
            <w:tcW w:w="305" w:type="pct"/>
            <w:noWrap/>
            <w:vAlign w:val="center"/>
            <w:hideMark/>
          </w:tcPr>
          <w:p w14:paraId="6D4765A2"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6.530</w:t>
            </w:r>
          </w:p>
        </w:tc>
        <w:tc>
          <w:tcPr>
            <w:tcW w:w="240" w:type="pct"/>
            <w:noWrap/>
            <w:vAlign w:val="center"/>
            <w:hideMark/>
          </w:tcPr>
          <w:p w14:paraId="6712EBEA"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6.602</w:t>
            </w:r>
          </w:p>
        </w:tc>
        <w:tc>
          <w:tcPr>
            <w:tcW w:w="240" w:type="pct"/>
            <w:noWrap/>
            <w:vAlign w:val="center"/>
            <w:hideMark/>
          </w:tcPr>
          <w:p w14:paraId="5BF157C8"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7</w:t>
            </w:r>
          </w:p>
        </w:tc>
        <w:tc>
          <w:tcPr>
            <w:tcW w:w="240" w:type="pct"/>
            <w:noWrap/>
            <w:vAlign w:val="center"/>
            <w:hideMark/>
          </w:tcPr>
          <w:p w14:paraId="54C18373"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7.888</w:t>
            </w:r>
          </w:p>
        </w:tc>
        <w:tc>
          <w:tcPr>
            <w:tcW w:w="280" w:type="pct"/>
            <w:noWrap/>
            <w:vAlign w:val="center"/>
            <w:hideMark/>
          </w:tcPr>
          <w:p w14:paraId="1EDCACEB"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7.888</w:t>
            </w:r>
          </w:p>
        </w:tc>
        <w:tc>
          <w:tcPr>
            <w:tcW w:w="281" w:type="pct"/>
            <w:noWrap/>
            <w:vAlign w:val="center"/>
            <w:hideMark/>
          </w:tcPr>
          <w:p w14:paraId="12E27A8E"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1.545</w:t>
            </w:r>
          </w:p>
        </w:tc>
        <w:tc>
          <w:tcPr>
            <w:tcW w:w="211" w:type="pct"/>
            <w:noWrap/>
            <w:vAlign w:val="center"/>
            <w:hideMark/>
          </w:tcPr>
          <w:p w14:paraId="1584627E"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2</w:t>
            </w:r>
          </w:p>
        </w:tc>
        <w:tc>
          <w:tcPr>
            <w:tcW w:w="211" w:type="pct"/>
            <w:noWrap/>
            <w:vAlign w:val="center"/>
            <w:hideMark/>
          </w:tcPr>
          <w:p w14:paraId="12C34B80"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2</w:t>
            </w:r>
          </w:p>
        </w:tc>
        <w:tc>
          <w:tcPr>
            <w:tcW w:w="211" w:type="pct"/>
            <w:noWrap/>
            <w:vAlign w:val="center"/>
            <w:hideMark/>
          </w:tcPr>
          <w:p w14:paraId="69342B2A"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1.567</w:t>
            </w:r>
          </w:p>
        </w:tc>
        <w:tc>
          <w:tcPr>
            <w:tcW w:w="211" w:type="pct"/>
            <w:noWrap/>
            <w:vAlign w:val="center"/>
            <w:hideMark/>
          </w:tcPr>
          <w:p w14:paraId="1168D6E8"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1.287</w:t>
            </w:r>
          </w:p>
        </w:tc>
        <w:tc>
          <w:tcPr>
            <w:tcW w:w="196" w:type="pct"/>
            <w:noWrap/>
            <w:vAlign w:val="center"/>
            <w:hideMark/>
          </w:tcPr>
          <w:p w14:paraId="7E09444A"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448DCC0F"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196" w:type="pct"/>
            <w:noWrap/>
            <w:vAlign w:val="center"/>
            <w:hideMark/>
          </w:tcPr>
          <w:p w14:paraId="0EDA3AFC"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65159FB9"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8.075</w:t>
            </w:r>
          </w:p>
        </w:tc>
        <w:tc>
          <w:tcPr>
            <w:tcW w:w="240" w:type="pct"/>
            <w:noWrap/>
            <w:vAlign w:val="center"/>
            <w:hideMark/>
          </w:tcPr>
          <w:p w14:paraId="099D75AB"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8.124</w:t>
            </w:r>
          </w:p>
        </w:tc>
        <w:tc>
          <w:tcPr>
            <w:tcW w:w="240" w:type="pct"/>
            <w:vAlign w:val="center"/>
            <w:hideMark/>
          </w:tcPr>
          <w:p w14:paraId="78B7E574"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8.864</w:t>
            </w:r>
          </w:p>
        </w:tc>
        <w:tc>
          <w:tcPr>
            <w:tcW w:w="249" w:type="pct"/>
            <w:noWrap/>
            <w:vAlign w:val="center"/>
            <w:hideMark/>
          </w:tcPr>
          <w:p w14:paraId="41EA8628"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9.455</w:t>
            </w:r>
          </w:p>
        </w:tc>
        <w:tc>
          <w:tcPr>
            <w:tcW w:w="240" w:type="pct"/>
            <w:noWrap/>
            <w:vAlign w:val="center"/>
            <w:hideMark/>
          </w:tcPr>
          <w:p w14:paraId="5D297F7A"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9.175</w:t>
            </w:r>
          </w:p>
        </w:tc>
      </w:tr>
      <w:tr w:rsidR="00DF26CE" w:rsidRPr="0027590D" w14:paraId="75A22EA6" w14:textId="77777777" w:rsidTr="00935306">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228" w:type="pct"/>
            <w:vMerge/>
            <w:textDirection w:val="btLr"/>
            <w:vAlign w:val="center"/>
            <w:hideMark/>
          </w:tcPr>
          <w:p w14:paraId="1E362286" w14:textId="77777777" w:rsidR="00DF26CE" w:rsidRPr="0027590D" w:rsidRDefault="00DF26CE" w:rsidP="004F03B2">
            <w:pPr>
              <w:ind w:left="113" w:right="113"/>
              <w:rPr>
                <w:rFonts w:ascii="Arial" w:hAnsi="Arial" w:cs="Arial"/>
                <w:color w:val="000000"/>
                <w:sz w:val="10"/>
                <w:szCs w:val="10"/>
                <w:lang w:val="es-ES" w:eastAsia="es-ES"/>
              </w:rPr>
            </w:pPr>
          </w:p>
        </w:tc>
        <w:tc>
          <w:tcPr>
            <w:tcW w:w="530" w:type="pct"/>
            <w:vAlign w:val="center"/>
            <w:hideMark/>
          </w:tcPr>
          <w:p w14:paraId="1DD740CE" w14:textId="77777777" w:rsidR="00DF26CE" w:rsidRPr="0027590D" w:rsidRDefault="00DF26CE" w:rsidP="004F03B2">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CAMILLAS</w:t>
            </w:r>
          </w:p>
        </w:tc>
        <w:tc>
          <w:tcPr>
            <w:tcW w:w="305" w:type="pct"/>
            <w:vAlign w:val="center"/>
            <w:hideMark/>
          </w:tcPr>
          <w:p w14:paraId="65DDD54F"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vAlign w:val="center"/>
            <w:hideMark/>
          </w:tcPr>
          <w:p w14:paraId="0A4D1391"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49F44950"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814</w:t>
            </w:r>
          </w:p>
        </w:tc>
        <w:tc>
          <w:tcPr>
            <w:tcW w:w="240" w:type="pct"/>
            <w:noWrap/>
            <w:vAlign w:val="center"/>
            <w:hideMark/>
          </w:tcPr>
          <w:p w14:paraId="3BAD5F46"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982</w:t>
            </w:r>
          </w:p>
        </w:tc>
        <w:tc>
          <w:tcPr>
            <w:tcW w:w="280" w:type="pct"/>
            <w:noWrap/>
            <w:vAlign w:val="center"/>
            <w:hideMark/>
          </w:tcPr>
          <w:p w14:paraId="052CD8C6"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1.027</w:t>
            </w:r>
          </w:p>
        </w:tc>
        <w:tc>
          <w:tcPr>
            <w:tcW w:w="281" w:type="pct"/>
            <w:vAlign w:val="center"/>
            <w:hideMark/>
          </w:tcPr>
          <w:p w14:paraId="2484DD54"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vAlign w:val="center"/>
            <w:hideMark/>
          </w:tcPr>
          <w:p w14:paraId="182B983D"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5B7C22E4"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70</w:t>
            </w:r>
          </w:p>
        </w:tc>
        <w:tc>
          <w:tcPr>
            <w:tcW w:w="211" w:type="pct"/>
            <w:noWrap/>
            <w:vAlign w:val="center"/>
            <w:hideMark/>
          </w:tcPr>
          <w:p w14:paraId="445370A6"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226</w:t>
            </w:r>
          </w:p>
        </w:tc>
        <w:tc>
          <w:tcPr>
            <w:tcW w:w="211" w:type="pct"/>
            <w:noWrap/>
            <w:vAlign w:val="center"/>
            <w:hideMark/>
          </w:tcPr>
          <w:p w14:paraId="501578C1"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197</w:t>
            </w:r>
          </w:p>
        </w:tc>
        <w:tc>
          <w:tcPr>
            <w:tcW w:w="196" w:type="pct"/>
            <w:noWrap/>
            <w:vAlign w:val="center"/>
            <w:hideMark/>
          </w:tcPr>
          <w:p w14:paraId="62C665E5"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703FDD9A"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196" w:type="pct"/>
            <w:noWrap/>
            <w:vAlign w:val="center"/>
            <w:hideMark/>
          </w:tcPr>
          <w:p w14:paraId="5D254DDC"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vAlign w:val="center"/>
            <w:hideMark/>
          </w:tcPr>
          <w:p w14:paraId="7B28E6EE"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vAlign w:val="center"/>
            <w:hideMark/>
          </w:tcPr>
          <w:p w14:paraId="6B303BE2"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vAlign w:val="center"/>
            <w:hideMark/>
          </w:tcPr>
          <w:p w14:paraId="34763E05"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884</w:t>
            </w:r>
          </w:p>
        </w:tc>
        <w:tc>
          <w:tcPr>
            <w:tcW w:w="249" w:type="pct"/>
            <w:noWrap/>
            <w:vAlign w:val="center"/>
            <w:hideMark/>
          </w:tcPr>
          <w:p w14:paraId="37361577"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1.208</w:t>
            </w:r>
          </w:p>
        </w:tc>
        <w:tc>
          <w:tcPr>
            <w:tcW w:w="240" w:type="pct"/>
            <w:noWrap/>
            <w:vAlign w:val="center"/>
            <w:hideMark/>
          </w:tcPr>
          <w:p w14:paraId="30E2534B"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1.224</w:t>
            </w:r>
          </w:p>
        </w:tc>
      </w:tr>
      <w:tr w:rsidR="00DF26CE" w:rsidRPr="0027590D" w14:paraId="7B5CE37B" w14:textId="77777777" w:rsidTr="00935306">
        <w:trPr>
          <w:trHeight w:val="270"/>
        </w:trPr>
        <w:tc>
          <w:tcPr>
            <w:cnfStyle w:val="001000000000" w:firstRow="0" w:lastRow="0" w:firstColumn="1" w:lastColumn="0" w:oddVBand="0" w:evenVBand="0" w:oddHBand="0" w:evenHBand="0" w:firstRowFirstColumn="0" w:firstRowLastColumn="0" w:lastRowFirstColumn="0" w:lastRowLastColumn="0"/>
            <w:tcW w:w="228" w:type="pct"/>
            <w:vMerge/>
            <w:textDirection w:val="btLr"/>
            <w:vAlign w:val="center"/>
            <w:hideMark/>
          </w:tcPr>
          <w:p w14:paraId="69E47E4E" w14:textId="77777777" w:rsidR="00DF26CE" w:rsidRPr="0027590D" w:rsidRDefault="00DF26CE" w:rsidP="004F03B2">
            <w:pPr>
              <w:ind w:left="113" w:right="113"/>
              <w:rPr>
                <w:rFonts w:ascii="Arial" w:hAnsi="Arial" w:cs="Arial"/>
                <w:color w:val="000000"/>
                <w:sz w:val="10"/>
                <w:szCs w:val="10"/>
                <w:lang w:val="es-ES" w:eastAsia="es-ES"/>
              </w:rPr>
            </w:pPr>
          </w:p>
        </w:tc>
        <w:tc>
          <w:tcPr>
            <w:tcW w:w="530" w:type="pct"/>
            <w:noWrap/>
            <w:vAlign w:val="center"/>
            <w:hideMark/>
          </w:tcPr>
          <w:p w14:paraId="7DCE54AB" w14:textId="77777777" w:rsidR="00DF26CE" w:rsidRPr="0027590D" w:rsidRDefault="00DF26CE" w:rsidP="004F03B2">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CONSULTORIOS</w:t>
            </w:r>
          </w:p>
        </w:tc>
        <w:tc>
          <w:tcPr>
            <w:tcW w:w="305" w:type="pct"/>
            <w:noWrap/>
            <w:vAlign w:val="center"/>
            <w:hideMark/>
          </w:tcPr>
          <w:p w14:paraId="6F931842"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79168ACB"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70D78075"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17</w:t>
            </w:r>
          </w:p>
        </w:tc>
        <w:tc>
          <w:tcPr>
            <w:tcW w:w="240" w:type="pct"/>
            <w:noWrap/>
            <w:vAlign w:val="center"/>
            <w:hideMark/>
          </w:tcPr>
          <w:p w14:paraId="16680C4E"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18.711</w:t>
            </w:r>
          </w:p>
        </w:tc>
        <w:tc>
          <w:tcPr>
            <w:tcW w:w="280" w:type="pct"/>
            <w:noWrap/>
            <w:vAlign w:val="center"/>
            <w:hideMark/>
          </w:tcPr>
          <w:p w14:paraId="30ACD34B"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19.368</w:t>
            </w:r>
          </w:p>
        </w:tc>
        <w:tc>
          <w:tcPr>
            <w:tcW w:w="281" w:type="pct"/>
            <w:noWrap/>
            <w:vAlign w:val="center"/>
            <w:hideMark/>
          </w:tcPr>
          <w:p w14:paraId="7132BE9B"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42C742C2"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7158EF74"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190</w:t>
            </w:r>
          </w:p>
        </w:tc>
        <w:tc>
          <w:tcPr>
            <w:tcW w:w="211" w:type="pct"/>
            <w:noWrap/>
            <w:vAlign w:val="center"/>
            <w:hideMark/>
          </w:tcPr>
          <w:p w14:paraId="7BE73351"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481</w:t>
            </w:r>
          </w:p>
        </w:tc>
        <w:tc>
          <w:tcPr>
            <w:tcW w:w="211" w:type="pct"/>
            <w:noWrap/>
            <w:vAlign w:val="center"/>
            <w:hideMark/>
          </w:tcPr>
          <w:p w14:paraId="6FA8A621"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497</w:t>
            </w:r>
          </w:p>
        </w:tc>
        <w:tc>
          <w:tcPr>
            <w:tcW w:w="196" w:type="pct"/>
            <w:noWrap/>
            <w:vAlign w:val="center"/>
            <w:hideMark/>
          </w:tcPr>
          <w:p w14:paraId="33FA3BFF"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4</w:t>
            </w:r>
          </w:p>
        </w:tc>
        <w:tc>
          <w:tcPr>
            <w:tcW w:w="211" w:type="pct"/>
            <w:noWrap/>
            <w:vAlign w:val="center"/>
            <w:hideMark/>
          </w:tcPr>
          <w:p w14:paraId="21DC70CB"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4</w:t>
            </w:r>
          </w:p>
        </w:tc>
        <w:tc>
          <w:tcPr>
            <w:tcW w:w="196" w:type="pct"/>
            <w:noWrap/>
            <w:vAlign w:val="center"/>
            <w:hideMark/>
          </w:tcPr>
          <w:p w14:paraId="20DFD658"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4</w:t>
            </w:r>
          </w:p>
        </w:tc>
        <w:tc>
          <w:tcPr>
            <w:tcW w:w="240" w:type="pct"/>
            <w:noWrap/>
            <w:vAlign w:val="center"/>
            <w:hideMark/>
          </w:tcPr>
          <w:p w14:paraId="462EA318"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0633A13F"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vAlign w:val="center"/>
            <w:hideMark/>
          </w:tcPr>
          <w:p w14:paraId="05BD92FB"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16.703</w:t>
            </w:r>
          </w:p>
        </w:tc>
        <w:tc>
          <w:tcPr>
            <w:tcW w:w="249" w:type="pct"/>
            <w:noWrap/>
            <w:vAlign w:val="center"/>
            <w:hideMark/>
          </w:tcPr>
          <w:p w14:paraId="54BC5749"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19.196</w:t>
            </w:r>
          </w:p>
        </w:tc>
        <w:tc>
          <w:tcPr>
            <w:tcW w:w="240" w:type="pct"/>
            <w:noWrap/>
            <w:vAlign w:val="center"/>
            <w:hideMark/>
          </w:tcPr>
          <w:p w14:paraId="586D7CE3"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19.869</w:t>
            </w:r>
          </w:p>
        </w:tc>
      </w:tr>
      <w:tr w:rsidR="00DF26CE" w:rsidRPr="0027590D" w14:paraId="30F6E378" w14:textId="77777777" w:rsidTr="00935306">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228" w:type="pct"/>
            <w:vMerge/>
            <w:textDirection w:val="btLr"/>
            <w:vAlign w:val="center"/>
            <w:hideMark/>
          </w:tcPr>
          <w:p w14:paraId="358FEFC7" w14:textId="77777777" w:rsidR="00DF26CE" w:rsidRPr="0027590D" w:rsidRDefault="00DF26CE" w:rsidP="004F03B2">
            <w:pPr>
              <w:ind w:left="113" w:right="113"/>
              <w:rPr>
                <w:rFonts w:ascii="Arial" w:hAnsi="Arial" w:cs="Arial"/>
                <w:color w:val="000000"/>
                <w:sz w:val="10"/>
                <w:szCs w:val="10"/>
                <w:lang w:val="es-ES" w:eastAsia="es-ES"/>
              </w:rPr>
            </w:pPr>
          </w:p>
        </w:tc>
        <w:tc>
          <w:tcPr>
            <w:tcW w:w="530" w:type="pct"/>
            <w:vAlign w:val="center"/>
            <w:hideMark/>
          </w:tcPr>
          <w:p w14:paraId="6DEE7623" w14:textId="77777777" w:rsidR="00DF26CE" w:rsidRPr="0027590D" w:rsidRDefault="00DF26CE" w:rsidP="004F03B2">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SALAS</w:t>
            </w:r>
          </w:p>
        </w:tc>
        <w:tc>
          <w:tcPr>
            <w:tcW w:w="305" w:type="pct"/>
            <w:noWrap/>
            <w:vAlign w:val="center"/>
            <w:hideMark/>
          </w:tcPr>
          <w:p w14:paraId="70371C8A"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912</w:t>
            </w:r>
          </w:p>
        </w:tc>
        <w:tc>
          <w:tcPr>
            <w:tcW w:w="240" w:type="pct"/>
            <w:noWrap/>
            <w:vAlign w:val="center"/>
            <w:hideMark/>
          </w:tcPr>
          <w:p w14:paraId="0D4ED5D8"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1.013</w:t>
            </w:r>
          </w:p>
        </w:tc>
        <w:tc>
          <w:tcPr>
            <w:tcW w:w="240" w:type="pct"/>
            <w:noWrap/>
            <w:vAlign w:val="center"/>
            <w:hideMark/>
          </w:tcPr>
          <w:p w14:paraId="246E6EC0"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2</w:t>
            </w:r>
          </w:p>
        </w:tc>
        <w:tc>
          <w:tcPr>
            <w:tcW w:w="240" w:type="pct"/>
            <w:noWrap/>
            <w:vAlign w:val="center"/>
            <w:hideMark/>
          </w:tcPr>
          <w:p w14:paraId="3B9B86D4"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2.618</w:t>
            </w:r>
          </w:p>
        </w:tc>
        <w:tc>
          <w:tcPr>
            <w:tcW w:w="280" w:type="pct"/>
            <w:noWrap/>
            <w:vAlign w:val="center"/>
            <w:hideMark/>
          </w:tcPr>
          <w:p w14:paraId="58904D01"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1.787</w:t>
            </w:r>
          </w:p>
        </w:tc>
        <w:tc>
          <w:tcPr>
            <w:tcW w:w="281" w:type="pct"/>
            <w:noWrap/>
            <w:vAlign w:val="center"/>
            <w:hideMark/>
          </w:tcPr>
          <w:p w14:paraId="32E6FEF9"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71</w:t>
            </w:r>
          </w:p>
        </w:tc>
        <w:tc>
          <w:tcPr>
            <w:tcW w:w="211" w:type="pct"/>
            <w:noWrap/>
            <w:vAlign w:val="center"/>
            <w:hideMark/>
          </w:tcPr>
          <w:p w14:paraId="62D0679A"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75</w:t>
            </w:r>
          </w:p>
        </w:tc>
        <w:tc>
          <w:tcPr>
            <w:tcW w:w="211" w:type="pct"/>
            <w:noWrap/>
            <w:vAlign w:val="center"/>
            <w:hideMark/>
          </w:tcPr>
          <w:p w14:paraId="70237448"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92</w:t>
            </w:r>
          </w:p>
        </w:tc>
        <w:tc>
          <w:tcPr>
            <w:tcW w:w="211" w:type="pct"/>
            <w:noWrap/>
            <w:vAlign w:val="center"/>
            <w:hideMark/>
          </w:tcPr>
          <w:p w14:paraId="1B30D93B"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97</w:t>
            </w:r>
          </w:p>
        </w:tc>
        <w:tc>
          <w:tcPr>
            <w:tcW w:w="211" w:type="pct"/>
            <w:noWrap/>
            <w:vAlign w:val="center"/>
            <w:hideMark/>
          </w:tcPr>
          <w:p w14:paraId="3C0A75A4"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81</w:t>
            </w:r>
          </w:p>
        </w:tc>
        <w:tc>
          <w:tcPr>
            <w:tcW w:w="196" w:type="pct"/>
            <w:noWrap/>
            <w:vAlign w:val="center"/>
            <w:hideMark/>
          </w:tcPr>
          <w:p w14:paraId="784FD9CF"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2A63D41C"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196" w:type="pct"/>
            <w:noWrap/>
            <w:vAlign w:val="center"/>
            <w:hideMark/>
          </w:tcPr>
          <w:p w14:paraId="52CCFE07"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1D3A33CD"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983</w:t>
            </w:r>
          </w:p>
        </w:tc>
        <w:tc>
          <w:tcPr>
            <w:tcW w:w="240" w:type="pct"/>
            <w:noWrap/>
            <w:vAlign w:val="center"/>
            <w:hideMark/>
          </w:tcPr>
          <w:p w14:paraId="5CE21078"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1.088</w:t>
            </w:r>
          </w:p>
        </w:tc>
        <w:tc>
          <w:tcPr>
            <w:tcW w:w="240" w:type="pct"/>
            <w:vAlign w:val="center"/>
            <w:hideMark/>
          </w:tcPr>
          <w:p w14:paraId="679EB2FE"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1.633</w:t>
            </w:r>
          </w:p>
        </w:tc>
        <w:tc>
          <w:tcPr>
            <w:tcW w:w="249" w:type="pct"/>
            <w:noWrap/>
            <w:vAlign w:val="center"/>
            <w:hideMark/>
          </w:tcPr>
          <w:p w14:paraId="4E45AD96"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2.715</w:t>
            </w:r>
          </w:p>
        </w:tc>
        <w:tc>
          <w:tcPr>
            <w:tcW w:w="240" w:type="pct"/>
            <w:noWrap/>
            <w:vAlign w:val="center"/>
            <w:hideMark/>
          </w:tcPr>
          <w:p w14:paraId="6221423C"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1.868</w:t>
            </w:r>
          </w:p>
        </w:tc>
      </w:tr>
      <w:tr w:rsidR="00DF26CE" w:rsidRPr="0027590D" w14:paraId="535CE533" w14:textId="77777777" w:rsidTr="00935306">
        <w:trPr>
          <w:trHeight w:val="270"/>
        </w:trPr>
        <w:tc>
          <w:tcPr>
            <w:cnfStyle w:val="001000000000" w:firstRow="0" w:lastRow="0" w:firstColumn="1" w:lastColumn="0" w:oddVBand="0" w:evenVBand="0" w:oddHBand="0" w:evenHBand="0" w:firstRowFirstColumn="0" w:firstRowLastColumn="0" w:lastRowFirstColumn="0" w:lastRowLastColumn="0"/>
            <w:tcW w:w="228" w:type="pct"/>
            <w:vMerge/>
            <w:textDirection w:val="btLr"/>
            <w:vAlign w:val="center"/>
            <w:hideMark/>
          </w:tcPr>
          <w:p w14:paraId="0A814D1C" w14:textId="77777777" w:rsidR="00DF26CE" w:rsidRPr="0027590D" w:rsidRDefault="00DF26CE" w:rsidP="004F03B2">
            <w:pPr>
              <w:ind w:left="113" w:right="113"/>
              <w:rPr>
                <w:rFonts w:ascii="Arial" w:hAnsi="Arial" w:cs="Arial"/>
                <w:color w:val="000000"/>
                <w:sz w:val="10"/>
                <w:szCs w:val="10"/>
                <w:lang w:val="es-ES" w:eastAsia="es-ES"/>
              </w:rPr>
            </w:pPr>
          </w:p>
        </w:tc>
        <w:tc>
          <w:tcPr>
            <w:tcW w:w="530" w:type="pct"/>
            <w:noWrap/>
            <w:vAlign w:val="center"/>
            <w:hideMark/>
          </w:tcPr>
          <w:p w14:paraId="1D77EED6" w14:textId="77777777" w:rsidR="00DF26CE" w:rsidRPr="0027590D" w:rsidRDefault="00DF26CE" w:rsidP="004F03B2">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SILLAS</w:t>
            </w:r>
          </w:p>
        </w:tc>
        <w:tc>
          <w:tcPr>
            <w:tcW w:w="305" w:type="pct"/>
            <w:noWrap/>
            <w:vAlign w:val="center"/>
            <w:hideMark/>
          </w:tcPr>
          <w:p w14:paraId="1D123C0B"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5F964397"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22ABF0A4"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393B95ED"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1.307</w:t>
            </w:r>
          </w:p>
        </w:tc>
        <w:tc>
          <w:tcPr>
            <w:tcW w:w="280" w:type="pct"/>
            <w:noWrap/>
            <w:vAlign w:val="center"/>
            <w:hideMark/>
          </w:tcPr>
          <w:p w14:paraId="3DF3707A"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1.338</w:t>
            </w:r>
          </w:p>
        </w:tc>
        <w:tc>
          <w:tcPr>
            <w:tcW w:w="281" w:type="pct"/>
            <w:noWrap/>
            <w:vAlign w:val="center"/>
            <w:hideMark/>
          </w:tcPr>
          <w:p w14:paraId="3F2EC7D2"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00B4926B"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2A61BF28"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02EF226D"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84</w:t>
            </w:r>
          </w:p>
        </w:tc>
        <w:tc>
          <w:tcPr>
            <w:tcW w:w="211" w:type="pct"/>
            <w:noWrap/>
            <w:vAlign w:val="center"/>
            <w:hideMark/>
          </w:tcPr>
          <w:p w14:paraId="2B0853C1"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60</w:t>
            </w:r>
          </w:p>
        </w:tc>
        <w:tc>
          <w:tcPr>
            <w:tcW w:w="196" w:type="pct"/>
            <w:noWrap/>
            <w:vAlign w:val="center"/>
            <w:hideMark/>
          </w:tcPr>
          <w:p w14:paraId="7981CC05"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037CDE28"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196" w:type="pct"/>
            <w:noWrap/>
            <w:vAlign w:val="center"/>
            <w:hideMark/>
          </w:tcPr>
          <w:p w14:paraId="686369D6"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48E0379E"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5CC2926C"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vAlign w:val="center"/>
            <w:hideMark/>
          </w:tcPr>
          <w:p w14:paraId="2F7813E6"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9" w:type="pct"/>
            <w:noWrap/>
            <w:vAlign w:val="center"/>
            <w:hideMark/>
          </w:tcPr>
          <w:p w14:paraId="2CA03027"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1.391</w:t>
            </w:r>
          </w:p>
        </w:tc>
        <w:tc>
          <w:tcPr>
            <w:tcW w:w="240" w:type="pct"/>
            <w:noWrap/>
            <w:vAlign w:val="center"/>
            <w:hideMark/>
          </w:tcPr>
          <w:p w14:paraId="18641A98"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1.398</w:t>
            </w:r>
          </w:p>
        </w:tc>
      </w:tr>
      <w:tr w:rsidR="00DF26CE" w:rsidRPr="0027590D" w14:paraId="42BAE8AA" w14:textId="77777777" w:rsidTr="00935306">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228" w:type="pct"/>
            <w:vMerge/>
            <w:textDirection w:val="btLr"/>
            <w:vAlign w:val="center"/>
            <w:hideMark/>
          </w:tcPr>
          <w:p w14:paraId="2DD1C745" w14:textId="77777777" w:rsidR="00DF26CE" w:rsidRPr="0027590D" w:rsidRDefault="00DF26CE" w:rsidP="004F03B2">
            <w:pPr>
              <w:ind w:left="113" w:right="113"/>
              <w:rPr>
                <w:rFonts w:ascii="Arial" w:hAnsi="Arial" w:cs="Arial"/>
                <w:color w:val="000000"/>
                <w:sz w:val="10"/>
                <w:szCs w:val="10"/>
                <w:lang w:val="es-ES" w:eastAsia="es-ES"/>
              </w:rPr>
            </w:pPr>
          </w:p>
        </w:tc>
        <w:tc>
          <w:tcPr>
            <w:tcW w:w="530" w:type="pct"/>
            <w:noWrap/>
            <w:vAlign w:val="center"/>
            <w:hideMark/>
          </w:tcPr>
          <w:p w14:paraId="63D67190" w14:textId="77777777" w:rsidR="00DF26CE" w:rsidRPr="0027590D" w:rsidRDefault="00DF26CE" w:rsidP="004F03B2">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UNIDAD MÓVIL</w:t>
            </w:r>
          </w:p>
        </w:tc>
        <w:tc>
          <w:tcPr>
            <w:tcW w:w="305" w:type="pct"/>
            <w:noWrap/>
            <w:vAlign w:val="center"/>
            <w:hideMark/>
          </w:tcPr>
          <w:p w14:paraId="34CF96CD"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1AD9091F"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133FAB27"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53</w:t>
            </w:r>
          </w:p>
        </w:tc>
        <w:tc>
          <w:tcPr>
            <w:tcW w:w="240" w:type="pct"/>
            <w:noWrap/>
            <w:vAlign w:val="center"/>
            <w:hideMark/>
          </w:tcPr>
          <w:p w14:paraId="0C95B630"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48</w:t>
            </w:r>
          </w:p>
        </w:tc>
        <w:tc>
          <w:tcPr>
            <w:tcW w:w="280" w:type="pct"/>
            <w:noWrap/>
            <w:vAlign w:val="center"/>
            <w:hideMark/>
          </w:tcPr>
          <w:p w14:paraId="667AF9B2"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38</w:t>
            </w:r>
          </w:p>
        </w:tc>
        <w:tc>
          <w:tcPr>
            <w:tcW w:w="281" w:type="pct"/>
            <w:noWrap/>
            <w:vAlign w:val="center"/>
            <w:hideMark/>
          </w:tcPr>
          <w:p w14:paraId="16CA0C97"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6051B80C"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3A0E913B"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5BE65B59"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w:t>
            </w:r>
          </w:p>
        </w:tc>
        <w:tc>
          <w:tcPr>
            <w:tcW w:w="211" w:type="pct"/>
            <w:noWrap/>
            <w:vAlign w:val="center"/>
            <w:hideMark/>
          </w:tcPr>
          <w:p w14:paraId="2F4B5A26"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2</w:t>
            </w:r>
          </w:p>
        </w:tc>
        <w:tc>
          <w:tcPr>
            <w:tcW w:w="196" w:type="pct"/>
            <w:noWrap/>
            <w:vAlign w:val="center"/>
            <w:hideMark/>
          </w:tcPr>
          <w:p w14:paraId="78CE1E19"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16658B10"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196" w:type="pct"/>
            <w:noWrap/>
            <w:vAlign w:val="center"/>
            <w:hideMark/>
          </w:tcPr>
          <w:p w14:paraId="5094A088"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70DF5253"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426640F3"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vAlign w:val="center"/>
            <w:hideMark/>
          </w:tcPr>
          <w:p w14:paraId="67D67B6C"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53</w:t>
            </w:r>
          </w:p>
        </w:tc>
        <w:tc>
          <w:tcPr>
            <w:tcW w:w="249" w:type="pct"/>
            <w:noWrap/>
            <w:vAlign w:val="center"/>
            <w:hideMark/>
          </w:tcPr>
          <w:p w14:paraId="2A49D393"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49</w:t>
            </w:r>
          </w:p>
        </w:tc>
        <w:tc>
          <w:tcPr>
            <w:tcW w:w="240" w:type="pct"/>
            <w:noWrap/>
            <w:vAlign w:val="center"/>
            <w:hideMark/>
          </w:tcPr>
          <w:p w14:paraId="6D46731C"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40</w:t>
            </w:r>
          </w:p>
        </w:tc>
      </w:tr>
      <w:tr w:rsidR="00DF26CE" w:rsidRPr="0027590D" w14:paraId="4C4EC1C9" w14:textId="77777777" w:rsidTr="00935306">
        <w:trPr>
          <w:trHeight w:val="735"/>
        </w:trPr>
        <w:tc>
          <w:tcPr>
            <w:cnfStyle w:val="001000000000" w:firstRow="0" w:lastRow="0" w:firstColumn="1" w:lastColumn="0" w:oddVBand="0" w:evenVBand="0" w:oddHBand="0" w:evenHBand="0" w:firstRowFirstColumn="0" w:firstRowLastColumn="0" w:lastRowFirstColumn="0" w:lastRowLastColumn="0"/>
            <w:tcW w:w="228" w:type="pct"/>
            <w:vMerge/>
            <w:textDirection w:val="btLr"/>
            <w:vAlign w:val="center"/>
            <w:hideMark/>
          </w:tcPr>
          <w:p w14:paraId="177CA664" w14:textId="77777777" w:rsidR="00DF26CE" w:rsidRPr="0027590D" w:rsidRDefault="00DF26CE" w:rsidP="004F03B2">
            <w:pPr>
              <w:ind w:left="113" w:right="113"/>
              <w:rPr>
                <w:rFonts w:ascii="Arial" w:hAnsi="Arial" w:cs="Arial"/>
                <w:color w:val="000000"/>
                <w:sz w:val="10"/>
                <w:szCs w:val="10"/>
                <w:lang w:val="es-ES" w:eastAsia="es-ES"/>
              </w:rPr>
            </w:pPr>
          </w:p>
        </w:tc>
        <w:tc>
          <w:tcPr>
            <w:tcW w:w="530" w:type="pct"/>
            <w:vAlign w:val="center"/>
            <w:hideMark/>
          </w:tcPr>
          <w:p w14:paraId="2407FBA2" w14:textId="77777777" w:rsidR="00DF26CE" w:rsidRPr="0027590D" w:rsidRDefault="00DF26CE" w:rsidP="004F03B2">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APOYO TERAPÉUTICO</w:t>
            </w:r>
          </w:p>
        </w:tc>
        <w:tc>
          <w:tcPr>
            <w:tcW w:w="305" w:type="pct"/>
            <w:noWrap/>
            <w:vAlign w:val="center"/>
            <w:hideMark/>
          </w:tcPr>
          <w:p w14:paraId="614D3D42"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901</w:t>
            </w:r>
          </w:p>
        </w:tc>
        <w:tc>
          <w:tcPr>
            <w:tcW w:w="240" w:type="pct"/>
            <w:noWrap/>
            <w:vAlign w:val="center"/>
            <w:hideMark/>
          </w:tcPr>
          <w:p w14:paraId="6B33EAC9"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927</w:t>
            </w:r>
          </w:p>
        </w:tc>
        <w:tc>
          <w:tcPr>
            <w:tcW w:w="240" w:type="pct"/>
            <w:noWrap/>
            <w:vAlign w:val="center"/>
            <w:hideMark/>
          </w:tcPr>
          <w:p w14:paraId="41C30ABE"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w:t>
            </w:r>
          </w:p>
        </w:tc>
        <w:tc>
          <w:tcPr>
            <w:tcW w:w="240" w:type="pct"/>
            <w:noWrap/>
            <w:vAlign w:val="center"/>
            <w:hideMark/>
          </w:tcPr>
          <w:p w14:paraId="72800040"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80" w:type="pct"/>
            <w:noWrap/>
            <w:vAlign w:val="center"/>
            <w:hideMark/>
          </w:tcPr>
          <w:p w14:paraId="3396804D"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81" w:type="pct"/>
            <w:noWrap/>
            <w:vAlign w:val="center"/>
            <w:hideMark/>
          </w:tcPr>
          <w:p w14:paraId="2FC4D6ED"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44</w:t>
            </w:r>
          </w:p>
        </w:tc>
        <w:tc>
          <w:tcPr>
            <w:tcW w:w="211" w:type="pct"/>
            <w:noWrap/>
            <w:vAlign w:val="center"/>
            <w:hideMark/>
          </w:tcPr>
          <w:p w14:paraId="2D760A7B"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64</w:t>
            </w:r>
          </w:p>
        </w:tc>
        <w:tc>
          <w:tcPr>
            <w:tcW w:w="211" w:type="pct"/>
            <w:noWrap/>
            <w:vAlign w:val="center"/>
            <w:hideMark/>
          </w:tcPr>
          <w:p w14:paraId="247CD5FF"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64</w:t>
            </w:r>
          </w:p>
        </w:tc>
        <w:tc>
          <w:tcPr>
            <w:tcW w:w="211" w:type="pct"/>
            <w:noWrap/>
            <w:vAlign w:val="center"/>
            <w:hideMark/>
          </w:tcPr>
          <w:p w14:paraId="642A4BC9"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45AA480B"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196" w:type="pct"/>
            <w:noWrap/>
            <w:vAlign w:val="center"/>
            <w:hideMark/>
          </w:tcPr>
          <w:p w14:paraId="309AA8A9"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38452CFE"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196" w:type="pct"/>
            <w:noWrap/>
            <w:vAlign w:val="center"/>
            <w:hideMark/>
          </w:tcPr>
          <w:p w14:paraId="50DBDEB2"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1DFB2503"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945</w:t>
            </w:r>
          </w:p>
        </w:tc>
        <w:tc>
          <w:tcPr>
            <w:tcW w:w="240" w:type="pct"/>
            <w:noWrap/>
            <w:vAlign w:val="center"/>
            <w:hideMark/>
          </w:tcPr>
          <w:p w14:paraId="46C7AF78"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991</w:t>
            </w:r>
          </w:p>
        </w:tc>
        <w:tc>
          <w:tcPr>
            <w:tcW w:w="240" w:type="pct"/>
            <w:vAlign w:val="center"/>
            <w:hideMark/>
          </w:tcPr>
          <w:p w14:paraId="75A35E17"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1.264</w:t>
            </w:r>
          </w:p>
        </w:tc>
        <w:tc>
          <w:tcPr>
            <w:tcW w:w="249" w:type="pct"/>
            <w:noWrap/>
            <w:vAlign w:val="center"/>
            <w:hideMark/>
          </w:tcPr>
          <w:p w14:paraId="175D8DD9"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7B176A1D"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r>
      <w:tr w:rsidR="00DF26CE" w:rsidRPr="0027590D" w14:paraId="76C58CB2" w14:textId="77777777" w:rsidTr="00935306">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28" w:type="pct"/>
            <w:vMerge w:val="restart"/>
            <w:textDirection w:val="btLr"/>
            <w:vAlign w:val="center"/>
            <w:hideMark/>
          </w:tcPr>
          <w:p w14:paraId="046D218D" w14:textId="77777777" w:rsidR="00DF26CE" w:rsidRPr="0027590D" w:rsidRDefault="00DF26CE" w:rsidP="004F03B2">
            <w:pPr>
              <w:ind w:left="113" w:right="113"/>
              <w:jc w:val="center"/>
              <w:rPr>
                <w:rFonts w:ascii="Arial" w:hAnsi="Arial" w:cs="Arial"/>
                <w:color w:val="000000"/>
                <w:sz w:val="10"/>
                <w:szCs w:val="10"/>
                <w:lang w:val="es-ES" w:eastAsia="es-ES"/>
              </w:rPr>
            </w:pPr>
            <w:r w:rsidRPr="0027590D">
              <w:rPr>
                <w:rFonts w:ascii="Arial" w:hAnsi="Arial" w:cs="Arial"/>
                <w:color w:val="000000"/>
                <w:sz w:val="10"/>
                <w:szCs w:val="10"/>
                <w:lang w:val="es-ES" w:eastAsia="es-ES"/>
              </w:rPr>
              <w:t>CENTRO ORIENTE</w:t>
            </w:r>
          </w:p>
        </w:tc>
        <w:tc>
          <w:tcPr>
            <w:tcW w:w="530" w:type="pct"/>
            <w:vAlign w:val="center"/>
            <w:hideMark/>
          </w:tcPr>
          <w:p w14:paraId="69ACD66B" w14:textId="77777777" w:rsidR="00DF26CE" w:rsidRPr="0027590D" w:rsidRDefault="00DF26CE" w:rsidP="004F03B2">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AMBULANCIAS</w:t>
            </w:r>
          </w:p>
        </w:tc>
        <w:tc>
          <w:tcPr>
            <w:tcW w:w="305" w:type="pct"/>
            <w:noWrap/>
            <w:vAlign w:val="center"/>
            <w:hideMark/>
          </w:tcPr>
          <w:p w14:paraId="26AAA98E"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20</w:t>
            </w:r>
          </w:p>
        </w:tc>
        <w:tc>
          <w:tcPr>
            <w:tcW w:w="240" w:type="pct"/>
            <w:noWrap/>
            <w:vAlign w:val="center"/>
            <w:hideMark/>
          </w:tcPr>
          <w:p w14:paraId="7C376886"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7</w:t>
            </w:r>
          </w:p>
        </w:tc>
        <w:tc>
          <w:tcPr>
            <w:tcW w:w="240" w:type="pct"/>
            <w:noWrap/>
            <w:vAlign w:val="center"/>
            <w:hideMark/>
          </w:tcPr>
          <w:p w14:paraId="74B1E8DE"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58</w:t>
            </w:r>
          </w:p>
        </w:tc>
        <w:tc>
          <w:tcPr>
            <w:tcW w:w="240" w:type="pct"/>
            <w:noWrap/>
            <w:vAlign w:val="center"/>
            <w:hideMark/>
          </w:tcPr>
          <w:p w14:paraId="683F8727"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48</w:t>
            </w:r>
          </w:p>
        </w:tc>
        <w:tc>
          <w:tcPr>
            <w:tcW w:w="280" w:type="pct"/>
            <w:noWrap/>
            <w:vAlign w:val="center"/>
            <w:hideMark/>
          </w:tcPr>
          <w:p w14:paraId="6830E2C5"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29</w:t>
            </w:r>
          </w:p>
        </w:tc>
        <w:tc>
          <w:tcPr>
            <w:tcW w:w="281" w:type="pct"/>
            <w:noWrap/>
            <w:vAlign w:val="center"/>
            <w:hideMark/>
          </w:tcPr>
          <w:p w14:paraId="36788638"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12</w:t>
            </w:r>
          </w:p>
        </w:tc>
        <w:tc>
          <w:tcPr>
            <w:tcW w:w="211" w:type="pct"/>
            <w:noWrap/>
            <w:vAlign w:val="center"/>
            <w:hideMark/>
          </w:tcPr>
          <w:p w14:paraId="48C1E657"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12</w:t>
            </w:r>
          </w:p>
        </w:tc>
        <w:tc>
          <w:tcPr>
            <w:tcW w:w="211" w:type="pct"/>
            <w:noWrap/>
            <w:vAlign w:val="center"/>
            <w:hideMark/>
          </w:tcPr>
          <w:p w14:paraId="51AE62D5"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36</w:t>
            </w:r>
          </w:p>
        </w:tc>
        <w:tc>
          <w:tcPr>
            <w:tcW w:w="211" w:type="pct"/>
            <w:noWrap/>
            <w:vAlign w:val="center"/>
            <w:hideMark/>
          </w:tcPr>
          <w:p w14:paraId="2A126D4E"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35</w:t>
            </w:r>
          </w:p>
        </w:tc>
        <w:tc>
          <w:tcPr>
            <w:tcW w:w="211" w:type="pct"/>
            <w:noWrap/>
            <w:vAlign w:val="center"/>
            <w:hideMark/>
          </w:tcPr>
          <w:p w14:paraId="1FF820B4"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33</w:t>
            </w:r>
          </w:p>
        </w:tc>
        <w:tc>
          <w:tcPr>
            <w:tcW w:w="196" w:type="pct"/>
            <w:noWrap/>
            <w:vAlign w:val="center"/>
            <w:hideMark/>
          </w:tcPr>
          <w:p w14:paraId="0D0B6B4A"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0A1FBDD1"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196" w:type="pct"/>
            <w:noWrap/>
            <w:vAlign w:val="center"/>
            <w:hideMark/>
          </w:tcPr>
          <w:p w14:paraId="7EC1BCC9"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69745E42"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32</w:t>
            </w:r>
          </w:p>
        </w:tc>
        <w:tc>
          <w:tcPr>
            <w:tcW w:w="240" w:type="pct"/>
            <w:noWrap/>
            <w:vAlign w:val="center"/>
            <w:hideMark/>
          </w:tcPr>
          <w:p w14:paraId="3050F1E7"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19</w:t>
            </w:r>
          </w:p>
        </w:tc>
        <w:tc>
          <w:tcPr>
            <w:tcW w:w="240" w:type="pct"/>
            <w:vAlign w:val="center"/>
            <w:hideMark/>
          </w:tcPr>
          <w:p w14:paraId="2C5D0249"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94</w:t>
            </w:r>
          </w:p>
        </w:tc>
        <w:tc>
          <w:tcPr>
            <w:tcW w:w="249" w:type="pct"/>
            <w:noWrap/>
            <w:vAlign w:val="center"/>
            <w:hideMark/>
          </w:tcPr>
          <w:p w14:paraId="072D7C6C"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83</w:t>
            </w:r>
          </w:p>
        </w:tc>
        <w:tc>
          <w:tcPr>
            <w:tcW w:w="240" w:type="pct"/>
            <w:noWrap/>
            <w:vAlign w:val="center"/>
            <w:hideMark/>
          </w:tcPr>
          <w:p w14:paraId="770ADCCD"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62</w:t>
            </w:r>
          </w:p>
        </w:tc>
      </w:tr>
      <w:tr w:rsidR="00DF26CE" w:rsidRPr="0027590D" w14:paraId="43D296B3" w14:textId="77777777" w:rsidTr="00935306">
        <w:trPr>
          <w:trHeight w:val="270"/>
        </w:trPr>
        <w:tc>
          <w:tcPr>
            <w:cnfStyle w:val="001000000000" w:firstRow="0" w:lastRow="0" w:firstColumn="1" w:lastColumn="0" w:oddVBand="0" w:evenVBand="0" w:oddHBand="0" w:evenHBand="0" w:firstRowFirstColumn="0" w:firstRowLastColumn="0" w:lastRowFirstColumn="0" w:lastRowLastColumn="0"/>
            <w:tcW w:w="228" w:type="pct"/>
            <w:vMerge/>
            <w:vAlign w:val="center"/>
            <w:hideMark/>
          </w:tcPr>
          <w:p w14:paraId="13B37BFB" w14:textId="77777777" w:rsidR="00DF26CE" w:rsidRPr="0027590D" w:rsidRDefault="00DF26CE" w:rsidP="004F03B2">
            <w:pPr>
              <w:rPr>
                <w:rFonts w:ascii="Arial" w:hAnsi="Arial" w:cs="Arial"/>
                <w:color w:val="000000"/>
                <w:sz w:val="10"/>
                <w:szCs w:val="10"/>
                <w:lang w:val="es-ES" w:eastAsia="es-ES"/>
              </w:rPr>
            </w:pPr>
          </w:p>
        </w:tc>
        <w:tc>
          <w:tcPr>
            <w:tcW w:w="530" w:type="pct"/>
            <w:vAlign w:val="center"/>
            <w:hideMark/>
          </w:tcPr>
          <w:p w14:paraId="67A814A3" w14:textId="77777777" w:rsidR="00DF26CE" w:rsidRPr="0027590D" w:rsidRDefault="00DF26CE" w:rsidP="004F03B2">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CAMAS</w:t>
            </w:r>
          </w:p>
        </w:tc>
        <w:tc>
          <w:tcPr>
            <w:tcW w:w="305" w:type="pct"/>
            <w:noWrap/>
            <w:vAlign w:val="center"/>
            <w:hideMark/>
          </w:tcPr>
          <w:p w14:paraId="362CA3DB"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2.785</w:t>
            </w:r>
          </w:p>
        </w:tc>
        <w:tc>
          <w:tcPr>
            <w:tcW w:w="240" w:type="pct"/>
            <w:noWrap/>
            <w:vAlign w:val="center"/>
            <w:hideMark/>
          </w:tcPr>
          <w:p w14:paraId="6996DEF3"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2.629</w:t>
            </w:r>
          </w:p>
        </w:tc>
        <w:tc>
          <w:tcPr>
            <w:tcW w:w="240" w:type="pct"/>
            <w:noWrap/>
            <w:vAlign w:val="center"/>
            <w:hideMark/>
          </w:tcPr>
          <w:p w14:paraId="5BF3FAAD"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3</w:t>
            </w:r>
          </w:p>
        </w:tc>
        <w:tc>
          <w:tcPr>
            <w:tcW w:w="240" w:type="pct"/>
            <w:noWrap/>
            <w:vAlign w:val="center"/>
            <w:hideMark/>
          </w:tcPr>
          <w:p w14:paraId="39E495FD"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2.825</w:t>
            </w:r>
          </w:p>
        </w:tc>
        <w:tc>
          <w:tcPr>
            <w:tcW w:w="280" w:type="pct"/>
            <w:noWrap/>
            <w:vAlign w:val="center"/>
            <w:hideMark/>
          </w:tcPr>
          <w:p w14:paraId="115AEE45"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2.839</w:t>
            </w:r>
          </w:p>
        </w:tc>
        <w:tc>
          <w:tcPr>
            <w:tcW w:w="281" w:type="pct"/>
            <w:noWrap/>
            <w:vAlign w:val="center"/>
            <w:hideMark/>
          </w:tcPr>
          <w:p w14:paraId="68737AFF"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1.324</w:t>
            </w:r>
          </w:p>
        </w:tc>
        <w:tc>
          <w:tcPr>
            <w:tcW w:w="211" w:type="pct"/>
            <w:noWrap/>
            <w:vAlign w:val="center"/>
            <w:hideMark/>
          </w:tcPr>
          <w:p w14:paraId="31426FBD"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w:t>
            </w:r>
          </w:p>
        </w:tc>
        <w:tc>
          <w:tcPr>
            <w:tcW w:w="211" w:type="pct"/>
            <w:noWrap/>
            <w:vAlign w:val="center"/>
            <w:hideMark/>
          </w:tcPr>
          <w:p w14:paraId="5CC57D1A"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w:t>
            </w:r>
          </w:p>
        </w:tc>
        <w:tc>
          <w:tcPr>
            <w:tcW w:w="211" w:type="pct"/>
            <w:noWrap/>
            <w:vAlign w:val="center"/>
            <w:hideMark/>
          </w:tcPr>
          <w:p w14:paraId="1F5D2750"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1.258</w:t>
            </w:r>
          </w:p>
        </w:tc>
        <w:tc>
          <w:tcPr>
            <w:tcW w:w="211" w:type="pct"/>
            <w:noWrap/>
            <w:vAlign w:val="center"/>
            <w:hideMark/>
          </w:tcPr>
          <w:p w14:paraId="53B9EBDF"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1.182</w:t>
            </w:r>
          </w:p>
        </w:tc>
        <w:tc>
          <w:tcPr>
            <w:tcW w:w="196" w:type="pct"/>
            <w:noWrap/>
            <w:vAlign w:val="center"/>
            <w:hideMark/>
          </w:tcPr>
          <w:p w14:paraId="1E9AB29D"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2FC2FA64"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196" w:type="pct"/>
            <w:noWrap/>
            <w:vAlign w:val="center"/>
            <w:hideMark/>
          </w:tcPr>
          <w:p w14:paraId="660CA17F"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0D9C76CE"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4.109</w:t>
            </w:r>
          </w:p>
        </w:tc>
        <w:tc>
          <w:tcPr>
            <w:tcW w:w="240" w:type="pct"/>
            <w:noWrap/>
            <w:vAlign w:val="center"/>
            <w:hideMark/>
          </w:tcPr>
          <w:p w14:paraId="4686855E"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3.783</w:t>
            </w:r>
          </w:p>
        </w:tc>
        <w:tc>
          <w:tcPr>
            <w:tcW w:w="240" w:type="pct"/>
            <w:vAlign w:val="center"/>
            <w:hideMark/>
          </w:tcPr>
          <w:p w14:paraId="31B73A65"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3.879</w:t>
            </w:r>
          </w:p>
        </w:tc>
        <w:tc>
          <w:tcPr>
            <w:tcW w:w="249" w:type="pct"/>
            <w:noWrap/>
            <w:vAlign w:val="center"/>
            <w:hideMark/>
          </w:tcPr>
          <w:p w14:paraId="5D4806F6"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4.083</w:t>
            </w:r>
          </w:p>
        </w:tc>
        <w:tc>
          <w:tcPr>
            <w:tcW w:w="240" w:type="pct"/>
            <w:noWrap/>
            <w:vAlign w:val="center"/>
            <w:hideMark/>
          </w:tcPr>
          <w:p w14:paraId="2F3FF624"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4.021</w:t>
            </w:r>
          </w:p>
        </w:tc>
      </w:tr>
      <w:tr w:rsidR="00DF26CE" w:rsidRPr="0027590D" w14:paraId="7B1B0BF1" w14:textId="77777777" w:rsidTr="00935306">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228" w:type="pct"/>
            <w:vMerge/>
            <w:vAlign w:val="center"/>
            <w:hideMark/>
          </w:tcPr>
          <w:p w14:paraId="00EC1FC8" w14:textId="77777777" w:rsidR="00DF26CE" w:rsidRPr="0027590D" w:rsidRDefault="00DF26CE" w:rsidP="004F03B2">
            <w:pPr>
              <w:rPr>
                <w:rFonts w:ascii="Arial" w:hAnsi="Arial" w:cs="Arial"/>
                <w:color w:val="000000"/>
                <w:sz w:val="10"/>
                <w:szCs w:val="10"/>
                <w:lang w:val="es-ES" w:eastAsia="es-ES"/>
              </w:rPr>
            </w:pPr>
          </w:p>
        </w:tc>
        <w:tc>
          <w:tcPr>
            <w:tcW w:w="530" w:type="pct"/>
            <w:vAlign w:val="center"/>
            <w:hideMark/>
          </w:tcPr>
          <w:p w14:paraId="7D8BEB75" w14:textId="77777777" w:rsidR="00DF26CE" w:rsidRPr="0027590D" w:rsidRDefault="00DF26CE" w:rsidP="004F03B2">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CAMILLAS</w:t>
            </w:r>
          </w:p>
        </w:tc>
        <w:tc>
          <w:tcPr>
            <w:tcW w:w="305" w:type="pct"/>
            <w:noWrap/>
            <w:vAlign w:val="center"/>
            <w:hideMark/>
          </w:tcPr>
          <w:p w14:paraId="7BD4E35C"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31232F8B"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2DE3A95C"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273</w:t>
            </w:r>
          </w:p>
        </w:tc>
        <w:tc>
          <w:tcPr>
            <w:tcW w:w="240" w:type="pct"/>
            <w:noWrap/>
            <w:vAlign w:val="center"/>
            <w:hideMark/>
          </w:tcPr>
          <w:p w14:paraId="11E4FB4D"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262</w:t>
            </w:r>
          </w:p>
        </w:tc>
        <w:tc>
          <w:tcPr>
            <w:tcW w:w="280" w:type="pct"/>
            <w:noWrap/>
            <w:vAlign w:val="center"/>
            <w:hideMark/>
          </w:tcPr>
          <w:p w14:paraId="18897A63"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284</w:t>
            </w:r>
          </w:p>
        </w:tc>
        <w:tc>
          <w:tcPr>
            <w:tcW w:w="281" w:type="pct"/>
            <w:noWrap/>
            <w:vAlign w:val="center"/>
            <w:hideMark/>
          </w:tcPr>
          <w:p w14:paraId="6D28F164"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56C189D4"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59D177A2"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223</w:t>
            </w:r>
          </w:p>
        </w:tc>
        <w:tc>
          <w:tcPr>
            <w:tcW w:w="211" w:type="pct"/>
            <w:noWrap/>
            <w:vAlign w:val="center"/>
            <w:hideMark/>
          </w:tcPr>
          <w:p w14:paraId="53E77816"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223</w:t>
            </w:r>
          </w:p>
        </w:tc>
        <w:tc>
          <w:tcPr>
            <w:tcW w:w="211" w:type="pct"/>
            <w:noWrap/>
            <w:vAlign w:val="center"/>
            <w:hideMark/>
          </w:tcPr>
          <w:p w14:paraId="71F6D5F5"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228</w:t>
            </w:r>
          </w:p>
        </w:tc>
        <w:tc>
          <w:tcPr>
            <w:tcW w:w="196" w:type="pct"/>
            <w:noWrap/>
            <w:vAlign w:val="center"/>
            <w:hideMark/>
          </w:tcPr>
          <w:p w14:paraId="257AFC69"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7A320AE7"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196" w:type="pct"/>
            <w:noWrap/>
            <w:vAlign w:val="center"/>
            <w:hideMark/>
          </w:tcPr>
          <w:p w14:paraId="6CD93A0C"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6494E18F"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3E9E06E3"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vAlign w:val="center"/>
            <w:hideMark/>
          </w:tcPr>
          <w:p w14:paraId="4F7B076F"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496</w:t>
            </w:r>
          </w:p>
        </w:tc>
        <w:tc>
          <w:tcPr>
            <w:tcW w:w="249" w:type="pct"/>
            <w:noWrap/>
            <w:vAlign w:val="center"/>
            <w:hideMark/>
          </w:tcPr>
          <w:p w14:paraId="3DD9066A"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485</w:t>
            </w:r>
          </w:p>
        </w:tc>
        <w:tc>
          <w:tcPr>
            <w:tcW w:w="240" w:type="pct"/>
            <w:noWrap/>
            <w:vAlign w:val="center"/>
            <w:hideMark/>
          </w:tcPr>
          <w:p w14:paraId="49D7E939"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512</w:t>
            </w:r>
          </w:p>
        </w:tc>
      </w:tr>
      <w:tr w:rsidR="00DF26CE" w:rsidRPr="0027590D" w14:paraId="608653F4" w14:textId="77777777" w:rsidTr="00935306">
        <w:trPr>
          <w:trHeight w:val="270"/>
        </w:trPr>
        <w:tc>
          <w:tcPr>
            <w:cnfStyle w:val="001000000000" w:firstRow="0" w:lastRow="0" w:firstColumn="1" w:lastColumn="0" w:oddVBand="0" w:evenVBand="0" w:oddHBand="0" w:evenHBand="0" w:firstRowFirstColumn="0" w:firstRowLastColumn="0" w:lastRowFirstColumn="0" w:lastRowLastColumn="0"/>
            <w:tcW w:w="228" w:type="pct"/>
            <w:vMerge/>
            <w:vAlign w:val="center"/>
            <w:hideMark/>
          </w:tcPr>
          <w:p w14:paraId="57A60D64" w14:textId="77777777" w:rsidR="00DF26CE" w:rsidRPr="0027590D" w:rsidRDefault="00DF26CE" w:rsidP="004F03B2">
            <w:pPr>
              <w:rPr>
                <w:rFonts w:ascii="Arial" w:hAnsi="Arial" w:cs="Arial"/>
                <w:color w:val="000000"/>
                <w:sz w:val="10"/>
                <w:szCs w:val="10"/>
                <w:lang w:val="es-ES" w:eastAsia="es-ES"/>
              </w:rPr>
            </w:pPr>
          </w:p>
        </w:tc>
        <w:tc>
          <w:tcPr>
            <w:tcW w:w="530" w:type="pct"/>
            <w:noWrap/>
            <w:vAlign w:val="center"/>
            <w:hideMark/>
          </w:tcPr>
          <w:p w14:paraId="185CA473" w14:textId="77777777" w:rsidR="00DF26CE" w:rsidRPr="0027590D" w:rsidRDefault="00DF26CE" w:rsidP="004F03B2">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CONSULTORIOS</w:t>
            </w:r>
          </w:p>
        </w:tc>
        <w:tc>
          <w:tcPr>
            <w:tcW w:w="305" w:type="pct"/>
            <w:noWrap/>
            <w:vAlign w:val="center"/>
            <w:hideMark/>
          </w:tcPr>
          <w:p w14:paraId="351D9191"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4A662D95"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4CEF9906"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2</w:t>
            </w:r>
          </w:p>
        </w:tc>
        <w:tc>
          <w:tcPr>
            <w:tcW w:w="240" w:type="pct"/>
            <w:noWrap/>
            <w:vAlign w:val="center"/>
            <w:hideMark/>
          </w:tcPr>
          <w:p w14:paraId="1ECE6A9A"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2.404</w:t>
            </w:r>
          </w:p>
        </w:tc>
        <w:tc>
          <w:tcPr>
            <w:tcW w:w="280" w:type="pct"/>
            <w:noWrap/>
            <w:vAlign w:val="center"/>
            <w:hideMark/>
          </w:tcPr>
          <w:p w14:paraId="6FDC4D3D"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2.521</w:t>
            </w:r>
          </w:p>
        </w:tc>
        <w:tc>
          <w:tcPr>
            <w:tcW w:w="281" w:type="pct"/>
            <w:noWrap/>
            <w:vAlign w:val="center"/>
            <w:hideMark/>
          </w:tcPr>
          <w:p w14:paraId="718C1F4F"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279A072C"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5B11E4FF"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329</w:t>
            </w:r>
          </w:p>
        </w:tc>
        <w:tc>
          <w:tcPr>
            <w:tcW w:w="211" w:type="pct"/>
            <w:noWrap/>
            <w:vAlign w:val="center"/>
            <w:hideMark/>
          </w:tcPr>
          <w:p w14:paraId="588AE573"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338</w:t>
            </w:r>
          </w:p>
        </w:tc>
        <w:tc>
          <w:tcPr>
            <w:tcW w:w="211" w:type="pct"/>
            <w:noWrap/>
            <w:vAlign w:val="center"/>
            <w:hideMark/>
          </w:tcPr>
          <w:p w14:paraId="63914C4F"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391</w:t>
            </w:r>
          </w:p>
        </w:tc>
        <w:tc>
          <w:tcPr>
            <w:tcW w:w="196" w:type="pct"/>
            <w:noWrap/>
            <w:vAlign w:val="center"/>
            <w:hideMark/>
          </w:tcPr>
          <w:p w14:paraId="5829633E"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w:t>
            </w:r>
          </w:p>
        </w:tc>
        <w:tc>
          <w:tcPr>
            <w:tcW w:w="211" w:type="pct"/>
            <w:noWrap/>
            <w:vAlign w:val="center"/>
            <w:hideMark/>
          </w:tcPr>
          <w:p w14:paraId="46D1149E"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w:t>
            </w:r>
          </w:p>
        </w:tc>
        <w:tc>
          <w:tcPr>
            <w:tcW w:w="196" w:type="pct"/>
            <w:noWrap/>
            <w:vAlign w:val="center"/>
            <w:hideMark/>
          </w:tcPr>
          <w:p w14:paraId="5E10DC18"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w:t>
            </w:r>
          </w:p>
        </w:tc>
        <w:tc>
          <w:tcPr>
            <w:tcW w:w="240" w:type="pct"/>
            <w:noWrap/>
            <w:vAlign w:val="center"/>
            <w:hideMark/>
          </w:tcPr>
          <w:p w14:paraId="47D877BC"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56763A2B"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vAlign w:val="center"/>
            <w:hideMark/>
          </w:tcPr>
          <w:p w14:paraId="10A2596B"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2.379</w:t>
            </w:r>
          </w:p>
        </w:tc>
        <w:tc>
          <w:tcPr>
            <w:tcW w:w="249" w:type="pct"/>
            <w:noWrap/>
            <w:vAlign w:val="center"/>
            <w:hideMark/>
          </w:tcPr>
          <w:p w14:paraId="3F4D1086"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2.743</w:t>
            </w:r>
          </w:p>
        </w:tc>
        <w:tc>
          <w:tcPr>
            <w:tcW w:w="240" w:type="pct"/>
            <w:noWrap/>
            <w:vAlign w:val="center"/>
            <w:hideMark/>
          </w:tcPr>
          <w:p w14:paraId="0A7FB66E"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2.913</w:t>
            </w:r>
          </w:p>
        </w:tc>
      </w:tr>
      <w:tr w:rsidR="00DF26CE" w:rsidRPr="0027590D" w14:paraId="32037E64" w14:textId="77777777" w:rsidTr="00935306">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228" w:type="pct"/>
            <w:vMerge/>
            <w:vAlign w:val="center"/>
            <w:hideMark/>
          </w:tcPr>
          <w:p w14:paraId="1C4FA81C" w14:textId="77777777" w:rsidR="00DF26CE" w:rsidRPr="0027590D" w:rsidRDefault="00DF26CE" w:rsidP="004F03B2">
            <w:pPr>
              <w:rPr>
                <w:rFonts w:ascii="Arial" w:hAnsi="Arial" w:cs="Arial"/>
                <w:color w:val="000000"/>
                <w:sz w:val="10"/>
                <w:szCs w:val="10"/>
                <w:lang w:val="es-ES" w:eastAsia="es-ES"/>
              </w:rPr>
            </w:pPr>
          </w:p>
        </w:tc>
        <w:tc>
          <w:tcPr>
            <w:tcW w:w="530" w:type="pct"/>
            <w:vAlign w:val="center"/>
            <w:hideMark/>
          </w:tcPr>
          <w:p w14:paraId="36F1064D" w14:textId="77777777" w:rsidR="00DF26CE" w:rsidRPr="0027590D" w:rsidRDefault="00DF26CE" w:rsidP="004F03B2">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SALAS</w:t>
            </w:r>
          </w:p>
        </w:tc>
        <w:tc>
          <w:tcPr>
            <w:tcW w:w="305" w:type="pct"/>
            <w:noWrap/>
            <w:vAlign w:val="center"/>
            <w:hideMark/>
          </w:tcPr>
          <w:p w14:paraId="578B806D"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134</w:t>
            </w:r>
          </w:p>
        </w:tc>
        <w:tc>
          <w:tcPr>
            <w:tcW w:w="240" w:type="pct"/>
            <w:noWrap/>
            <w:vAlign w:val="center"/>
            <w:hideMark/>
          </w:tcPr>
          <w:p w14:paraId="1DCAC83E"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132</w:t>
            </w:r>
          </w:p>
        </w:tc>
        <w:tc>
          <w:tcPr>
            <w:tcW w:w="240" w:type="pct"/>
            <w:noWrap/>
            <w:vAlign w:val="center"/>
            <w:hideMark/>
          </w:tcPr>
          <w:p w14:paraId="0770A28E"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164</w:t>
            </w:r>
          </w:p>
        </w:tc>
        <w:tc>
          <w:tcPr>
            <w:tcW w:w="240" w:type="pct"/>
            <w:noWrap/>
            <w:vAlign w:val="center"/>
            <w:hideMark/>
          </w:tcPr>
          <w:p w14:paraId="0718E5A0"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167</w:t>
            </w:r>
          </w:p>
        </w:tc>
        <w:tc>
          <w:tcPr>
            <w:tcW w:w="280" w:type="pct"/>
            <w:noWrap/>
            <w:vAlign w:val="center"/>
            <w:hideMark/>
          </w:tcPr>
          <w:p w14:paraId="612DDBE7"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185</w:t>
            </w:r>
          </w:p>
        </w:tc>
        <w:tc>
          <w:tcPr>
            <w:tcW w:w="281" w:type="pct"/>
            <w:noWrap/>
            <w:vAlign w:val="center"/>
            <w:hideMark/>
          </w:tcPr>
          <w:p w14:paraId="375A1046"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82</w:t>
            </w:r>
          </w:p>
        </w:tc>
        <w:tc>
          <w:tcPr>
            <w:tcW w:w="211" w:type="pct"/>
            <w:noWrap/>
            <w:vAlign w:val="center"/>
            <w:hideMark/>
          </w:tcPr>
          <w:p w14:paraId="152F21BA"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78</w:t>
            </w:r>
          </w:p>
        </w:tc>
        <w:tc>
          <w:tcPr>
            <w:tcW w:w="211" w:type="pct"/>
            <w:noWrap/>
            <w:vAlign w:val="center"/>
            <w:hideMark/>
          </w:tcPr>
          <w:p w14:paraId="4C2D9D4F"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80</w:t>
            </w:r>
          </w:p>
        </w:tc>
        <w:tc>
          <w:tcPr>
            <w:tcW w:w="211" w:type="pct"/>
            <w:noWrap/>
            <w:vAlign w:val="center"/>
            <w:hideMark/>
          </w:tcPr>
          <w:p w14:paraId="0CF8B725"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83</w:t>
            </w:r>
          </w:p>
        </w:tc>
        <w:tc>
          <w:tcPr>
            <w:tcW w:w="211" w:type="pct"/>
            <w:noWrap/>
            <w:vAlign w:val="center"/>
            <w:hideMark/>
          </w:tcPr>
          <w:p w14:paraId="3C96B8F2"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87</w:t>
            </w:r>
          </w:p>
        </w:tc>
        <w:tc>
          <w:tcPr>
            <w:tcW w:w="196" w:type="pct"/>
            <w:noWrap/>
            <w:vAlign w:val="center"/>
            <w:hideMark/>
          </w:tcPr>
          <w:p w14:paraId="7D41DFB9"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6330A4CE"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196" w:type="pct"/>
            <w:noWrap/>
            <w:vAlign w:val="center"/>
            <w:hideMark/>
          </w:tcPr>
          <w:p w14:paraId="5C2F628D"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20E4B4C2"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216</w:t>
            </w:r>
          </w:p>
        </w:tc>
        <w:tc>
          <w:tcPr>
            <w:tcW w:w="240" w:type="pct"/>
            <w:noWrap/>
            <w:vAlign w:val="center"/>
            <w:hideMark/>
          </w:tcPr>
          <w:p w14:paraId="00F741C9"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210</w:t>
            </w:r>
          </w:p>
        </w:tc>
        <w:tc>
          <w:tcPr>
            <w:tcW w:w="240" w:type="pct"/>
            <w:vAlign w:val="center"/>
            <w:hideMark/>
          </w:tcPr>
          <w:p w14:paraId="28A35E30"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244</w:t>
            </w:r>
          </w:p>
        </w:tc>
        <w:tc>
          <w:tcPr>
            <w:tcW w:w="249" w:type="pct"/>
            <w:noWrap/>
            <w:vAlign w:val="center"/>
            <w:hideMark/>
          </w:tcPr>
          <w:p w14:paraId="1E612AB0"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250</w:t>
            </w:r>
          </w:p>
        </w:tc>
        <w:tc>
          <w:tcPr>
            <w:tcW w:w="240" w:type="pct"/>
            <w:noWrap/>
            <w:vAlign w:val="center"/>
            <w:hideMark/>
          </w:tcPr>
          <w:p w14:paraId="10AF595A"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272</w:t>
            </w:r>
          </w:p>
        </w:tc>
      </w:tr>
      <w:tr w:rsidR="00DF26CE" w:rsidRPr="0027590D" w14:paraId="5CD9CA56" w14:textId="77777777" w:rsidTr="00935306">
        <w:trPr>
          <w:trHeight w:val="270"/>
        </w:trPr>
        <w:tc>
          <w:tcPr>
            <w:cnfStyle w:val="001000000000" w:firstRow="0" w:lastRow="0" w:firstColumn="1" w:lastColumn="0" w:oddVBand="0" w:evenVBand="0" w:oddHBand="0" w:evenHBand="0" w:firstRowFirstColumn="0" w:firstRowLastColumn="0" w:lastRowFirstColumn="0" w:lastRowLastColumn="0"/>
            <w:tcW w:w="228" w:type="pct"/>
            <w:vMerge/>
            <w:vAlign w:val="center"/>
            <w:hideMark/>
          </w:tcPr>
          <w:p w14:paraId="4B14965C" w14:textId="77777777" w:rsidR="00DF26CE" w:rsidRPr="0027590D" w:rsidRDefault="00DF26CE" w:rsidP="004F03B2">
            <w:pPr>
              <w:rPr>
                <w:rFonts w:ascii="Arial" w:hAnsi="Arial" w:cs="Arial"/>
                <w:color w:val="000000"/>
                <w:sz w:val="10"/>
                <w:szCs w:val="10"/>
                <w:lang w:val="es-ES" w:eastAsia="es-ES"/>
              </w:rPr>
            </w:pPr>
          </w:p>
        </w:tc>
        <w:tc>
          <w:tcPr>
            <w:tcW w:w="530" w:type="pct"/>
            <w:noWrap/>
            <w:vAlign w:val="center"/>
            <w:hideMark/>
          </w:tcPr>
          <w:p w14:paraId="6FD92950" w14:textId="77777777" w:rsidR="00DF26CE" w:rsidRPr="0027590D" w:rsidRDefault="00DF26CE" w:rsidP="004F03B2">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SILLAS</w:t>
            </w:r>
          </w:p>
        </w:tc>
        <w:tc>
          <w:tcPr>
            <w:tcW w:w="305" w:type="pct"/>
            <w:noWrap/>
            <w:vAlign w:val="center"/>
            <w:hideMark/>
          </w:tcPr>
          <w:p w14:paraId="7912DB25"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636E08A9"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0F4F1CBB"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690DE389"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283</w:t>
            </w:r>
          </w:p>
        </w:tc>
        <w:tc>
          <w:tcPr>
            <w:tcW w:w="280" w:type="pct"/>
            <w:noWrap/>
            <w:vAlign w:val="center"/>
            <w:hideMark/>
          </w:tcPr>
          <w:p w14:paraId="54DEE20C"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349</w:t>
            </w:r>
          </w:p>
        </w:tc>
        <w:tc>
          <w:tcPr>
            <w:tcW w:w="281" w:type="pct"/>
            <w:noWrap/>
            <w:vAlign w:val="center"/>
            <w:hideMark/>
          </w:tcPr>
          <w:p w14:paraId="0592DA0D"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6DC3E994"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0FE4D033"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5813EAB3"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58</w:t>
            </w:r>
          </w:p>
        </w:tc>
        <w:tc>
          <w:tcPr>
            <w:tcW w:w="211" w:type="pct"/>
            <w:noWrap/>
            <w:vAlign w:val="center"/>
            <w:hideMark/>
          </w:tcPr>
          <w:p w14:paraId="0F1FBB62"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80</w:t>
            </w:r>
          </w:p>
        </w:tc>
        <w:tc>
          <w:tcPr>
            <w:tcW w:w="196" w:type="pct"/>
            <w:noWrap/>
            <w:vAlign w:val="center"/>
            <w:hideMark/>
          </w:tcPr>
          <w:p w14:paraId="4F6456B9"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575FD2EB"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196" w:type="pct"/>
            <w:noWrap/>
            <w:vAlign w:val="center"/>
            <w:hideMark/>
          </w:tcPr>
          <w:p w14:paraId="122B67CD"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2639E290"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15B585E8"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vAlign w:val="center"/>
            <w:hideMark/>
          </w:tcPr>
          <w:p w14:paraId="6FDED5B8"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9" w:type="pct"/>
            <w:noWrap/>
            <w:vAlign w:val="center"/>
            <w:hideMark/>
          </w:tcPr>
          <w:p w14:paraId="52B9D5C6"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341</w:t>
            </w:r>
          </w:p>
        </w:tc>
        <w:tc>
          <w:tcPr>
            <w:tcW w:w="240" w:type="pct"/>
            <w:noWrap/>
            <w:vAlign w:val="center"/>
            <w:hideMark/>
          </w:tcPr>
          <w:p w14:paraId="3E4AF65B"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429</w:t>
            </w:r>
          </w:p>
        </w:tc>
      </w:tr>
      <w:tr w:rsidR="00DF26CE" w:rsidRPr="0027590D" w14:paraId="2CE2DC0D" w14:textId="77777777" w:rsidTr="00935306">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28" w:type="pct"/>
            <w:vMerge/>
            <w:vAlign w:val="center"/>
            <w:hideMark/>
          </w:tcPr>
          <w:p w14:paraId="2A3437CF" w14:textId="77777777" w:rsidR="00DF26CE" w:rsidRPr="0027590D" w:rsidRDefault="00DF26CE" w:rsidP="004F03B2">
            <w:pPr>
              <w:rPr>
                <w:rFonts w:ascii="Arial" w:hAnsi="Arial" w:cs="Arial"/>
                <w:color w:val="000000"/>
                <w:sz w:val="10"/>
                <w:szCs w:val="10"/>
                <w:lang w:val="es-ES" w:eastAsia="es-ES"/>
              </w:rPr>
            </w:pPr>
          </w:p>
        </w:tc>
        <w:tc>
          <w:tcPr>
            <w:tcW w:w="530" w:type="pct"/>
            <w:noWrap/>
            <w:vAlign w:val="center"/>
            <w:hideMark/>
          </w:tcPr>
          <w:p w14:paraId="304DCFA0" w14:textId="77777777" w:rsidR="00DF26CE" w:rsidRPr="0027590D" w:rsidRDefault="00DF26CE" w:rsidP="004F03B2">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UNIDAD MÓVIL</w:t>
            </w:r>
          </w:p>
        </w:tc>
        <w:tc>
          <w:tcPr>
            <w:tcW w:w="305" w:type="pct"/>
            <w:noWrap/>
            <w:vAlign w:val="center"/>
            <w:hideMark/>
          </w:tcPr>
          <w:p w14:paraId="3422F548"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3C28A1EC"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7DD8C19C"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3</w:t>
            </w:r>
          </w:p>
        </w:tc>
        <w:tc>
          <w:tcPr>
            <w:tcW w:w="240" w:type="pct"/>
            <w:noWrap/>
            <w:vAlign w:val="center"/>
            <w:hideMark/>
          </w:tcPr>
          <w:p w14:paraId="7F886691"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4</w:t>
            </w:r>
          </w:p>
        </w:tc>
        <w:tc>
          <w:tcPr>
            <w:tcW w:w="280" w:type="pct"/>
            <w:noWrap/>
            <w:vAlign w:val="center"/>
            <w:hideMark/>
          </w:tcPr>
          <w:p w14:paraId="2ED3D445"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2</w:t>
            </w:r>
          </w:p>
        </w:tc>
        <w:tc>
          <w:tcPr>
            <w:tcW w:w="281" w:type="pct"/>
            <w:noWrap/>
            <w:vAlign w:val="center"/>
            <w:hideMark/>
          </w:tcPr>
          <w:p w14:paraId="0F831DD5"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341C21C9"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3648F8B5"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287A05AE"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6C38BA73"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196" w:type="pct"/>
            <w:noWrap/>
            <w:vAlign w:val="center"/>
            <w:hideMark/>
          </w:tcPr>
          <w:p w14:paraId="5755D09A"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1230837B"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196" w:type="pct"/>
            <w:noWrap/>
            <w:vAlign w:val="center"/>
            <w:hideMark/>
          </w:tcPr>
          <w:p w14:paraId="6A30CFDC"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6DA32461"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26B787F0"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vAlign w:val="center"/>
            <w:hideMark/>
          </w:tcPr>
          <w:p w14:paraId="69E6CED6"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3</w:t>
            </w:r>
          </w:p>
        </w:tc>
        <w:tc>
          <w:tcPr>
            <w:tcW w:w="249" w:type="pct"/>
            <w:noWrap/>
            <w:vAlign w:val="center"/>
            <w:hideMark/>
          </w:tcPr>
          <w:p w14:paraId="5699E0FA"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4</w:t>
            </w:r>
          </w:p>
        </w:tc>
        <w:tc>
          <w:tcPr>
            <w:tcW w:w="240" w:type="pct"/>
            <w:noWrap/>
            <w:vAlign w:val="center"/>
            <w:hideMark/>
          </w:tcPr>
          <w:p w14:paraId="6858AC9C"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2</w:t>
            </w:r>
          </w:p>
        </w:tc>
      </w:tr>
      <w:tr w:rsidR="00DF26CE" w:rsidRPr="0027590D" w14:paraId="2D0198D9" w14:textId="77777777" w:rsidTr="00935306">
        <w:trPr>
          <w:trHeight w:val="735"/>
        </w:trPr>
        <w:tc>
          <w:tcPr>
            <w:cnfStyle w:val="001000000000" w:firstRow="0" w:lastRow="0" w:firstColumn="1" w:lastColumn="0" w:oddVBand="0" w:evenVBand="0" w:oddHBand="0" w:evenHBand="0" w:firstRowFirstColumn="0" w:firstRowLastColumn="0" w:lastRowFirstColumn="0" w:lastRowLastColumn="0"/>
            <w:tcW w:w="228" w:type="pct"/>
            <w:vMerge/>
            <w:vAlign w:val="center"/>
            <w:hideMark/>
          </w:tcPr>
          <w:p w14:paraId="1620B079" w14:textId="77777777" w:rsidR="00DF26CE" w:rsidRPr="0027590D" w:rsidRDefault="00DF26CE" w:rsidP="004F03B2">
            <w:pPr>
              <w:rPr>
                <w:rFonts w:ascii="Arial" w:hAnsi="Arial" w:cs="Arial"/>
                <w:color w:val="000000"/>
                <w:sz w:val="10"/>
                <w:szCs w:val="10"/>
                <w:lang w:val="es-ES" w:eastAsia="es-ES"/>
              </w:rPr>
            </w:pPr>
          </w:p>
        </w:tc>
        <w:tc>
          <w:tcPr>
            <w:tcW w:w="530" w:type="pct"/>
            <w:vAlign w:val="center"/>
            <w:hideMark/>
          </w:tcPr>
          <w:p w14:paraId="7F1ECBF3" w14:textId="77777777" w:rsidR="00DF26CE" w:rsidRPr="0027590D" w:rsidRDefault="00DF26CE" w:rsidP="004F03B2">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APOYO TERAPÉUTICO</w:t>
            </w:r>
          </w:p>
        </w:tc>
        <w:tc>
          <w:tcPr>
            <w:tcW w:w="305" w:type="pct"/>
            <w:noWrap/>
            <w:vAlign w:val="center"/>
            <w:hideMark/>
          </w:tcPr>
          <w:p w14:paraId="5B8319BE"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254</w:t>
            </w:r>
          </w:p>
        </w:tc>
        <w:tc>
          <w:tcPr>
            <w:tcW w:w="240" w:type="pct"/>
            <w:noWrap/>
            <w:vAlign w:val="center"/>
            <w:hideMark/>
          </w:tcPr>
          <w:p w14:paraId="4F7F8097"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281</w:t>
            </w:r>
          </w:p>
        </w:tc>
        <w:tc>
          <w:tcPr>
            <w:tcW w:w="240" w:type="pct"/>
            <w:noWrap/>
            <w:vAlign w:val="center"/>
            <w:hideMark/>
          </w:tcPr>
          <w:p w14:paraId="6974F047"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298</w:t>
            </w:r>
          </w:p>
        </w:tc>
        <w:tc>
          <w:tcPr>
            <w:tcW w:w="240" w:type="pct"/>
            <w:noWrap/>
            <w:vAlign w:val="center"/>
            <w:hideMark/>
          </w:tcPr>
          <w:p w14:paraId="4632C250"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80" w:type="pct"/>
            <w:noWrap/>
            <w:vAlign w:val="center"/>
            <w:hideMark/>
          </w:tcPr>
          <w:p w14:paraId="24554DD5"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81" w:type="pct"/>
            <w:noWrap/>
            <w:vAlign w:val="center"/>
            <w:hideMark/>
          </w:tcPr>
          <w:p w14:paraId="7797A4E4"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58</w:t>
            </w:r>
          </w:p>
        </w:tc>
        <w:tc>
          <w:tcPr>
            <w:tcW w:w="211" w:type="pct"/>
            <w:noWrap/>
            <w:vAlign w:val="center"/>
            <w:hideMark/>
          </w:tcPr>
          <w:p w14:paraId="0F9DA7BB"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58</w:t>
            </w:r>
          </w:p>
        </w:tc>
        <w:tc>
          <w:tcPr>
            <w:tcW w:w="211" w:type="pct"/>
            <w:noWrap/>
            <w:vAlign w:val="center"/>
            <w:hideMark/>
          </w:tcPr>
          <w:p w14:paraId="2E386FCD"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58</w:t>
            </w:r>
          </w:p>
        </w:tc>
        <w:tc>
          <w:tcPr>
            <w:tcW w:w="211" w:type="pct"/>
            <w:noWrap/>
            <w:vAlign w:val="center"/>
            <w:hideMark/>
          </w:tcPr>
          <w:p w14:paraId="4625CE29"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3362C7B2"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196" w:type="pct"/>
            <w:noWrap/>
            <w:vAlign w:val="center"/>
            <w:hideMark/>
          </w:tcPr>
          <w:p w14:paraId="6F93D878"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15E46783"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196" w:type="pct"/>
            <w:noWrap/>
            <w:vAlign w:val="center"/>
            <w:hideMark/>
          </w:tcPr>
          <w:p w14:paraId="7663C010"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6BCC1DD8"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312</w:t>
            </w:r>
          </w:p>
        </w:tc>
        <w:tc>
          <w:tcPr>
            <w:tcW w:w="240" w:type="pct"/>
            <w:noWrap/>
            <w:vAlign w:val="center"/>
            <w:hideMark/>
          </w:tcPr>
          <w:p w14:paraId="10A1E760"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339</w:t>
            </w:r>
          </w:p>
        </w:tc>
        <w:tc>
          <w:tcPr>
            <w:tcW w:w="240" w:type="pct"/>
            <w:vAlign w:val="center"/>
            <w:hideMark/>
          </w:tcPr>
          <w:p w14:paraId="2E3603C0"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356</w:t>
            </w:r>
          </w:p>
        </w:tc>
        <w:tc>
          <w:tcPr>
            <w:tcW w:w="249" w:type="pct"/>
            <w:noWrap/>
            <w:vAlign w:val="center"/>
            <w:hideMark/>
          </w:tcPr>
          <w:p w14:paraId="693AA73A"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0A2E4B0B"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r>
      <w:tr w:rsidR="00DF26CE" w:rsidRPr="0027590D" w14:paraId="6AA60F09" w14:textId="77777777" w:rsidTr="00935306">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228" w:type="pct"/>
            <w:vMerge w:val="restart"/>
            <w:textDirection w:val="btLr"/>
            <w:vAlign w:val="center"/>
            <w:hideMark/>
          </w:tcPr>
          <w:p w14:paraId="31518AFC" w14:textId="77777777" w:rsidR="00DF26CE" w:rsidRPr="0027590D" w:rsidRDefault="00DF26CE" w:rsidP="004F03B2">
            <w:pPr>
              <w:ind w:left="113" w:right="113"/>
              <w:jc w:val="center"/>
              <w:rPr>
                <w:rFonts w:ascii="Arial" w:hAnsi="Arial" w:cs="Arial"/>
                <w:color w:val="000000"/>
                <w:sz w:val="10"/>
                <w:szCs w:val="10"/>
                <w:lang w:val="es-ES" w:eastAsia="es-ES"/>
              </w:rPr>
            </w:pPr>
            <w:r w:rsidRPr="0027590D">
              <w:rPr>
                <w:rFonts w:ascii="Arial" w:hAnsi="Arial" w:cs="Arial"/>
                <w:color w:val="000000"/>
                <w:sz w:val="10"/>
                <w:szCs w:val="10"/>
                <w:lang w:val="es-ES" w:eastAsia="es-ES"/>
              </w:rPr>
              <w:t>SUR</w:t>
            </w:r>
          </w:p>
        </w:tc>
        <w:tc>
          <w:tcPr>
            <w:tcW w:w="530" w:type="pct"/>
            <w:vAlign w:val="center"/>
            <w:hideMark/>
          </w:tcPr>
          <w:p w14:paraId="204DAA55" w14:textId="77777777" w:rsidR="00DF26CE" w:rsidRPr="0027590D" w:rsidRDefault="00DF26CE" w:rsidP="004F03B2">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AMBULANCIAS</w:t>
            </w:r>
          </w:p>
        </w:tc>
        <w:tc>
          <w:tcPr>
            <w:tcW w:w="305" w:type="pct"/>
            <w:noWrap/>
            <w:vAlign w:val="center"/>
            <w:hideMark/>
          </w:tcPr>
          <w:p w14:paraId="5E8C4EFA"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11</w:t>
            </w:r>
          </w:p>
        </w:tc>
        <w:tc>
          <w:tcPr>
            <w:tcW w:w="240" w:type="pct"/>
            <w:noWrap/>
            <w:vAlign w:val="center"/>
            <w:hideMark/>
          </w:tcPr>
          <w:p w14:paraId="47BEAD54"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21</w:t>
            </w:r>
          </w:p>
        </w:tc>
        <w:tc>
          <w:tcPr>
            <w:tcW w:w="240" w:type="pct"/>
            <w:noWrap/>
            <w:vAlign w:val="center"/>
            <w:hideMark/>
          </w:tcPr>
          <w:p w14:paraId="790C478E"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38</w:t>
            </w:r>
          </w:p>
        </w:tc>
        <w:tc>
          <w:tcPr>
            <w:tcW w:w="240" w:type="pct"/>
            <w:noWrap/>
            <w:vAlign w:val="center"/>
            <w:hideMark/>
          </w:tcPr>
          <w:p w14:paraId="6721FCD5"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42</w:t>
            </w:r>
          </w:p>
        </w:tc>
        <w:tc>
          <w:tcPr>
            <w:tcW w:w="280" w:type="pct"/>
            <w:noWrap/>
            <w:vAlign w:val="center"/>
            <w:hideMark/>
          </w:tcPr>
          <w:p w14:paraId="1DED6719"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45</w:t>
            </w:r>
          </w:p>
        </w:tc>
        <w:tc>
          <w:tcPr>
            <w:tcW w:w="281" w:type="pct"/>
            <w:noWrap/>
            <w:vAlign w:val="center"/>
            <w:hideMark/>
          </w:tcPr>
          <w:p w14:paraId="3798FD41"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78</w:t>
            </w:r>
          </w:p>
        </w:tc>
        <w:tc>
          <w:tcPr>
            <w:tcW w:w="211" w:type="pct"/>
            <w:noWrap/>
            <w:vAlign w:val="center"/>
            <w:hideMark/>
          </w:tcPr>
          <w:p w14:paraId="033871EC"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86</w:t>
            </w:r>
          </w:p>
        </w:tc>
        <w:tc>
          <w:tcPr>
            <w:tcW w:w="211" w:type="pct"/>
            <w:noWrap/>
            <w:vAlign w:val="center"/>
            <w:hideMark/>
          </w:tcPr>
          <w:p w14:paraId="27770CE7"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53</w:t>
            </w:r>
          </w:p>
        </w:tc>
        <w:tc>
          <w:tcPr>
            <w:tcW w:w="211" w:type="pct"/>
            <w:noWrap/>
            <w:vAlign w:val="center"/>
            <w:hideMark/>
          </w:tcPr>
          <w:p w14:paraId="1D36CD2B"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44</w:t>
            </w:r>
          </w:p>
        </w:tc>
        <w:tc>
          <w:tcPr>
            <w:tcW w:w="211" w:type="pct"/>
            <w:noWrap/>
            <w:vAlign w:val="center"/>
            <w:hideMark/>
          </w:tcPr>
          <w:p w14:paraId="5A69AD88"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42</w:t>
            </w:r>
          </w:p>
        </w:tc>
        <w:tc>
          <w:tcPr>
            <w:tcW w:w="196" w:type="pct"/>
            <w:noWrap/>
            <w:vAlign w:val="center"/>
            <w:hideMark/>
          </w:tcPr>
          <w:p w14:paraId="23331C1D"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7ACA58FA"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196" w:type="pct"/>
            <w:noWrap/>
            <w:vAlign w:val="center"/>
            <w:hideMark/>
          </w:tcPr>
          <w:p w14:paraId="3FC463DC"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6C37BE45"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89</w:t>
            </w:r>
          </w:p>
        </w:tc>
        <w:tc>
          <w:tcPr>
            <w:tcW w:w="240" w:type="pct"/>
            <w:noWrap/>
            <w:vAlign w:val="center"/>
            <w:hideMark/>
          </w:tcPr>
          <w:p w14:paraId="318B449E"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107</w:t>
            </w:r>
          </w:p>
        </w:tc>
        <w:tc>
          <w:tcPr>
            <w:tcW w:w="240" w:type="pct"/>
            <w:vAlign w:val="center"/>
            <w:hideMark/>
          </w:tcPr>
          <w:p w14:paraId="46D43C70"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91</w:t>
            </w:r>
          </w:p>
        </w:tc>
        <w:tc>
          <w:tcPr>
            <w:tcW w:w="249" w:type="pct"/>
            <w:noWrap/>
            <w:vAlign w:val="center"/>
            <w:hideMark/>
          </w:tcPr>
          <w:p w14:paraId="571F62C3"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86</w:t>
            </w:r>
          </w:p>
        </w:tc>
        <w:tc>
          <w:tcPr>
            <w:tcW w:w="240" w:type="pct"/>
            <w:noWrap/>
            <w:vAlign w:val="center"/>
            <w:hideMark/>
          </w:tcPr>
          <w:p w14:paraId="6A1CB704"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87</w:t>
            </w:r>
          </w:p>
        </w:tc>
      </w:tr>
      <w:tr w:rsidR="00DF26CE" w:rsidRPr="0027590D" w14:paraId="3486E259" w14:textId="77777777" w:rsidTr="00935306">
        <w:trPr>
          <w:trHeight w:val="270"/>
        </w:trPr>
        <w:tc>
          <w:tcPr>
            <w:cnfStyle w:val="001000000000" w:firstRow="0" w:lastRow="0" w:firstColumn="1" w:lastColumn="0" w:oddVBand="0" w:evenVBand="0" w:oddHBand="0" w:evenHBand="0" w:firstRowFirstColumn="0" w:firstRowLastColumn="0" w:lastRowFirstColumn="0" w:lastRowLastColumn="0"/>
            <w:tcW w:w="228" w:type="pct"/>
            <w:vMerge/>
            <w:textDirection w:val="btLr"/>
            <w:vAlign w:val="center"/>
            <w:hideMark/>
          </w:tcPr>
          <w:p w14:paraId="7F9BAC66" w14:textId="77777777" w:rsidR="00DF26CE" w:rsidRPr="0027590D" w:rsidRDefault="00DF26CE" w:rsidP="004F03B2">
            <w:pPr>
              <w:ind w:left="113" w:right="113"/>
              <w:rPr>
                <w:rFonts w:ascii="Arial" w:hAnsi="Arial" w:cs="Arial"/>
                <w:color w:val="000000"/>
                <w:sz w:val="10"/>
                <w:szCs w:val="10"/>
                <w:lang w:val="es-ES" w:eastAsia="es-ES"/>
              </w:rPr>
            </w:pPr>
          </w:p>
        </w:tc>
        <w:tc>
          <w:tcPr>
            <w:tcW w:w="530" w:type="pct"/>
            <w:vAlign w:val="center"/>
            <w:hideMark/>
          </w:tcPr>
          <w:p w14:paraId="1231C6FC" w14:textId="77777777" w:rsidR="00DF26CE" w:rsidRPr="0027590D" w:rsidRDefault="00DF26CE" w:rsidP="004F03B2">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CAMAS</w:t>
            </w:r>
          </w:p>
        </w:tc>
        <w:tc>
          <w:tcPr>
            <w:tcW w:w="305" w:type="pct"/>
            <w:noWrap/>
            <w:vAlign w:val="center"/>
            <w:hideMark/>
          </w:tcPr>
          <w:p w14:paraId="1AAB63D4"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98</w:t>
            </w:r>
          </w:p>
        </w:tc>
        <w:tc>
          <w:tcPr>
            <w:tcW w:w="240" w:type="pct"/>
            <w:noWrap/>
            <w:vAlign w:val="center"/>
            <w:hideMark/>
          </w:tcPr>
          <w:p w14:paraId="3C216AEC"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690FAE55"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199FE17A"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218</w:t>
            </w:r>
          </w:p>
        </w:tc>
        <w:tc>
          <w:tcPr>
            <w:tcW w:w="280" w:type="pct"/>
            <w:noWrap/>
            <w:vAlign w:val="center"/>
            <w:hideMark/>
          </w:tcPr>
          <w:p w14:paraId="2599BCB2"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168</w:t>
            </w:r>
          </w:p>
        </w:tc>
        <w:tc>
          <w:tcPr>
            <w:tcW w:w="281" w:type="pct"/>
            <w:noWrap/>
            <w:vAlign w:val="center"/>
            <w:hideMark/>
          </w:tcPr>
          <w:p w14:paraId="15E8B50F"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593</w:t>
            </w:r>
          </w:p>
        </w:tc>
        <w:tc>
          <w:tcPr>
            <w:tcW w:w="211" w:type="pct"/>
            <w:noWrap/>
            <w:vAlign w:val="center"/>
            <w:hideMark/>
          </w:tcPr>
          <w:p w14:paraId="1B76C35D"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531</w:t>
            </w:r>
          </w:p>
        </w:tc>
        <w:tc>
          <w:tcPr>
            <w:tcW w:w="211" w:type="pct"/>
            <w:noWrap/>
            <w:vAlign w:val="center"/>
            <w:hideMark/>
          </w:tcPr>
          <w:p w14:paraId="36318221"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537</w:t>
            </w:r>
          </w:p>
        </w:tc>
        <w:tc>
          <w:tcPr>
            <w:tcW w:w="211" w:type="pct"/>
            <w:noWrap/>
            <w:vAlign w:val="center"/>
            <w:hideMark/>
          </w:tcPr>
          <w:p w14:paraId="245A006F"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580</w:t>
            </w:r>
          </w:p>
        </w:tc>
        <w:tc>
          <w:tcPr>
            <w:tcW w:w="211" w:type="pct"/>
            <w:noWrap/>
            <w:vAlign w:val="center"/>
            <w:hideMark/>
          </w:tcPr>
          <w:p w14:paraId="2BCF7100"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595</w:t>
            </w:r>
          </w:p>
        </w:tc>
        <w:tc>
          <w:tcPr>
            <w:tcW w:w="196" w:type="pct"/>
            <w:noWrap/>
            <w:vAlign w:val="center"/>
            <w:hideMark/>
          </w:tcPr>
          <w:p w14:paraId="502EDC33"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30C26A25"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196" w:type="pct"/>
            <w:noWrap/>
            <w:vAlign w:val="center"/>
            <w:hideMark/>
          </w:tcPr>
          <w:p w14:paraId="2D6ECA36"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0E503903"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691</w:t>
            </w:r>
          </w:p>
        </w:tc>
        <w:tc>
          <w:tcPr>
            <w:tcW w:w="240" w:type="pct"/>
            <w:noWrap/>
            <w:vAlign w:val="center"/>
            <w:hideMark/>
          </w:tcPr>
          <w:p w14:paraId="36A7CED4"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531</w:t>
            </w:r>
          </w:p>
        </w:tc>
        <w:tc>
          <w:tcPr>
            <w:tcW w:w="240" w:type="pct"/>
            <w:vAlign w:val="center"/>
            <w:hideMark/>
          </w:tcPr>
          <w:p w14:paraId="5EB67155"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537</w:t>
            </w:r>
          </w:p>
        </w:tc>
        <w:tc>
          <w:tcPr>
            <w:tcW w:w="249" w:type="pct"/>
            <w:noWrap/>
            <w:vAlign w:val="center"/>
            <w:hideMark/>
          </w:tcPr>
          <w:p w14:paraId="1826AD50"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798</w:t>
            </w:r>
          </w:p>
        </w:tc>
        <w:tc>
          <w:tcPr>
            <w:tcW w:w="240" w:type="pct"/>
            <w:noWrap/>
            <w:vAlign w:val="center"/>
            <w:hideMark/>
          </w:tcPr>
          <w:p w14:paraId="1ED38AF7"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763</w:t>
            </w:r>
          </w:p>
        </w:tc>
      </w:tr>
      <w:tr w:rsidR="00DF26CE" w:rsidRPr="0027590D" w14:paraId="1E267305" w14:textId="77777777" w:rsidTr="00935306">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228" w:type="pct"/>
            <w:vMerge/>
            <w:textDirection w:val="btLr"/>
            <w:vAlign w:val="center"/>
            <w:hideMark/>
          </w:tcPr>
          <w:p w14:paraId="35A64826" w14:textId="77777777" w:rsidR="00DF26CE" w:rsidRPr="0027590D" w:rsidRDefault="00DF26CE" w:rsidP="004F03B2">
            <w:pPr>
              <w:ind w:left="113" w:right="113"/>
              <w:rPr>
                <w:rFonts w:ascii="Arial" w:hAnsi="Arial" w:cs="Arial"/>
                <w:color w:val="000000"/>
                <w:sz w:val="10"/>
                <w:szCs w:val="10"/>
                <w:lang w:val="es-ES" w:eastAsia="es-ES"/>
              </w:rPr>
            </w:pPr>
          </w:p>
        </w:tc>
        <w:tc>
          <w:tcPr>
            <w:tcW w:w="530" w:type="pct"/>
            <w:vAlign w:val="center"/>
            <w:hideMark/>
          </w:tcPr>
          <w:p w14:paraId="472AAF26" w14:textId="77777777" w:rsidR="00DF26CE" w:rsidRPr="0027590D" w:rsidRDefault="00DF26CE" w:rsidP="004F03B2">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CAMILLAS</w:t>
            </w:r>
          </w:p>
        </w:tc>
        <w:tc>
          <w:tcPr>
            <w:tcW w:w="305" w:type="pct"/>
            <w:noWrap/>
            <w:vAlign w:val="center"/>
            <w:hideMark/>
          </w:tcPr>
          <w:p w14:paraId="4B8E1A5F"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259698FD"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1D77D9A9"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19E5E145"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80" w:type="pct"/>
            <w:noWrap/>
            <w:vAlign w:val="center"/>
            <w:hideMark/>
          </w:tcPr>
          <w:p w14:paraId="22FFC260"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81" w:type="pct"/>
            <w:noWrap/>
            <w:vAlign w:val="center"/>
            <w:hideMark/>
          </w:tcPr>
          <w:p w14:paraId="48D09A17"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05B44D8F"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71101B52"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113</w:t>
            </w:r>
          </w:p>
        </w:tc>
        <w:tc>
          <w:tcPr>
            <w:tcW w:w="211" w:type="pct"/>
            <w:noWrap/>
            <w:vAlign w:val="center"/>
            <w:hideMark/>
          </w:tcPr>
          <w:p w14:paraId="11F517B9"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143</w:t>
            </w:r>
          </w:p>
        </w:tc>
        <w:tc>
          <w:tcPr>
            <w:tcW w:w="211" w:type="pct"/>
            <w:noWrap/>
            <w:vAlign w:val="center"/>
            <w:hideMark/>
          </w:tcPr>
          <w:p w14:paraId="029BBC4C"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122</w:t>
            </w:r>
          </w:p>
        </w:tc>
        <w:tc>
          <w:tcPr>
            <w:tcW w:w="196" w:type="pct"/>
            <w:noWrap/>
            <w:vAlign w:val="center"/>
            <w:hideMark/>
          </w:tcPr>
          <w:p w14:paraId="2B9369E8"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5152A8E6"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196" w:type="pct"/>
            <w:noWrap/>
            <w:vAlign w:val="center"/>
            <w:hideMark/>
          </w:tcPr>
          <w:p w14:paraId="6B265233"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382C55C8"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17E398D3"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vAlign w:val="center"/>
            <w:hideMark/>
          </w:tcPr>
          <w:p w14:paraId="116A8EDA"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113</w:t>
            </w:r>
          </w:p>
        </w:tc>
        <w:tc>
          <w:tcPr>
            <w:tcW w:w="249" w:type="pct"/>
            <w:noWrap/>
            <w:vAlign w:val="center"/>
            <w:hideMark/>
          </w:tcPr>
          <w:p w14:paraId="3FF6FD83"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143</w:t>
            </w:r>
          </w:p>
        </w:tc>
        <w:tc>
          <w:tcPr>
            <w:tcW w:w="240" w:type="pct"/>
            <w:noWrap/>
            <w:vAlign w:val="center"/>
            <w:hideMark/>
          </w:tcPr>
          <w:p w14:paraId="01686CE6"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122</w:t>
            </w:r>
          </w:p>
        </w:tc>
      </w:tr>
      <w:tr w:rsidR="00DF26CE" w:rsidRPr="0027590D" w14:paraId="326FBE77" w14:textId="77777777" w:rsidTr="00935306">
        <w:trPr>
          <w:trHeight w:val="270"/>
        </w:trPr>
        <w:tc>
          <w:tcPr>
            <w:cnfStyle w:val="001000000000" w:firstRow="0" w:lastRow="0" w:firstColumn="1" w:lastColumn="0" w:oddVBand="0" w:evenVBand="0" w:oddHBand="0" w:evenHBand="0" w:firstRowFirstColumn="0" w:firstRowLastColumn="0" w:lastRowFirstColumn="0" w:lastRowLastColumn="0"/>
            <w:tcW w:w="228" w:type="pct"/>
            <w:vMerge/>
            <w:textDirection w:val="btLr"/>
            <w:vAlign w:val="center"/>
            <w:hideMark/>
          </w:tcPr>
          <w:p w14:paraId="44175AE3" w14:textId="77777777" w:rsidR="00DF26CE" w:rsidRPr="0027590D" w:rsidRDefault="00DF26CE" w:rsidP="004F03B2">
            <w:pPr>
              <w:ind w:left="113" w:right="113"/>
              <w:rPr>
                <w:rFonts w:ascii="Arial" w:hAnsi="Arial" w:cs="Arial"/>
                <w:color w:val="000000"/>
                <w:sz w:val="10"/>
                <w:szCs w:val="10"/>
                <w:lang w:val="es-ES" w:eastAsia="es-ES"/>
              </w:rPr>
            </w:pPr>
          </w:p>
        </w:tc>
        <w:tc>
          <w:tcPr>
            <w:tcW w:w="530" w:type="pct"/>
            <w:noWrap/>
            <w:vAlign w:val="center"/>
            <w:hideMark/>
          </w:tcPr>
          <w:p w14:paraId="4F069429" w14:textId="77777777" w:rsidR="00DF26CE" w:rsidRPr="0027590D" w:rsidRDefault="00DF26CE" w:rsidP="004F03B2">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CONSULTORIOS</w:t>
            </w:r>
          </w:p>
        </w:tc>
        <w:tc>
          <w:tcPr>
            <w:tcW w:w="305" w:type="pct"/>
            <w:noWrap/>
            <w:vAlign w:val="center"/>
            <w:hideMark/>
          </w:tcPr>
          <w:p w14:paraId="4A6EDB62"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19E32D6C"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3B525483"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636</w:t>
            </w:r>
          </w:p>
        </w:tc>
        <w:tc>
          <w:tcPr>
            <w:tcW w:w="240" w:type="pct"/>
            <w:noWrap/>
            <w:vAlign w:val="center"/>
            <w:hideMark/>
          </w:tcPr>
          <w:p w14:paraId="6080FBFB"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715</w:t>
            </w:r>
          </w:p>
        </w:tc>
        <w:tc>
          <w:tcPr>
            <w:tcW w:w="280" w:type="pct"/>
            <w:noWrap/>
            <w:vAlign w:val="center"/>
            <w:hideMark/>
          </w:tcPr>
          <w:p w14:paraId="4F4FB695"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718</w:t>
            </w:r>
          </w:p>
        </w:tc>
        <w:tc>
          <w:tcPr>
            <w:tcW w:w="281" w:type="pct"/>
            <w:noWrap/>
            <w:vAlign w:val="center"/>
            <w:hideMark/>
          </w:tcPr>
          <w:p w14:paraId="401C4945"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1833BF6D"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14436688"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302</w:t>
            </w:r>
          </w:p>
        </w:tc>
        <w:tc>
          <w:tcPr>
            <w:tcW w:w="211" w:type="pct"/>
            <w:noWrap/>
            <w:vAlign w:val="center"/>
            <w:hideMark/>
          </w:tcPr>
          <w:p w14:paraId="78C13024"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276</w:t>
            </w:r>
          </w:p>
        </w:tc>
        <w:tc>
          <w:tcPr>
            <w:tcW w:w="211" w:type="pct"/>
            <w:noWrap/>
            <w:vAlign w:val="center"/>
            <w:hideMark/>
          </w:tcPr>
          <w:p w14:paraId="2660D2E2"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250</w:t>
            </w:r>
          </w:p>
        </w:tc>
        <w:tc>
          <w:tcPr>
            <w:tcW w:w="196" w:type="pct"/>
            <w:noWrap/>
            <w:vAlign w:val="center"/>
            <w:hideMark/>
          </w:tcPr>
          <w:p w14:paraId="6B87010A"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353FCDC7"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196" w:type="pct"/>
            <w:noWrap/>
            <w:vAlign w:val="center"/>
            <w:hideMark/>
          </w:tcPr>
          <w:p w14:paraId="6BC6098E"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27698A9E"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16F796F5"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vAlign w:val="center"/>
            <w:hideMark/>
          </w:tcPr>
          <w:p w14:paraId="3366FA63"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938</w:t>
            </w:r>
          </w:p>
        </w:tc>
        <w:tc>
          <w:tcPr>
            <w:tcW w:w="249" w:type="pct"/>
            <w:noWrap/>
            <w:vAlign w:val="center"/>
            <w:hideMark/>
          </w:tcPr>
          <w:p w14:paraId="10A08973"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991</w:t>
            </w:r>
          </w:p>
        </w:tc>
        <w:tc>
          <w:tcPr>
            <w:tcW w:w="240" w:type="pct"/>
            <w:noWrap/>
            <w:vAlign w:val="center"/>
            <w:hideMark/>
          </w:tcPr>
          <w:p w14:paraId="79C5C050"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968</w:t>
            </w:r>
          </w:p>
        </w:tc>
      </w:tr>
      <w:tr w:rsidR="00DF26CE" w:rsidRPr="0027590D" w14:paraId="5B6EB636" w14:textId="77777777" w:rsidTr="00935306">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228" w:type="pct"/>
            <w:vMerge/>
            <w:textDirection w:val="btLr"/>
            <w:vAlign w:val="center"/>
            <w:hideMark/>
          </w:tcPr>
          <w:p w14:paraId="03EAA962" w14:textId="77777777" w:rsidR="00DF26CE" w:rsidRPr="0027590D" w:rsidRDefault="00DF26CE" w:rsidP="004F03B2">
            <w:pPr>
              <w:ind w:left="113" w:right="113"/>
              <w:rPr>
                <w:rFonts w:ascii="Arial" w:hAnsi="Arial" w:cs="Arial"/>
                <w:color w:val="000000"/>
                <w:sz w:val="10"/>
                <w:szCs w:val="10"/>
                <w:lang w:val="es-ES" w:eastAsia="es-ES"/>
              </w:rPr>
            </w:pPr>
          </w:p>
        </w:tc>
        <w:tc>
          <w:tcPr>
            <w:tcW w:w="530" w:type="pct"/>
            <w:vAlign w:val="center"/>
            <w:hideMark/>
          </w:tcPr>
          <w:p w14:paraId="5C70D962" w14:textId="77777777" w:rsidR="00DF26CE" w:rsidRPr="0027590D" w:rsidRDefault="00DF26CE" w:rsidP="004F03B2">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SALAS</w:t>
            </w:r>
          </w:p>
        </w:tc>
        <w:tc>
          <w:tcPr>
            <w:tcW w:w="305" w:type="pct"/>
            <w:noWrap/>
            <w:vAlign w:val="center"/>
            <w:hideMark/>
          </w:tcPr>
          <w:p w14:paraId="70507B10"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11</w:t>
            </w:r>
          </w:p>
        </w:tc>
        <w:tc>
          <w:tcPr>
            <w:tcW w:w="240" w:type="pct"/>
            <w:noWrap/>
            <w:vAlign w:val="center"/>
            <w:hideMark/>
          </w:tcPr>
          <w:p w14:paraId="5A8DF552"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12</w:t>
            </w:r>
          </w:p>
        </w:tc>
        <w:tc>
          <w:tcPr>
            <w:tcW w:w="240" w:type="pct"/>
            <w:noWrap/>
            <w:vAlign w:val="center"/>
            <w:hideMark/>
          </w:tcPr>
          <w:p w14:paraId="130922D5"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27</w:t>
            </w:r>
          </w:p>
        </w:tc>
        <w:tc>
          <w:tcPr>
            <w:tcW w:w="240" w:type="pct"/>
            <w:noWrap/>
            <w:vAlign w:val="center"/>
            <w:hideMark/>
          </w:tcPr>
          <w:p w14:paraId="608A0943"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24</w:t>
            </w:r>
          </w:p>
        </w:tc>
        <w:tc>
          <w:tcPr>
            <w:tcW w:w="280" w:type="pct"/>
            <w:noWrap/>
            <w:vAlign w:val="center"/>
            <w:hideMark/>
          </w:tcPr>
          <w:p w14:paraId="2A923EE9"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24</w:t>
            </w:r>
          </w:p>
        </w:tc>
        <w:tc>
          <w:tcPr>
            <w:tcW w:w="281" w:type="pct"/>
            <w:noWrap/>
            <w:vAlign w:val="center"/>
            <w:hideMark/>
          </w:tcPr>
          <w:p w14:paraId="478435E1"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24</w:t>
            </w:r>
          </w:p>
        </w:tc>
        <w:tc>
          <w:tcPr>
            <w:tcW w:w="211" w:type="pct"/>
            <w:noWrap/>
            <w:vAlign w:val="center"/>
            <w:hideMark/>
          </w:tcPr>
          <w:p w14:paraId="3613CC49"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26</w:t>
            </w:r>
          </w:p>
        </w:tc>
        <w:tc>
          <w:tcPr>
            <w:tcW w:w="211" w:type="pct"/>
            <w:noWrap/>
            <w:vAlign w:val="center"/>
            <w:hideMark/>
          </w:tcPr>
          <w:p w14:paraId="3090D44D"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28</w:t>
            </w:r>
          </w:p>
        </w:tc>
        <w:tc>
          <w:tcPr>
            <w:tcW w:w="211" w:type="pct"/>
            <w:noWrap/>
            <w:vAlign w:val="center"/>
            <w:hideMark/>
          </w:tcPr>
          <w:p w14:paraId="3F2D6843"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25</w:t>
            </w:r>
          </w:p>
        </w:tc>
        <w:tc>
          <w:tcPr>
            <w:tcW w:w="211" w:type="pct"/>
            <w:noWrap/>
            <w:vAlign w:val="center"/>
            <w:hideMark/>
          </w:tcPr>
          <w:p w14:paraId="4C05A775"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26</w:t>
            </w:r>
          </w:p>
        </w:tc>
        <w:tc>
          <w:tcPr>
            <w:tcW w:w="196" w:type="pct"/>
            <w:noWrap/>
            <w:vAlign w:val="center"/>
            <w:hideMark/>
          </w:tcPr>
          <w:p w14:paraId="0FF61A89"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6F64A3E0"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196" w:type="pct"/>
            <w:noWrap/>
            <w:vAlign w:val="center"/>
            <w:hideMark/>
          </w:tcPr>
          <w:p w14:paraId="02EFCBBA"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44676215"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35</w:t>
            </w:r>
          </w:p>
        </w:tc>
        <w:tc>
          <w:tcPr>
            <w:tcW w:w="240" w:type="pct"/>
            <w:noWrap/>
            <w:vAlign w:val="center"/>
            <w:hideMark/>
          </w:tcPr>
          <w:p w14:paraId="4D2A8C5B"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38</w:t>
            </w:r>
          </w:p>
        </w:tc>
        <w:tc>
          <w:tcPr>
            <w:tcW w:w="240" w:type="pct"/>
            <w:vAlign w:val="center"/>
            <w:hideMark/>
          </w:tcPr>
          <w:p w14:paraId="74576FE6"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55</w:t>
            </w:r>
          </w:p>
        </w:tc>
        <w:tc>
          <w:tcPr>
            <w:tcW w:w="249" w:type="pct"/>
            <w:noWrap/>
            <w:vAlign w:val="center"/>
            <w:hideMark/>
          </w:tcPr>
          <w:p w14:paraId="596CB986"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49</w:t>
            </w:r>
          </w:p>
        </w:tc>
        <w:tc>
          <w:tcPr>
            <w:tcW w:w="240" w:type="pct"/>
            <w:noWrap/>
            <w:vAlign w:val="center"/>
            <w:hideMark/>
          </w:tcPr>
          <w:p w14:paraId="3B1623F8"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50</w:t>
            </w:r>
          </w:p>
        </w:tc>
      </w:tr>
      <w:tr w:rsidR="00DF26CE" w:rsidRPr="0027590D" w14:paraId="1CC0DDD1" w14:textId="77777777" w:rsidTr="00935306">
        <w:trPr>
          <w:trHeight w:val="270"/>
        </w:trPr>
        <w:tc>
          <w:tcPr>
            <w:cnfStyle w:val="001000000000" w:firstRow="0" w:lastRow="0" w:firstColumn="1" w:lastColumn="0" w:oddVBand="0" w:evenVBand="0" w:oddHBand="0" w:evenHBand="0" w:firstRowFirstColumn="0" w:firstRowLastColumn="0" w:lastRowFirstColumn="0" w:lastRowLastColumn="0"/>
            <w:tcW w:w="228" w:type="pct"/>
            <w:vMerge/>
            <w:textDirection w:val="btLr"/>
            <w:vAlign w:val="center"/>
            <w:hideMark/>
          </w:tcPr>
          <w:p w14:paraId="41511CA5" w14:textId="77777777" w:rsidR="00DF26CE" w:rsidRPr="0027590D" w:rsidRDefault="00DF26CE" w:rsidP="004F03B2">
            <w:pPr>
              <w:ind w:left="113" w:right="113"/>
              <w:rPr>
                <w:rFonts w:ascii="Arial" w:hAnsi="Arial" w:cs="Arial"/>
                <w:color w:val="000000"/>
                <w:sz w:val="10"/>
                <w:szCs w:val="10"/>
                <w:lang w:val="es-ES" w:eastAsia="es-ES"/>
              </w:rPr>
            </w:pPr>
          </w:p>
        </w:tc>
        <w:tc>
          <w:tcPr>
            <w:tcW w:w="530" w:type="pct"/>
            <w:noWrap/>
            <w:vAlign w:val="center"/>
            <w:hideMark/>
          </w:tcPr>
          <w:p w14:paraId="5FC4B66A" w14:textId="77777777" w:rsidR="00DF26CE" w:rsidRPr="0027590D" w:rsidRDefault="00DF26CE" w:rsidP="004F03B2">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SILLAS</w:t>
            </w:r>
          </w:p>
        </w:tc>
        <w:tc>
          <w:tcPr>
            <w:tcW w:w="305" w:type="pct"/>
            <w:noWrap/>
            <w:vAlign w:val="center"/>
            <w:hideMark/>
          </w:tcPr>
          <w:p w14:paraId="1896DD7F"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6EBC1492"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406E1129"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59952FEE"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80" w:type="pct"/>
            <w:noWrap/>
            <w:vAlign w:val="center"/>
            <w:hideMark/>
          </w:tcPr>
          <w:p w14:paraId="4B5C95BA"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81" w:type="pct"/>
            <w:noWrap/>
            <w:vAlign w:val="center"/>
            <w:hideMark/>
          </w:tcPr>
          <w:p w14:paraId="39E8D95C"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34E781A1"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3064C3D9"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24BA24D0"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47</w:t>
            </w:r>
          </w:p>
        </w:tc>
        <w:tc>
          <w:tcPr>
            <w:tcW w:w="211" w:type="pct"/>
            <w:noWrap/>
            <w:vAlign w:val="center"/>
            <w:hideMark/>
          </w:tcPr>
          <w:p w14:paraId="14231642"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57</w:t>
            </w:r>
          </w:p>
        </w:tc>
        <w:tc>
          <w:tcPr>
            <w:tcW w:w="196" w:type="pct"/>
            <w:noWrap/>
            <w:vAlign w:val="center"/>
            <w:hideMark/>
          </w:tcPr>
          <w:p w14:paraId="21199B86"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6E702A56"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196" w:type="pct"/>
            <w:noWrap/>
            <w:vAlign w:val="center"/>
            <w:hideMark/>
          </w:tcPr>
          <w:p w14:paraId="60150A18"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22312771"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52C2E308"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vAlign w:val="center"/>
            <w:hideMark/>
          </w:tcPr>
          <w:p w14:paraId="198C809A"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9" w:type="pct"/>
            <w:noWrap/>
            <w:vAlign w:val="center"/>
            <w:hideMark/>
          </w:tcPr>
          <w:p w14:paraId="3E2E4D7E"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47</w:t>
            </w:r>
          </w:p>
        </w:tc>
        <w:tc>
          <w:tcPr>
            <w:tcW w:w="240" w:type="pct"/>
            <w:noWrap/>
            <w:vAlign w:val="center"/>
            <w:hideMark/>
          </w:tcPr>
          <w:p w14:paraId="115FA16F"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57</w:t>
            </w:r>
          </w:p>
        </w:tc>
      </w:tr>
      <w:tr w:rsidR="00DF26CE" w:rsidRPr="0027590D" w14:paraId="7EC068C9" w14:textId="77777777" w:rsidTr="00935306">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228" w:type="pct"/>
            <w:vMerge/>
            <w:textDirection w:val="btLr"/>
            <w:vAlign w:val="center"/>
            <w:hideMark/>
          </w:tcPr>
          <w:p w14:paraId="2E0A6123" w14:textId="77777777" w:rsidR="00DF26CE" w:rsidRPr="0027590D" w:rsidRDefault="00DF26CE" w:rsidP="004F03B2">
            <w:pPr>
              <w:ind w:left="113" w:right="113"/>
              <w:rPr>
                <w:rFonts w:ascii="Arial" w:hAnsi="Arial" w:cs="Arial"/>
                <w:color w:val="000000"/>
                <w:sz w:val="10"/>
                <w:szCs w:val="10"/>
                <w:lang w:val="es-ES" w:eastAsia="es-ES"/>
              </w:rPr>
            </w:pPr>
          </w:p>
        </w:tc>
        <w:tc>
          <w:tcPr>
            <w:tcW w:w="530" w:type="pct"/>
            <w:noWrap/>
            <w:vAlign w:val="center"/>
            <w:hideMark/>
          </w:tcPr>
          <w:p w14:paraId="5F3D36C2" w14:textId="77777777" w:rsidR="00DF26CE" w:rsidRPr="0027590D" w:rsidRDefault="00DF26CE" w:rsidP="004F03B2">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UNIDAD MÓVIL</w:t>
            </w:r>
          </w:p>
        </w:tc>
        <w:tc>
          <w:tcPr>
            <w:tcW w:w="305" w:type="pct"/>
            <w:noWrap/>
            <w:vAlign w:val="center"/>
            <w:hideMark/>
          </w:tcPr>
          <w:p w14:paraId="4A6A8F69"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750C8E4D"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7DBC1408"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3359850C"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80" w:type="pct"/>
            <w:noWrap/>
            <w:vAlign w:val="center"/>
            <w:hideMark/>
          </w:tcPr>
          <w:p w14:paraId="0C51E6DE"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w:t>
            </w:r>
          </w:p>
        </w:tc>
        <w:tc>
          <w:tcPr>
            <w:tcW w:w="281" w:type="pct"/>
            <w:noWrap/>
            <w:vAlign w:val="center"/>
            <w:hideMark/>
          </w:tcPr>
          <w:p w14:paraId="3D128D65"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0BC71EC1"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70F39B64"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4C9D3DE5"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475C49B1"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196" w:type="pct"/>
            <w:noWrap/>
            <w:vAlign w:val="center"/>
            <w:hideMark/>
          </w:tcPr>
          <w:p w14:paraId="3A83DA6D"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6F5F5A3E"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196" w:type="pct"/>
            <w:noWrap/>
            <w:vAlign w:val="center"/>
            <w:hideMark/>
          </w:tcPr>
          <w:p w14:paraId="3815E3C7"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3AD00875"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59E14F10"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vAlign w:val="center"/>
            <w:hideMark/>
          </w:tcPr>
          <w:p w14:paraId="33A2FB7E"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9" w:type="pct"/>
            <w:noWrap/>
            <w:vAlign w:val="center"/>
            <w:hideMark/>
          </w:tcPr>
          <w:p w14:paraId="0E96F315"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4FF82C18"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w:t>
            </w:r>
          </w:p>
        </w:tc>
      </w:tr>
      <w:tr w:rsidR="00DF26CE" w:rsidRPr="0027590D" w14:paraId="4135E437" w14:textId="77777777" w:rsidTr="00935306">
        <w:trPr>
          <w:trHeight w:val="615"/>
        </w:trPr>
        <w:tc>
          <w:tcPr>
            <w:cnfStyle w:val="001000000000" w:firstRow="0" w:lastRow="0" w:firstColumn="1" w:lastColumn="0" w:oddVBand="0" w:evenVBand="0" w:oddHBand="0" w:evenHBand="0" w:firstRowFirstColumn="0" w:firstRowLastColumn="0" w:lastRowFirstColumn="0" w:lastRowLastColumn="0"/>
            <w:tcW w:w="228" w:type="pct"/>
            <w:vMerge/>
            <w:textDirection w:val="btLr"/>
            <w:vAlign w:val="center"/>
            <w:hideMark/>
          </w:tcPr>
          <w:p w14:paraId="3680DF94" w14:textId="77777777" w:rsidR="00DF26CE" w:rsidRPr="0027590D" w:rsidRDefault="00DF26CE" w:rsidP="004F03B2">
            <w:pPr>
              <w:ind w:left="113" w:right="113"/>
              <w:rPr>
                <w:rFonts w:ascii="Arial" w:hAnsi="Arial" w:cs="Arial"/>
                <w:color w:val="000000"/>
                <w:sz w:val="10"/>
                <w:szCs w:val="10"/>
                <w:lang w:val="es-ES" w:eastAsia="es-ES"/>
              </w:rPr>
            </w:pPr>
          </w:p>
        </w:tc>
        <w:tc>
          <w:tcPr>
            <w:tcW w:w="530" w:type="pct"/>
            <w:vAlign w:val="center"/>
            <w:hideMark/>
          </w:tcPr>
          <w:p w14:paraId="090E14A6" w14:textId="77777777" w:rsidR="00DF26CE" w:rsidRPr="0027590D" w:rsidRDefault="00DF26CE" w:rsidP="004F03B2">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APOYO TERAPÉUTICO</w:t>
            </w:r>
          </w:p>
        </w:tc>
        <w:tc>
          <w:tcPr>
            <w:tcW w:w="305" w:type="pct"/>
            <w:noWrap/>
            <w:vAlign w:val="center"/>
            <w:hideMark/>
          </w:tcPr>
          <w:p w14:paraId="7C3ADCA6"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792FBCEB"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376F83E0"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4C22EFA2"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80" w:type="pct"/>
            <w:noWrap/>
            <w:vAlign w:val="center"/>
            <w:hideMark/>
          </w:tcPr>
          <w:p w14:paraId="734FE9B9"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81" w:type="pct"/>
            <w:noWrap/>
            <w:vAlign w:val="center"/>
            <w:hideMark/>
          </w:tcPr>
          <w:p w14:paraId="5BC6502C"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47</w:t>
            </w:r>
          </w:p>
        </w:tc>
        <w:tc>
          <w:tcPr>
            <w:tcW w:w="211" w:type="pct"/>
            <w:noWrap/>
            <w:vAlign w:val="center"/>
            <w:hideMark/>
          </w:tcPr>
          <w:p w14:paraId="61FE8C76"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47</w:t>
            </w:r>
          </w:p>
        </w:tc>
        <w:tc>
          <w:tcPr>
            <w:tcW w:w="211" w:type="pct"/>
            <w:noWrap/>
            <w:vAlign w:val="center"/>
            <w:hideMark/>
          </w:tcPr>
          <w:p w14:paraId="7D5F7AF5"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47</w:t>
            </w:r>
          </w:p>
        </w:tc>
        <w:tc>
          <w:tcPr>
            <w:tcW w:w="211" w:type="pct"/>
            <w:noWrap/>
            <w:vAlign w:val="center"/>
            <w:hideMark/>
          </w:tcPr>
          <w:p w14:paraId="52FCFF04"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4ED01997"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196" w:type="pct"/>
            <w:noWrap/>
            <w:vAlign w:val="center"/>
            <w:hideMark/>
          </w:tcPr>
          <w:p w14:paraId="2072873B"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64BA9FF3"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196" w:type="pct"/>
            <w:noWrap/>
            <w:vAlign w:val="center"/>
            <w:hideMark/>
          </w:tcPr>
          <w:p w14:paraId="66970BFC"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4BB3B32A"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47</w:t>
            </w:r>
          </w:p>
        </w:tc>
        <w:tc>
          <w:tcPr>
            <w:tcW w:w="240" w:type="pct"/>
            <w:noWrap/>
            <w:vAlign w:val="center"/>
            <w:hideMark/>
          </w:tcPr>
          <w:p w14:paraId="47ED2C52"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47</w:t>
            </w:r>
          </w:p>
        </w:tc>
        <w:tc>
          <w:tcPr>
            <w:tcW w:w="240" w:type="pct"/>
            <w:vAlign w:val="center"/>
            <w:hideMark/>
          </w:tcPr>
          <w:p w14:paraId="70CA2C5D"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47</w:t>
            </w:r>
          </w:p>
        </w:tc>
        <w:tc>
          <w:tcPr>
            <w:tcW w:w="249" w:type="pct"/>
            <w:noWrap/>
            <w:vAlign w:val="center"/>
            <w:hideMark/>
          </w:tcPr>
          <w:p w14:paraId="1714DF2D"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16C290B3"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r>
      <w:tr w:rsidR="00DF26CE" w:rsidRPr="0027590D" w14:paraId="04DC2467" w14:textId="77777777" w:rsidTr="00935306">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228" w:type="pct"/>
            <w:vMerge w:val="restart"/>
            <w:textDirection w:val="btLr"/>
            <w:vAlign w:val="center"/>
            <w:hideMark/>
          </w:tcPr>
          <w:p w14:paraId="4B80ECDE" w14:textId="77777777" w:rsidR="00DF26CE" w:rsidRPr="0027590D" w:rsidRDefault="00DF26CE" w:rsidP="004F03B2">
            <w:pPr>
              <w:ind w:left="113" w:right="113"/>
              <w:jc w:val="center"/>
              <w:rPr>
                <w:rFonts w:ascii="Arial" w:hAnsi="Arial" w:cs="Arial"/>
                <w:color w:val="000000"/>
                <w:sz w:val="10"/>
                <w:szCs w:val="10"/>
                <w:lang w:val="es-ES" w:eastAsia="es-ES"/>
              </w:rPr>
            </w:pPr>
            <w:r w:rsidRPr="0027590D">
              <w:rPr>
                <w:rFonts w:ascii="Arial" w:hAnsi="Arial" w:cs="Arial"/>
                <w:color w:val="000000"/>
                <w:sz w:val="10"/>
                <w:szCs w:val="10"/>
                <w:lang w:val="es-ES" w:eastAsia="es-ES"/>
              </w:rPr>
              <w:t>SUR OCCIDENTE</w:t>
            </w:r>
          </w:p>
        </w:tc>
        <w:tc>
          <w:tcPr>
            <w:tcW w:w="530" w:type="pct"/>
            <w:vAlign w:val="center"/>
            <w:hideMark/>
          </w:tcPr>
          <w:p w14:paraId="2C0BE727" w14:textId="77777777" w:rsidR="00DF26CE" w:rsidRPr="0027590D" w:rsidRDefault="00DF26CE" w:rsidP="004F03B2">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AMBULANCIAS</w:t>
            </w:r>
          </w:p>
        </w:tc>
        <w:tc>
          <w:tcPr>
            <w:tcW w:w="305" w:type="pct"/>
            <w:noWrap/>
            <w:vAlign w:val="center"/>
            <w:hideMark/>
          </w:tcPr>
          <w:p w14:paraId="5FAF8939"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159</w:t>
            </w:r>
          </w:p>
        </w:tc>
        <w:tc>
          <w:tcPr>
            <w:tcW w:w="240" w:type="pct"/>
            <w:noWrap/>
            <w:vAlign w:val="center"/>
            <w:hideMark/>
          </w:tcPr>
          <w:p w14:paraId="6C30498A"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164</w:t>
            </w:r>
          </w:p>
        </w:tc>
        <w:tc>
          <w:tcPr>
            <w:tcW w:w="240" w:type="pct"/>
            <w:noWrap/>
            <w:vAlign w:val="center"/>
            <w:hideMark/>
          </w:tcPr>
          <w:p w14:paraId="13821A50"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201</w:t>
            </w:r>
          </w:p>
        </w:tc>
        <w:tc>
          <w:tcPr>
            <w:tcW w:w="240" w:type="pct"/>
            <w:noWrap/>
            <w:vAlign w:val="center"/>
            <w:hideMark/>
          </w:tcPr>
          <w:p w14:paraId="01382730"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216</w:t>
            </w:r>
          </w:p>
        </w:tc>
        <w:tc>
          <w:tcPr>
            <w:tcW w:w="280" w:type="pct"/>
            <w:noWrap/>
            <w:vAlign w:val="center"/>
            <w:hideMark/>
          </w:tcPr>
          <w:p w14:paraId="624411C9"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253</w:t>
            </w:r>
          </w:p>
        </w:tc>
        <w:tc>
          <w:tcPr>
            <w:tcW w:w="281" w:type="pct"/>
            <w:noWrap/>
            <w:vAlign w:val="center"/>
            <w:hideMark/>
          </w:tcPr>
          <w:p w14:paraId="686B3272"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15</w:t>
            </w:r>
          </w:p>
        </w:tc>
        <w:tc>
          <w:tcPr>
            <w:tcW w:w="211" w:type="pct"/>
            <w:noWrap/>
            <w:vAlign w:val="center"/>
            <w:hideMark/>
          </w:tcPr>
          <w:p w14:paraId="737B3054"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15</w:t>
            </w:r>
          </w:p>
        </w:tc>
        <w:tc>
          <w:tcPr>
            <w:tcW w:w="211" w:type="pct"/>
            <w:noWrap/>
            <w:vAlign w:val="center"/>
            <w:hideMark/>
          </w:tcPr>
          <w:p w14:paraId="57F9FC74"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23</w:t>
            </w:r>
          </w:p>
        </w:tc>
        <w:tc>
          <w:tcPr>
            <w:tcW w:w="211" w:type="pct"/>
            <w:noWrap/>
            <w:vAlign w:val="center"/>
            <w:hideMark/>
          </w:tcPr>
          <w:p w14:paraId="2C56C462"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64</w:t>
            </w:r>
          </w:p>
        </w:tc>
        <w:tc>
          <w:tcPr>
            <w:tcW w:w="211" w:type="pct"/>
            <w:noWrap/>
            <w:vAlign w:val="center"/>
            <w:hideMark/>
          </w:tcPr>
          <w:p w14:paraId="17B8C011"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46</w:t>
            </w:r>
          </w:p>
        </w:tc>
        <w:tc>
          <w:tcPr>
            <w:tcW w:w="196" w:type="pct"/>
            <w:noWrap/>
            <w:vAlign w:val="center"/>
            <w:hideMark/>
          </w:tcPr>
          <w:p w14:paraId="25AD0533"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79AD31C4"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216</w:t>
            </w:r>
          </w:p>
        </w:tc>
        <w:tc>
          <w:tcPr>
            <w:tcW w:w="196" w:type="pct"/>
            <w:noWrap/>
            <w:vAlign w:val="center"/>
            <w:hideMark/>
          </w:tcPr>
          <w:p w14:paraId="045B2DE8"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38FCE0F1"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174</w:t>
            </w:r>
          </w:p>
        </w:tc>
        <w:tc>
          <w:tcPr>
            <w:tcW w:w="240" w:type="pct"/>
            <w:noWrap/>
            <w:vAlign w:val="center"/>
            <w:hideMark/>
          </w:tcPr>
          <w:p w14:paraId="584E5836"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179</w:t>
            </w:r>
          </w:p>
        </w:tc>
        <w:tc>
          <w:tcPr>
            <w:tcW w:w="240" w:type="pct"/>
            <w:vAlign w:val="center"/>
            <w:hideMark/>
          </w:tcPr>
          <w:p w14:paraId="509B0794"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224</w:t>
            </w:r>
          </w:p>
        </w:tc>
        <w:tc>
          <w:tcPr>
            <w:tcW w:w="249" w:type="pct"/>
            <w:noWrap/>
            <w:vAlign w:val="center"/>
            <w:hideMark/>
          </w:tcPr>
          <w:p w14:paraId="667E8B2F"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280</w:t>
            </w:r>
          </w:p>
        </w:tc>
        <w:tc>
          <w:tcPr>
            <w:tcW w:w="240" w:type="pct"/>
            <w:noWrap/>
            <w:vAlign w:val="center"/>
            <w:hideMark/>
          </w:tcPr>
          <w:p w14:paraId="1FAE82C9"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299</w:t>
            </w:r>
          </w:p>
        </w:tc>
      </w:tr>
      <w:tr w:rsidR="00DF26CE" w:rsidRPr="0027590D" w14:paraId="282F0376" w14:textId="77777777" w:rsidTr="00935306">
        <w:trPr>
          <w:trHeight w:val="270"/>
        </w:trPr>
        <w:tc>
          <w:tcPr>
            <w:cnfStyle w:val="001000000000" w:firstRow="0" w:lastRow="0" w:firstColumn="1" w:lastColumn="0" w:oddVBand="0" w:evenVBand="0" w:oddHBand="0" w:evenHBand="0" w:firstRowFirstColumn="0" w:firstRowLastColumn="0" w:lastRowFirstColumn="0" w:lastRowLastColumn="0"/>
            <w:tcW w:w="228" w:type="pct"/>
            <w:vMerge/>
            <w:textDirection w:val="btLr"/>
            <w:vAlign w:val="center"/>
            <w:hideMark/>
          </w:tcPr>
          <w:p w14:paraId="0C6D2C8F" w14:textId="77777777" w:rsidR="00DF26CE" w:rsidRPr="0027590D" w:rsidRDefault="00DF26CE" w:rsidP="004F03B2">
            <w:pPr>
              <w:ind w:left="113" w:right="113"/>
              <w:rPr>
                <w:rFonts w:ascii="Arial" w:hAnsi="Arial" w:cs="Arial"/>
                <w:color w:val="000000"/>
                <w:sz w:val="10"/>
                <w:szCs w:val="10"/>
                <w:lang w:val="es-ES" w:eastAsia="es-ES"/>
              </w:rPr>
            </w:pPr>
          </w:p>
        </w:tc>
        <w:tc>
          <w:tcPr>
            <w:tcW w:w="530" w:type="pct"/>
            <w:vAlign w:val="center"/>
            <w:hideMark/>
          </w:tcPr>
          <w:p w14:paraId="535312B6" w14:textId="77777777" w:rsidR="00DF26CE" w:rsidRPr="0027590D" w:rsidRDefault="00DF26CE" w:rsidP="004F03B2">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CAMAS</w:t>
            </w:r>
          </w:p>
        </w:tc>
        <w:tc>
          <w:tcPr>
            <w:tcW w:w="305" w:type="pct"/>
            <w:noWrap/>
            <w:vAlign w:val="center"/>
            <w:hideMark/>
          </w:tcPr>
          <w:p w14:paraId="3501A2C4"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989</w:t>
            </w:r>
          </w:p>
        </w:tc>
        <w:tc>
          <w:tcPr>
            <w:tcW w:w="240" w:type="pct"/>
            <w:noWrap/>
            <w:vAlign w:val="center"/>
            <w:hideMark/>
          </w:tcPr>
          <w:p w14:paraId="1ACDFA18"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6B0029BB"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w:t>
            </w:r>
          </w:p>
        </w:tc>
        <w:tc>
          <w:tcPr>
            <w:tcW w:w="240" w:type="pct"/>
            <w:noWrap/>
            <w:vAlign w:val="center"/>
            <w:hideMark/>
          </w:tcPr>
          <w:p w14:paraId="004DE1ED"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1.447</w:t>
            </w:r>
          </w:p>
        </w:tc>
        <w:tc>
          <w:tcPr>
            <w:tcW w:w="280" w:type="pct"/>
            <w:noWrap/>
            <w:vAlign w:val="center"/>
            <w:hideMark/>
          </w:tcPr>
          <w:p w14:paraId="46E0DF4B"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1.503</w:t>
            </w:r>
          </w:p>
        </w:tc>
        <w:tc>
          <w:tcPr>
            <w:tcW w:w="281" w:type="pct"/>
            <w:noWrap/>
            <w:vAlign w:val="center"/>
            <w:hideMark/>
          </w:tcPr>
          <w:p w14:paraId="3BE321CE"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596</w:t>
            </w:r>
          </w:p>
        </w:tc>
        <w:tc>
          <w:tcPr>
            <w:tcW w:w="211" w:type="pct"/>
            <w:noWrap/>
            <w:vAlign w:val="center"/>
            <w:hideMark/>
          </w:tcPr>
          <w:p w14:paraId="1394B0BC"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4A4CC80E"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542</w:t>
            </w:r>
          </w:p>
        </w:tc>
        <w:tc>
          <w:tcPr>
            <w:tcW w:w="211" w:type="pct"/>
            <w:noWrap/>
            <w:vAlign w:val="center"/>
            <w:hideMark/>
          </w:tcPr>
          <w:p w14:paraId="7EA39DEB"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540</w:t>
            </w:r>
          </w:p>
        </w:tc>
        <w:tc>
          <w:tcPr>
            <w:tcW w:w="211" w:type="pct"/>
            <w:noWrap/>
            <w:vAlign w:val="center"/>
            <w:hideMark/>
          </w:tcPr>
          <w:p w14:paraId="65EE4298"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659</w:t>
            </w:r>
          </w:p>
        </w:tc>
        <w:tc>
          <w:tcPr>
            <w:tcW w:w="196" w:type="pct"/>
            <w:noWrap/>
            <w:vAlign w:val="center"/>
            <w:hideMark/>
          </w:tcPr>
          <w:p w14:paraId="007DB5BD"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71B1B214"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1.447</w:t>
            </w:r>
          </w:p>
        </w:tc>
        <w:tc>
          <w:tcPr>
            <w:tcW w:w="196" w:type="pct"/>
            <w:noWrap/>
            <w:vAlign w:val="center"/>
            <w:hideMark/>
          </w:tcPr>
          <w:p w14:paraId="49099FBA"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11418EB2"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1.585</w:t>
            </w:r>
          </w:p>
        </w:tc>
        <w:tc>
          <w:tcPr>
            <w:tcW w:w="240" w:type="pct"/>
            <w:noWrap/>
            <w:vAlign w:val="center"/>
            <w:hideMark/>
          </w:tcPr>
          <w:p w14:paraId="1B0BFA43"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1.748</w:t>
            </w:r>
          </w:p>
        </w:tc>
        <w:tc>
          <w:tcPr>
            <w:tcW w:w="240" w:type="pct"/>
            <w:vAlign w:val="center"/>
            <w:hideMark/>
          </w:tcPr>
          <w:p w14:paraId="358CADA3"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1.775</w:t>
            </w:r>
          </w:p>
        </w:tc>
        <w:tc>
          <w:tcPr>
            <w:tcW w:w="249" w:type="pct"/>
            <w:noWrap/>
            <w:vAlign w:val="center"/>
            <w:hideMark/>
          </w:tcPr>
          <w:p w14:paraId="70EE2320"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1.987</w:t>
            </w:r>
          </w:p>
        </w:tc>
        <w:tc>
          <w:tcPr>
            <w:tcW w:w="240" w:type="pct"/>
            <w:noWrap/>
            <w:vAlign w:val="center"/>
            <w:hideMark/>
          </w:tcPr>
          <w:p w14:paraId="7AC66574"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2.162</w:t>
            </w:r>
          </w:p>
        </w:tc>
      </w:tr>
      <w:tr w:rsidR="00DF26CE" w:rsidRPr="0027590D" w14:paraId="54ED34DF" w14:textId="77777777" w:rsidTr="00935306">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228" w:type="pct"/>
            <w:vMerge/>
            <w:textDirection w:val="btLr"/>
            <w:vAlign w:val="center"/>
            <w:hideMark/>
          </w:tcPr>
          <w:p w14:paraId="2EA48422" w14:textId="77777777" w:rsidR="00DF26CE" w:rsidRPr="0027590D" w:rsidRDefault="00DF26CE" w:rsidP="004F03B2">
            <w:pPr>
              <w:ind w:left="113" w:right="113"/>
              <w:rPr>
                <w:rFonts w:ascii="Arial" w:hAnsi="Arial" w:cs="Arial"/>
                <w:color w:val="000000"/>
                <w:sz w:val="10"/>
                <w:szCs w:val="10"/>
                <w:lang w:val="es-ES" w:eastAsia="es-ES"/>
              </w:rPr>
            </w:pPr>
          </w:p>
        </w:tc>
        <w:tc>
          <w:tcPr>
            <w:tcW w:w="530" w:type="pct"/>
            <w:vAlign w:val="center"/>
            <w:hideMark/>
          </w:tcPr>
          <w:p w14:paraId="786DE404" w14:textId="77777777" w:rsidR="00DF26CE" w:rsidRPr="0027590D" w:rsidRDefault="00DF26CE" w:rsidP="004F03B2">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CAMILLAS</w:t>
            </w:r>
          </w:p>
        </w:tc>
        <w:tc>
          <w:tcPr>
            <w:tcW w:w="305" w:type="pct"/>
            <w:noWrap/>
            <w:vAlign w:val="center"/>
            <w:hideMark/>
          </w:tcPr>
          <w:p w14:paraId="2AD15B3A"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3CA57798"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32E9CC8C"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127</w:t>
            </w:r>
          </w:p>
        </w:tc>
        <w:tc>
          <w:tcPr>
            <w:tcW w:w="240" w:type="pct"/>
            <w:noWrap/>
            <w:vAlign w:val="center"/>
            <w:hideMark/>
          </w:tcPr>
          <w:p w14:paraId="4E58F7E4"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214</w:t>
            </w:r>
          </w:p>
        </w:tc>
        <w:tc>
          <w:tcPr>
            <w:tcW w:w="280" w:type="pct"/>
            <w:noWrap/>
            <w:vAlign w:val="center"/>
            <w:hideMark/>
          </w:tcPr>
          <w:p w14:paraId="462AC849"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229</w:t>
            </w:r>
          </w:p>
        </w:tc>
        <w:tc>
          <w:tcPr>
            <w:tcW w:w="281" w:type="pct"/>
            <w:noWrap/>
            <w:vAlign w:val="center"/>
            <w:hideMark/>
          </w:tcPr>
          <w:p w14:paraId="725265EB"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5E1CDA8F"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13F99943"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6</w:t>
            </w:r>
          </w:p>
        </w:tc>
        <w:tc>
          <w:tcPr>
            <w:tcW w:w="211" w:type="pct"/>
            <w:noWrap/>
            <w:vAlign w:val="center"/>
            <w:hideMark/>
          </w:tcPr>
          <w:p w14:paraId="697955BC"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175</w:t>
            </w:r>
          </w:p>
        </w:tc>
        <w:tc>
          <w:tcPr>
            <w:tcW w:w="211" w:type="pct"/>
            <w:noWrap/>
            <w:vAlign w:val="center"/>
            <w:hideMark/>
          </w:tcPr>
          <w:p w14:paraId="6EDB088D"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142</w:t>
            </w:r>
          </w:p>
        </w:tc>
        <w:tc>
          <w:tcPr>
            <w:tcW w:w="196" w:type="pct"/>
            <w:noWrap/>
            <w:vAlign w:val="center"/>
            <w:hideMark/>
          </w:tcPr>
          <w:p w14:paraId="63E401B5"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3D225997"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214</w:t>
            </w:r>
          </w:p>
        </w:tc>
        <w:tc>
          <w:tcPr>
            <w:tcW w:w="196" w:type="pct"/>
            <w:noWrap/>
            <w:vAlign w:val="center"/>
            <w:hideMark/>
          </w:tcPr>
          <w:p w14:paraId="69D3D1B7"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7E214DD7"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5EB434AE"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vAlign w:val="center"/>
            <w:hideMark/>
          </w:tcPr>
          <w:p w14:paraId="4255CF8D"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133</w:t>
            </w:r>
          </w:p>
        </w:tc>
        <w:tc>
          <w:tcPr>
            <w:tcW w:w="249" w:type="pct"/>
            <w:noWrap/>
            <w:vAlign w:val="center"/>
            <w:hideMark/>
          </w:tcPr>
          <w:p w14:paraId="710833FA"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389</w:t>
            </w:r>
          </w:p>
        </w:tc>
        <w:tc>
          <w:tcPr>
            <w:tcW w:w="240" w:type="pct"/>
            <w:noWrap/>
            <w:vAlign w:val="center"/>
            <w:hideMark/>
          </w:tcPr>
          <w:p w14:paraId="62BF0344"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371</w:t>
            </w:r>
          </w:p>
        </w:tc>
      </w:tr>
      <w:tr w:rsidR="00DF26CE" w:rsidRPr="0027590D" w14:paraId="267021E5" w14:textId="77777777" w:rsidTr="00935306">
        <w:trPr>
          <w:trHeight w:val="270"/>
        </w:trPr>
        <w:tc>
          <w:tcPr>
            <w:cnfStyle w:val="001000000000" w:firstRow="0" w:lastRow="0" w:firstColumn="1" w:lastColumn="0" w:oddVBand="0" w:evenVBand="0" w:oddHBand="0" w:evenHBand="0" w:firstRowFirstColumn="0" w:firstRowLastColumn="0" w:lastRowFirstColumn="0" w:lastRowLastColumn="0"/>
            <w:tcW w:w="228" w:type="pct"/>
            <w:vMerge/>
            <w:textDirection w:val="btLr"/>
            <w:vAlign w:val="center"/>
            <w:hideMark/>
          </w:tcPr>
          <w:p w14:paraId="2B1241CE" w14:textId="77777777" w:rsidR="00DF26CE" w:rsidRPr="0027590D" w:rsidRDefault="00DF26CE" w:rsidP="004F03B2">
            <w:pPr>
              <w:ind w:left="113" w:right="113"/>
              <w:rPr>
                <w:rFonts w:ascii="Arial" w:hAnsi="Arial" w:cs="Arial"/>
                <w:color w:val="000000"/>
                <w:sz w:val="10"/>
                <w:szCs w:val="10"/>
                <w:lang w:val="es-ES" w:eastAsia="es-ES"/>
              </w:rPr>
            </w:pPr>
          </w:p>
        </w:tc>
        <w:tc>
          <w:tcPr>
            <w:tcW w:w="530" w:type="pct"/>
            <w:noWrap/>
            <w:vAlign w:val="center"/>
            <w:hideMark/>
          </w:tcPr>
          <w:p w14:paraId="767339CC" w14:textId="77777777" w:rsidR="00DF26CE" w:rsidRPr="0027590D" w:rsidRDefault="00DF26CE" w:rsidP="004F03B2">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CONSULTORIOS</w:t>
            </w:r>
          </w:p>
        </w:tc>
        <w:tc>
          <w:tcPr>
            <w:tcW w:w="305" w:type="pct"/>
            <w:noWrap/>
            <w:vAlign w:val="center"/>
            <w:hideMark/>
          </w:tcPr>
          <w:p w14:paraId="3D7D4FA1"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0B64AB88"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3015444B"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4</w:t>
            </w:r>
          </w:p>
        </w:tc>
        <w:tc>
          <w:tcPr>
            <w:tcW w:w="240" w:type="pct"/>
            <w:noWrap/>
            <w:vAlign w:val="center"/>
            <w:hideMark/>
          </w:tcPr>
          <w:p w14:paraId="3AE9BA74"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4.005</w:t>
            </w:r>
          </w:p>
        </w:tc>
        <w:tc>
          <w:tcPr>
            <w:tcW w:w="280" w:type="pct"/>
            <w:noWrap/>
            <w:vAlign w:val="center"/>
            <w:hideMark/>
          </w:tcPr>
          <w:p w14:paraId="33A2B960"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4.069</w:t>
            </w:r>
          </w:p>
        </w:tc>
        <w:tc>
          <w:tcPr>
            <w:tcW w:w="281" w:type="pct"/>
            <w:noWrap/>
            <w:vAlign w:val="center"/>
            <w:hideMark/>
          </w:tcPr>
          <w:p w14:paraId="04AE6B6D"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325BD604"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082E31BF"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131</w:t>
            </w:r>
          </w:p>
        </w:tc>
        <w:tc>
          <w:tcPr>
            <w:tcW w:w="211" w:type="pct"/>
            <w:noWrap/>
            <w:vAlign w:val="center"/>
            <w:hideMark/>
          </w:tcPr>
          <w:p w14:paraId="6F371B24"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323</w:t>
            </w:r>
          </w:p>
        </w:tc>
        <w:tc>
          <w:tcPr>
            <w:tcW w:w="211" w:type="pct"/>
            <w:noWrap/>
            <w:vAlign w:val="center"/>
            <w:hideMark/>
          </w:tcPr>
          <w:p w14:paraId="30191B1B"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345</w:t>
            </w:r>
          </w:p>
        </w:tc>
        <w:tc>
          <w:tcPr>
            <w:tcW w:w="196" w:type="pct"/>
            <w:noWrap/>
            <w:vAlign w:val="center"/>
            <w:hideMark/>
          </w:tcPr>
          <w:p w14:paraId="4E31AB5B"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6287A603"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4.005</w:t>
            </w:r>
          </w:p>
        </w:tc>
        <w:tc>
          <w:tcPr>
            <w:tcW w:w="196" w:type="pct"/>
            <w:noWrap/>
            <w:vAlign w:val="center"/>
            <w:hideMark/>
          </w:tcPr>
          <w:p w14:paraId="08F8A6C5"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w:t>
            </w:r>
          </w:p>
        </w:tc>
        <w:tc>
          <w:tcPr>
            <w:tcW w:w="240" w:type="pct"/>
            <w:noWrap/>
            <w:vAlign w:val="center"/>
            <w:hideMark/>
          </w:tcPr>
          <w:p w14:paraId="462299B3"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386F4277"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vAlign w:val="center"/>
            <w:hideMark/>
          </w:tcPr>
          <w:p w14:paraId="1F55B24A"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3.642</w:t>
            </w:r>
          </w:p>
        </w:tc>
        <w:tc>
          <w:tcPr>
            <w:tcW w:w="249" w:type="pct"/>
            <w:noWrap/>
            <w:vAlign w:val="center"/>
            <w:hideMark/>
          </w:tcPr>
          <w:p w14:paraId="35A5794E"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4.328</w:t>
            </w:r>
          </w:p>
        </w:tc>
        <w:tc>
          <w:tcPr>
            <w:tcW w:w="240" w:type="pct"/>
            <w:noWrap/>
            <w:vAlign w:val="center"/>
            <w:hideMark/>
          </w:tcPr>
          <w:p w14:paraId="282B768F"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4.415</w:t>
            </w:r>
          </w:p>
        </w:tc>
      </w:tr>
      <w:tr w:rsidR="00DF26CE" w:rsidRPr="0027590D" w14:paraId="23E186D8" w14:textId="77777777" w:rsidTr="00935306">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228" w:type="pct"/>
            <w:vMerge/>
            <w:textDirection w:val="btLr"/>
            <w:vAlign w:val="center"/>
            <w:hideMark/>
          </w:tcPr>
          <w:p w14:paraId="36D10EC8" w14:textId="77777777" w:rsidR="00DF26CE" w:rsidRPr="0027590D" w:rsidRDefault="00DF26CE" w:rsidP="004F03B2">
            <w:pPr>
              <w:ind w:left="113" w:right="113"/>
              <w:rPr>
                <w:rFonts w:ascii="Arial" w:hAnsi="Arial" w:cs="Arial"/>
                <w:color w:val="000000"/>
                <w:sz w:val="10"/>
                <w:szCs w:val="10"/>
                <w:lang w:val="es-ES" w:eastAsia="es-ES"/>
              </w:rPr>
            </w:pPr>
          </w:p>
        </w:tc>
        <w:tc>
          <w:tcPr>
            <w:tcW w:w="530" w:type="pct"/>
            <w:vAlign w:val="center"/>
            <w:hideMark/>
          </w:tcPr>
          <w:p w14:paraId="0D30D82A" w14:textId="77777777" w:rsidR="00DF26CE" w:rsidRPr="0027590D" w:rsidRDefault="00DF26CE" w:rsidP="004F03B2">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SALAS</w:t>
            </w:r>
          </w:p>
        </w:tc>
        <w:tc>
          <w:tcPr>
            <w:tcW w:w="305" w:type="pct"/>
            <w:noWrap/>
            <w:vAlign w:val="center"/>
            <w:hideMark/>
          </w:tcPr>
          <w:p w14:paraId="25E17E01"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74</w:t>
            </w:r>
          </w:p>
        </w:tc>
        <w:tc>
          <w:tcPr>
            <w:tcW w:w="240" w:type="pct"/>
            <w:noWrap/>
            <w:vAlign w:val="center"/>
            <w:hideMark/>
          </w:tcPr>
          <w:p w14:paraId="56ABAF6C"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1375B1E1"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177</w:t>
            </w:r>
          </w:p>
        </w:tc>
        <w:tc>
          <w:tcPr>
            <w:tcW w:w="240" w:type="pct"/>
            <w:noWrap/>
            <w:vAlign w:val="center"/>
            <w:hideMark/>
          </w:tcPr>
          <w:p w14:paraId="2535D0F1"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195</w:t>
            </w:r>
          </w:p>
        </w:tc>
        <w:tc>
          <w:tcPr>
            <w:tcW w:w="280" w:type="pct"/>
            <w:noWrap/>
            <w:vAlign w:val="center"/>
            <w:hideMark/>
          </w:tcPr>
          <w:p w14:paraId="1C9D7CFA"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209</w:t>
            </w:r>
          </w:p>
        </w:tc>
        <w:tc>
          <w:tcPr>
            <w:tcW w:w="281" w:type="pct"/>
            <w:noWrap/>
            <w:vAlign w:val="center"/>
            <w:hideMark/>
          </w:tcPr>
          <w:p w14:paraId="60D04AF9"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30</w:t>
            </w:r>
          </w:p>
        </w:tc>
        <w:tc>
          <w:tcPr>
            <w:tcW w:w="211" w:type="pct"/>
            <w:noWrap/>
            <w:vAlign w:val="center"/>
            <w:hideMark/>
          </w:tcPr>
          <w:p w14:paraId="31D92F97"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7403745E"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29</w:t>
            </w:r>
          </w:p>
        </w:tc>
        <w:tc>
          <w:tcPr>
            <w:tcW w:w="211" w:type="pct"/>
            <w:noWrap/>
            <w:vAlign w:val="center"/>
            <w:hideMark/>
          </w:tcPr>
          <w:p w14:paraId="4394230C"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26</w:t>
            </w:r>
          </w:p>
        </w:tc>
        <w:tc>
          <w:tcPr>
            <w:tcW w:w="211" w:type="pct"/>
            <w:noWrap/>
            <w:vAlign w:val="center"/>
            <w:hideMark/>
          </w:tcPr>
          <w:p w14:paraId="25116897"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29</w:t>
            </w:r>
          </w:p>
        </w:tc>
        <w:tc>
          <w:tcPr>
            <w:tcW w:w="196" w:type="pct"/>
            <w:noWrap/>
            <w:vAlign w:val="center"/>
            <w:hideMark/>
          </w:tcPr>
          <w:p w14:paraId="27E62B8B"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4421404C"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195</w:t>
            </w:r>
          </w:p>
        </w:tc>
        <w:tc>
          <w:tcPr>
            <w:tcW w:w="196" w:type="pct"/>
            <w:noWrap/>
            <w:vAlign w:val="center"/>
            <w:hideMark/>
          </w:tcPr>
          <w:p w14:paraId="4AAC846B"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5760CA6C"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104</w:t>
            </w:r>
          </w:p>
        </w:tc>
        <w:tc>
          <w:tcPr>
            <w:tcW w:w="240" w:type="pct"/>
            <w:noWrap/>
            <w:vAlign w:val="center"/>
            <w:hideMark/>
          </w:tcPr>
          <w:p w14:paraId="37426B00"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vAlign w:val="center"/>
            <w:hideMark/>
          </w:tcPr>
          <w:p w14:paraId="0A0FA9B5"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206</w:t>
            </w:r>
          </w:p>
        </w:tc>
        <w:tc>
          <w:tcPr>
            <w:tcW w:w="249" w:type="pct"/>
            <w:noWrap/>
            <w:vAlign w:val="center"/>
            <w:hideMark/>
          </w:tcPr>
          <w:p w14:paraId="15EE3BE7"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221</w:t>
            </w:r>
          </w:p>
        </w:tc>
        <w:tc>
          <w:tcPr>
            <w:tcW w:w="240" w:type="pct"/>
            <w:noWrap/>
            <w:vAlign w:val="center"/>
            <w:hideMark/>
          </w:tcPr>
          <w:p w14:paraId="6F7CDAC4"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238</w:t>
            </w:r>
          </w:p>
        </w:tc>
      </w:tr>
      <w:tr w:rsidR="00DF26CE" w:rsidRPr="0027590D" w14:paraId="69752535" w14:textId="77777777" w:rsidTr="00935306">
        <w:trPr>
          <w:trHeight w:val="270"/>
        </w:trPr>
        <w:tc>
          <w:tcPr>
            <w:cnfStyle w:val="001000000000" w:firstRow="0" w:lastRow="0" w:firstColumn="1" w:lastColumn="0" w:oddVBand="0" w:evenVBand="0" w:oddHBand="0" w:evenHBand="0" w:firstRowFirstColumn="0" w:firstRowLastColumn="0" w:lastRowFirstColumn="0" w:lastRowLastColumn="0"/>
            <w:tcW w:w="228" w:type="pct"/>
            <w:vMerge/>
            <w:textDirection w:val="btLr"/>
            <w:vAlign w:val="center"/>
            <w:hideMark/>
          </w:tcPr>
          <w:p w14:paraId="1DFEC6D7" w14:textId="77777777" w:rsidR="00DF26CE" w:rsidRPr="0027590D" w:rsidRDefault="00DF26CE" w:rsidP="004F03B2">
            <w:pPr>
              <w:ind w:left="113" w:right="113"/>
              <w:rPr>
                <w:rFonts w:ascii="Arial" w:hAnsi="Arial" w:cs="Arial"/>
                <w:color w:val="000000"/>
                <w:sz w:val="10"/>
                <w:szCs w:val="10"/>
                <w:lang w:val="es-ES" w:eastAsia="es-ES"/>
              </w:rPr>
            </w:pPr>
          </w:p>
        </w:tc>
        <w:tc>
          <w:tcPr>
            <w:tcW w:w="530" w:type="pct"/>
            <w:noWrap/>
            <w:vAlign w:val="center"/>
            <w:hideMark/>
          </w:tcPr>
          <w:p w14:paraId="521EECB0" w14:textId="77777777" w:rsidR="00DF26CE" w:rsidRPr="0027590D" w:rsidRDefault="00DF26CE" w:rsidP="004F03B2">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SILLAS</w:t>
            </w:r>
          </w:p>
        </w:tc>
        <w:tc>
          <w:tcPr>
            <w:tcW w:w="305" w:type="pct"/>
            <w:noWrap/>
            <w:vAlign w:val="center"/>
            <w:hideMark/>
          </w:tcPr>
          <w:p w14:paraId="076AF9D4"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2DFEDDFC"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2596C738"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24656B70"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190</w:t>
            </w:r>
          </w:p>
        </w:tc>
        <w:tc>
          <w:tcPr>
            <w:tcW w:w="280" w:type="pct"/>
            <w:noWrap/>
            <w:vAlign w:val="center"/>
            <w:hideMark/>
          </w:tcPr>
          <w:p w14:paraId="61D77516"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199</w:t>
            </w:r>
          </w:p>
        </w:tc>
        <w:tc>
          <w:tcPr>
            <w:tcW w:w="281" w:type="pct"/>
            <w:noWrap/>
            <w:vAlign w:val="center"/>
            <w:hideMark/>
          </w:tcPr>
          <w:p w14:paraId="21B3BF2F"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07BA4106"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0F5D3995"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0676B7AA"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40</w:t>
            </w:r>
          </w:p>
        </w:tc>
        <w:tc>
          <w:tcPr>
            <w:tcW w:w="211" w:type="pct"/>
            <w:noWrap/>
            <w:vAlign w:val="center"/>
            <w:hideMark/>
          </w:tcPr>
          <w:p w14:paraId="1370A085"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40</w:t>
            </w:r>
          </w:p>
        </w:tc>
        <w:tc>
          <w:tcPr>
            <w:tcW w:w="196" w:type="pct"/>
            <w:noWrap/>
            <w:vAlign w:val="center"/>
            <w:hideMark/>
          </w:tcPr>
          <w:p w14:paraId="62CAC4CA"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17EC553F"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190</w:t>
            </w:r>
          </w:p>
        </w:tc>
        <w:tc>
          <w:tcPr>
            <w:tcW w:w="196" w:type="pct"/>
            <w:noWrap/>
            <w:vAlign w:val="center"/>
            <w:hideMark/>
          </w:tcPr>
          <w:p w14:paraId="608F1FE3"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6DC724AC"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0BD6D931"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vAlign w:val="center"/>
            <w:hideMark/>
          </w:tcPr>
          <w:p w14:paraId="4C56E645"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9" w:type="pct"/>
            <w:noWrap/>
            <w:vAlign w:val="center"/>
            <w:hideMark/>
          </w:tcPr>
          <w:p w14:paraId="3CCCCB1F"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230</w:t>
            </w:r>
          </w:p>
        </w:tc>
        <w:tc>
          <w:tcPr>
            <w:tcW w:w="240" w:type="pct"/>
            <w:noWrap/>
            <w:vAlign w:val="center"/>
            <w:hideMark/>
          </w:tcPr>
          <w:p w14:paraId="179926E0"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239</w:t>
            </w:r>
          </w:p>
        </w:tc>
      </w:tr>
      <w:tr w:rsidR="00DF26CE" w:rsidRPr="0027590D" w14:paraId="4A9C9516" w14:textId="77777777" w:rsidTr="00935306">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228" w:type="pct"/>
            <w:vMerge/>
            <w:textDirection w:val="btLr"/>
            <w:vAlign w:val="center"/>
            <w:hideMark/>
          </w:tcPr>
          <w:p w14:paraId="4E21472F" w14:textId="77777777" w:rsidR="00DF26CE" w:rsidRPr="0027590D" w:rsidRDefault="00DF26CE" w:rsidP="004F03B2">
            <w:pPr>
              <w:ind w:left="113" w:right="113"/>
              <w:rPr>
                <w:rFonts w:ascii="Arial" w:hAnsi="Arial" w:cs="Arial"/>
                <w:color w:val="000000"/>
                <w:sz w:val="10"/>
                <w:szCs w:val="10"/>
                <w:lang w:val="es-ES" w:eastAsia="es-ES"/>
              </w:rPr>
            </w:pPr>
          </w:p>
        </w:tc>
        <w:tc>
          <w:tcPr>
            <w:tcW w:w="530" w:type="pct"/>
            <w:noWrap/>
            <w:vAlign w:val="center"/>
            <w:hideMark/>
          </w:tcPr>
          <w:p w14:paraId="6DB4A33F" w14:textId="77777777" w:rsidR="00DF26CE" w:rsidRPr="0027590D" w:rsidRDefault="00DF26CE" w:rsidP="004F03B2">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UNIDAD MÓVIL</w:t>
            </w:r>
          </w:p>
        </w:tc>
        <w:tc>
          <w:tcPr>
            <w:tcW w:w="305" w:type="pct"/>
            <w:noWrap/>
            <w:vAlign w:val="center"/>
            <w:hideMark/>
          </w:tcPr>
          <w:p w14:paraId="45E7AB89"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63AC8627"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6CA368C5"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5</w:t>
            </w:r>
          </w:p>
        </w:tc>
        <w:tc>
          <w:tcPr>
            <w:tcW w:w="240" w:type="pct"/>
            <w:noWrap/>
            <w:vAlign w:val="center"/>
            <w:hideMark/>
          </w:tcPr>
          <w:p w14:paraId="53F74F44"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6</w:t>
            </w:r>
          </w:p>
        </w:tc>
        <w:tc>
          <w:tcPr>
            <w:tcW w:w="280" w:type="pct"/>
            <w:noWrap/>
            <w:vAlign w:val="center"/>
            <w:hideMark/>
          </w:tcPr>
          <w:p w14:paraId="51A8CDBA"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5</w:t>
            </w:r>
          </w:p>
        </w:tc>
        <w:tc>
          <w:tcPr>
            <w:tcW w:w="281" w:type="pct"/>
            <w:noWrap/>
            <w:vAlign w:val="center"/>
            <w:hideMark/>
          </w:tcPr>
          <w:p w14:paraId="53E9333C"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345F5665"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4882331D"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w:t>
            </w:r>
          </w:p>
        </w:tc>
        <w:tc>
          <w:tcPr>
            <w:tcW w:w="211" w:type="pct"/>
            <w:noWrap/>
            <w:vAlign w:val="center"/>
            <w:hideMark/>
          </w:tcPr>
          <w:p w14:paraId="45EFB1E2"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5</w:t>
            </w:r>
          </w:p>
        </w:tc>
        <w:tc>
          <w:tcPr>
            <w:tcW w:w="211" w:type="pct"/>
            <w:noWrap/>
            <w:vAlign w:val="center"/>
            <w:hideMark/>
          </w:tcPr>
          <w:p w14:paraId="1787F67B"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4</w:t>
            </w:r>
          </w:p>
        </w:tc>
        <w:tc>
          <w:tcPr>
            <w:tcW w:w="196" w:type="pct"/>
            <w:noWrap/>
            <w:vAlign w:val="center"/>
            <w:hideMark/>
          </w:tcPr>
          <w:p w14:paraId="56079C2E"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7CFF8632"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6</w:t>
            </w:r>
          </w:p>
        </w:tc>
        <w:tc>
          <w:tcPr>
            <w:tcW w:w="196" w:type="pct"/>
            <w:noWrap/>
            <w:vAlign w:val="center"/>
            <w:hideMark/>
          </w:tcPr>
          <w:p w14:paraId="71CC252C"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3FBAF050"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01A1F320"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vAlign w:val="center"/>
            <w:hideMark/>
          </w:tcPr>
          <w:p w14:paraId="3CF8BFBB"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6</w:t>
            </w:r>
          </w:p>
        </w:tc>
        <w:tc>
          <w:tcPr>
            <w:tcW w:w="249" w:type="pct"/>
            <w:noWrap/>
            <w:vAlign w:val="center"/>
            <w:hideMark/>
          </w:tcPr>
          <w:p w14:paraId="2DE0501D"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11</w:t>
            </w:r>
          </w:p>
        </w:tc>
        <w:tc>
          <w:tcPr>
            <w:tcW w:w="240" w:type="pct"/>
            <w:noWrap/>
            <w:vAlign w:val="center"/>
            <w:hideMark/>
          </w:tcPr>
          <w:p w14:paraId="116E2C0C"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9</w:t>
            </w:r>
          </w:p>
        </w:tc>
      </w:tr>
      <w:tr w:rsidR="00DF26CE" w:rsidRPr="0027590D" w14:paraId="38CE8C7C" w14:textId="77777777" w:rsidTr="00935306">
        <w:trPr>
          <w:trHeight w:val="735"/>
        </w:trPr>
        <w:tc>
          <w:tcPr>
            <w:cnfStyle w:val="001000000000" w:firstRow="0" w:lastRow="0" w:firstColumn="1" w:lastColumn="0" w:oddVBand="0" w:evenVBand="0" w:oddHBand="0" w:evenHBand="0" w:firstRowFirstColumn="0" w:firstRowLastColumn="0" w:lastRowFirstColumn="0" w:lastRowLastColumn="0"/>
            <w:tcW w:w="228" w:type="pct"/>
            <w:vMerge/>
            <w:textDirection w:val="btLr"/>
            <w:vAlign w:val="center"/>
            <w:hideMark/>
          </w:tcPr>
          <w:p w14:paraId="741046D4" w14:textId="77777777" w:rsidR="00DF26CE" w:rsidRPr="0027590D" w:rsidRDefault="00DF26CE" w:rsidP="004F03B2">
            <w:pPr>
              <w:ind w:left="113" w:right="113"/>
              <w:rPr>
                <w:rFonts w:ascii="Arial" w:hAnsi="Arial" w:cs="Arial"/>
                <w:color w:val="000000"/>
                <w:sz w:val="10"/>
                <w:szCs w:val="10"/>
                <w:lang w:val="es-ES" w:eastAsia="es-ES"/>
              </w:rPr>
            </w:pPr>
          </w:p>
        </w:tc>
        <w:tc>
          <w:tcPr>
            <w:tcW w:w="530" w:type="pct"/>
            <w:vAlign w:val="center"/>
            <w:hideMark/>
          </w:tcPr>
          <w:p w14:paraId="2F7A2B0D" w14:textId="77777777" w:rsidR="00DF26CE" w:rsidRPr="0027590D" w:rsidRDefault="00DF26CE" w:rsidP="004F03B2">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APOYO TERAPÉUTICO</w:t>
            </w:r>
          </w:p>
        </w:tc>
        <w:tc>
          <w:tcPr>
            <w:tcW w:w="305" w:type="pct"/>
            <w:noWrap/>
            <w:vAlign w:val="center"/>
            <w:hideMark/>
          </w:tcPr>
          <w:p w14:paraId="7CD26B42"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126</w:t>
            </w:r>
          </w:p>
        </w:tc>
        <w:tc>
          <w:tcPr>
            <w:tcW w:w="240" w:type="pct"/>
            <w:noWrap/>
            <w:vAlign w:val="center"/>
            <w:hideMark/>
          </w:tcPr>
          <w:p w14:paraId="2F69C581"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07CAA987"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169</w:t>
            </w:r>
          </w:p>
        </w:tc>
        <w:tc>
          <w:tcPr>
            <w:tcW w:w="240" w:type="pct"/>
            <w:noWrap/>
            <w:vAlign w:val="center"/>
            <w:hideMark/>
          </w:tcPr>
          <w:p w14:paraId="04D65459"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80" w:type="pct"/>
            <w:noWrap/>
            <w:vAlign w:val="center"/>
            <w:hideMark/>
          </w:tcPr>
          <w:p w14:paraId="2D6E8591"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81" w:type="pct"/>
            <w:noWrap/>
            <w:vAlign w:val="center"/>
            <w:hideMark/>
          </w:tcPr>
          <w:p w14:paraId="0406DE1A"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40</w:t>
            </w:r>
          </w:p>
        </w:tc>
        <w:tc>
          <w:tcPr>
            <w:tcW w:w="211" w:type="pct"/>
            <w:noWrap/>
            <w:vAlign w:val="center"/>
            <w:hideMark/>
          </w:tcPr>
          <w:p w14:paraId="1683376E"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42F24257"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40</w:t>
            </w:r>
          </w:p>
        </w:tc>
        <w:tc>
          <w:tcPr>
            <w:tcW w:w="211" w:type="pct"/>
            <w:noWrap/>
            <w:vAlign w:val="center"/>
            <w:hideMark/>
          </w:tcPr>
          <w:p w14:paraId="62E7D31A"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729A81EE"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196" w:type="pct"/>
            <w:noWrap/>
            <w:vAlign w:val="center"/>
            <w:hideMark/>
          </w:tcPr>
          <w:p w14:paraId="2C778079"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7F8862EB"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196" w:type="pct"/>
            <w:noWrap/>
            <w:vAlign w:val="center"/>
            <w:hideMark/>
          </w:tcPr>
          <w:p w14:paraId="2E47BDB8"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11460880"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166</w:t>
            </w:r>
          </w:p>
        </w:tc>
        <w:tc>
          <w:tcPr>
            <w:tcW w:w="240" w:type="pct"/>
            <w:noWrap/>
            <w:vAlign w:val="center"/>
            <w:hideMark/>
          </w:tcPr>
          <w:p w14:paraId="46C0C302"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vAlign w:val="center"/>
            <w:hideMark/>
          </w:tcPr>
          <w:p w14:paraId="6C05F984"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209</w:t>
            </w:r>
          </w:p>
        </w:tc>
        <w:tc>
          <w:tcPr>
            <w:tcW w:w="249" w:type="pct"/>
            <w:noWrap/>
            <w:vAlign w:val="center"/>
            <w:hideMark/>
          </w:tcPr>
          <w:p w14:paraId="3C423C55"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54115AA0"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r>
      <w:tr w:rsidR="00DF26CE" w:rsidRPr="0027590D" w14:paraId="366C90F9" w14:textId="77777777" w:rsidTr="00935306">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228" w:type="pct"/>
            <w:vMerge w:val="restart"/>
            <w:textDirection w:val="btLr"/>
            <w:vAlign w:val="center"/>
            <w:hideMark/>
          </w:tcPr>
          <w:p w14:paraId="66F03B26" w14:textId="77777777" w:rsidR="00DF26CE" w:rsidRPr="0027590D" w:rsidRDefault="00DF26CE" w:rsidP="004F03B2">
            <w:pPr>
              <w:ind w:left="113" w:right="113"/>
              <w:jc w:val="center"/>
              <w:rPr>
                <w:rFonts w:ascii="Arial" w:hAnsi="Arial" w:cs="Arial"/>
                <w:color w:val="000000"/>
                <w:sz w:val="10"/>
                <w:szCs w:val="10"/>
                <w:lang w:val="es-ES" w:eastAsia="es-ES"/>
              </w:rPr>
            </w:pPr>
            <w:r w:rsidRPr="0027590D">
              <w:rPr>
                <w:rFonts w:ascii="Arial" w:hAnsi="Arial" w:cs="Arial"/>
                <w:color w:val="000000"/>
                <w:sz w:val="10"/>
                <w:szCs w:val="10"/>
                <w:lang w:val="es-ES" w:eastAsia="es-ES"/>
              </w:rPr>
              <w:t>SIN UBICACIÓN</w:t>
            </w:r>
          </w:p>
        </w:tc>
        <w:tc>
          <w:tcPr>
            <w:tcW w:w="530" w:type="pct"/>
            <w:vAlign w:val="center"/>
            <w:hideMark/>
          </w:tcPr>
          <w:p w14:paraId="291A134C" w14:textId="77777777" w:rsidR="00DF26CE" w:rsidRPr="0027590D" w:rsidRDefault="00DF26CE" w:rsidP="004F03B2">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AMBULANCIAS</w:t>
            </w:r>
          </w:p>
        </w:tc>
        <w:tc>
          <w:tcPr>
            <w:tcW w:w="305" w:type="pct"/>
            <w:noWrap/>
            <w:vAlign w:val="center"/>
            <w:hideMark/>
          </w:tcPr>
          <w:p w14:paraId="68631310"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12</w:t>
            </w:r>
          </w:p>
        </w:tc>
        <w:tc>
          <w:tcPr>
            <w:tcW w:w="240" w:type="pct"/>
            <w:noWrap/>
            <w:vAlign w:val="center"/>
            <w:hideMark/>
          </w:tcPr>
          <w:p w14:paraId="3BDF3F74"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11</w:t>
            </w:r>
          </w:p>
        </w:tc>
        <w:tc>
          <w:tcPr>
            <w:tcW w:w="240" w:type="pct"/>
            <w:noWrap/>
            <w:vAlign w:val="center"/>
            <w:hideMark/>
          </w:tcPr>
          <w:p w14:paraId="7E921B88"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11</w:t>
            </w:r>
          </w:p>
        </w:tc>
        <w:tc>
          <w:tcPr>
            <w:tcW w:w="240" w:type="pct"/>
            <w:noWrap/>
            <w:vAlign w:val="center"/>
            <w:hideMark/>
          </w:tcPr>
          <w:p w14:paraId="46371ACE"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80" w:type="pct"/>
            <w:noWrap/>
            <w:vAlign w:val="center"/>
            <w:hideMark/>
          </w:tcPr>
          <w:p w14:paraId="4B0C27FA"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81" w:type="pct"/>
            <w:noWrap/>
            <w:vAlign w:val="center"/>
            <w:hideMark/>
          </w:tcPr>
          <w:p w14:paraId="2C66852D"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740FE3A4"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209CF1AF"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3FF077A7"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072B1A89"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196" w:type="pct"/>
            <w:noWrap/>
            <w:vAlign w:val="center"/>
            <w:hideMark/>
          </w:tcPr>
          <w:p w14:paraId="1BA5BD95"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4066BF5E"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196" w:type="pct"/>
            <w:noWrap/>
            <w:vAlign w:val="center"/>
            <w:hideMark/>
          </w:tcPr>
          <w:p w14:paraId="40C84281"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5DAC2208"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12</w:t>
            </w:r>
          </w:p>
        </w:tc>
        <w:tc>
          <w:tcPr>
            <w:tcW w:w="240" w:type="pct"/>
            <w:noWrap/>
            <w:vAlign w:val="center"/>
            <w:hideMark/>
          </w:tcPr>
          <w:p w14:paraId="2FA27E93"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11</w:t>
            </w:r>
          </w:p>
        </w:tc>
        <w:tc>
          <w:tcPr>
            <w:tcW w:w="240" w:type="pct"/>
            <w:vAlign w:val="center"/>
            <w:hideMark/>
          </w:tcPr>
          <w:p w14:paraId="07DE95F0"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11</w:t>
            </w:r>
          </w:p>
        </w:tc>
        <w:tc>
          <w:tcPr>
            <w:tcW w:w="249" w:type="pct"/>
            <w:noWrap/>
            <w:vAlign w:val="center"/>
            <w:hideMark/>
          </w:tcPr>
          <w:p w14:paraId="012AC513"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60D715CF"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r>
      <w:tr w:rsidR="00DF26CE" w:rsidRPr="0027590D" w14:paraId="46A84D42" w14:textId="77777777" w:rsidTr="00935306">
        <w:trPr>
          <w:trHeight w:val="270"/>
        </w:trPr>
        <w:tc>
          <w:tcPr>
            <w:cnfStyle w:val="001000000000" w:firstRow="0" w:lastRow="0" w:firstColumn="1" w:lastColumn="0" w:oddVBand="0" w:evenVBand="0" w:oddHBand="0" w:evenHBand="0" w:firstRowFirstColumn="0" w:firstRowLastColumn="0" w:lastRowFirstColumn="0" w:lastRowLastColumn="0"/>
            <w:tcW w:w="228" w:type="pct"/>
            <w:vMerge/>
            <w:vAlign w:val="center"/>
            <w:hideMark/>
          </w:tcPr>
          <w:p w14:paraId="7E027F8A" w14:textId="77777777" w:rsidR="00DF26CE" w:rsidRPr="0027590D" w:rsidRDefault="00DF26CE" w:rsidP="004F03B2">
            <w:pPr>
              <w:rPr>
                <w:rFonts w:ascii="Arial" w:hAnsi="Arial" w:cs="Arial"/>
                <w:color w:val="000000"/>
                <w:sz w:val="10"/>
                <w:szCs w:val="10"/>
                <w:lang w:val="es-ES" w:eastAsia="es-ES"/>
              </w:rPr>
            </w:pPr>
          </w:p>
        </w:tc>
        <w:tc>
          <w:tcPr>
            <w:tcW w:w="530" w:type="pct"/>
            <w:vAlign w:val="center"/>
            <w:hideMark/>
          </w:tcPr>
          <w:p w14:paraId="40E3BE3B" w14:textId="77777777" w:rsidR="00DF26CE" w:rsidRPr="0027590D" w:rsidRDefault="00DF26CE" w:rsidP="004F03B2">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CAMAS</w:t>
            </w:r>
          </w:p>
        </w:tc>
        <w:tc>
          <w:tcPr>
            <w:tcW w:w="305" w:type="pct"/>
            <w:noWrap/>
            <w:vAlign w:val="center"/>
            <w:hideMark/>
          </w:tcPr>
          <w:p w14:paraId="7C05A2E4"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40</w:t>
            </w:r>
          </w:p>
        </w:tc>
        <w:tc>
          <w:tcPr>
            <w:tcW w:w="240" w:type="pct"/>
            <w:noWrap/>
            <w:vAlign w:val="center"/>
            <w:hideMark/>
          </w:tcPr>
          <w:p w14:paraId="7F46ED46"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5F099EB9"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11</w:t>
            </w:r>
          </w:p>
        </w:tc>
        <w:tc>
          <w:tcPr>
            <w:tcW w:w="240" w:type="pct"/>
            <w:noWrap/>
            <w:vAlign w:val="center"/>
            <w:hideMark/>
          </w:tcPr>
          <w:p w14:paraId="0F1B08A2"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11</w:t>
            </w:r>
          </w:p>
        </w:tc>
        <w:tc>
          <w:tcPr>
            <w:tcW w:w="280" w:type="pct"/>
            <w:noWrap/>
            <w:vAlign w:val="center"/>
            <w:hideMark/>
          </w:tcPr>
          <w:p w14:paraId="1B26F822"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81" w:type="pct"/>
            <w:noWrap/>
            <w:vAlign w:val="center"/>
            <w:hideMark/>
          </w:tcPr>
          <w:p w14:paraId="4109FC8E"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372AA303"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79BC723E"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4D77B1A7"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03E73AB3"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196" w:type="pct"/>
            <w:noWrap/>
            <w:vAlign w:val="center"/>
            <w:hideMark/>
          </w:tcPr>
          <w:p w14:paraId="58C38F23"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61570EB3"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196" w:type="pct"/>
            <w:noWrap/>
            <w:vAlign w:val="center"/>
            <w:hideMark/>
          </w:tcPr>
          <w:p w14:paraId="63DBD2D3"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0333D4C7"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40</w:t>
            </w:r>
          </w:p>
        </w:tc>
        <w:tc>
          <w:tcPr>
            <w:tcW w:w="240" w:type="pct"/>
            <w:noWrap/>
            <w:vAlign w:val="center"/>
            <w:hideMark/>
          </w:tcPr>
          <w:p w14:paraId="76768DE3"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vAlign w:val="center"/>
            <w:hideMark/>
          </w:tcPr>
          <w:p w14:paraId="3D2E3521"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11</w:t>
            </w:r>
          </w:p>
        </w:tc>
        <w:tc>
          <w:tcPr>
            <w:tcW w:w="249" w:type="pct"/>
            <w:noWrap/>
            <w:vAlign w:val="center"/>
            <w:hideMark/>
          </w:tcPr>
          <w:p w14:paraId="30B9008A"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11</w:t>
            </w:r>
          </w:p>
        </w:tc>
        <w:tc>
          <w:tcPr>
            <w:tcW w:w="240" w:type="pct"/>
            <w:noWrap/>
            <w:vAlign w:val="center"/>
            <w:hideMark/>
          </w:tcPr>
          <w:p w14:paraId="445687E6"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r>
      <w:tr w:rsidR="00DF26CE" w:rsidRPr="0027590D" w14:paraId="5483A6B5" w14:textId="77777777" w:rsidTr="00935306">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228" w:type="pct"/>
            <w:vMerge/>
            <w:vAlign w:val="center"/>
            <w:hideMark/>
          </w:tcPr>
          <w:p w14:paraId="41A8BA7D" w14:textId="77777777" w:rsidR="00DF26CE" w:rsidRPr="0027590D" w:rsidRDefault="00DF26CE" w:rsidP="004F03B2">
            <w:pPr>
              <w:rPr>
                <w:rFonts w:ascii="Arial" w:hAnsi="Arial" w:cs="Arial"/>
                <w:color w:val="000000"/>
                <w:sz w:val="10"/>
                <w:szCs w:val="10"/>
                <w:lang w:val="es-ES" w:eastAsia="es-ES"/>
              </w:rPr>
            </w:pPr>
          </w:p>
        </w:tc>
        <w:tc>
          <w:tcPr>
            <w:tcW w:w="530" w:type="pct"/>
            <w:vAlign w:val="center"/>
            <w:hideMark/>
          </w:tcPr>
          <w:p w14:paraId="01071B44" w14:textId="77777777" w:rsidR="00DF26CE" w:rsidRPr="0027590D" w:rsidRDefault="00DF26CE" w:rsidP="004F03B2">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CAMILLAS</w:t>
            </w:r>
          </w:p>
        </w:tc>
        <w:tc>
          <w:tcPr>
            <w:tcW w:w="305" w:type="pct"/>
            <w:noWrap/>
            <w:vAlign w:val="center"/>
            <w:hideMark/>
          </w:tcPr>
          <w:p w14:paraId="08ADA89E"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092A6F9F"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3C08EAE9"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27</w:t>
            </w:r>
          </w:p>
        </w:tc>
        <w:tc>
          <w:tcPr>
            <w:tcW w:w="240" w:type="pct"/>
            <w:noWrap/>
            <w:vAlign w:val="center"/>
            <w:hideMark/>
          </w:tcPr>
          <w:p w14:paraId="3D28BB0F"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80" w:type="pct"/>
            <w:noWrap/>
            <w:vAlign w:val="center"/>
            <w:hideMark/>
          </w:tcPr>
          <w:p w14:paraId="5E9CF87A"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81" w:type="pct"/>
            <w:noWrap/>
            <w:vAlign w:val="center"/>
            <w:hideMark/>
          </w:tcPr>
          <w:p w14:paraId="46F54BD8"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4B6B6A0C"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72D01A42"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348C5641"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06D5D442"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196" w:type="pct"/>
            <w:noWrap/>
            <w:vAlign w:val="center"/>
            <w:hideMark/>
          </w:tcPr>
          <w:p w14:paraId="543C96E1"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33752AB4"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196" w:type="pct"/>
            <w:noWrap/>
            <w:vAlign w:val="center"/>
            <w:hideMark/>
          </w:tcPr>
          <w:p w14:paraId="30F4039F"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1C3BC880"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3C8792E5"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vAlign w:val="center"/>
            <w:hideMark/>
          </w:tcPr>
          <w:p w14:paraId="381B1E1A"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27</w:t>
            </w:r>
          </w:p>
        </w:tc>
        <w:tc>
          <w:tcPr>
            <w:tcW w:w="249" w:type="pct"/>
            <w:noWrap/>
            <w:vAlign w:val="center"/>
            <w:hideMark/>
          </w:tcPr>
          <w:p w14:paraId="035EAD28"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6225859C"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r>
      <w:tr w:rsidR="00DF26CE" w:rsidRPr="0027590D" w14:paraId="1183E28D" w14:textId="77777777" w:rsidTr="00935306">
        <w:trPr>
          <w:trHeight w:val="270"/>
        </w:trPr>
        <w:tc>
          <w:tcPr>
            <w:cnfStyle w:val="001000000000" w:firstRow="0" w:lastRow="0" w:firstColumn="1" w:lastColumn="0" w:oddVBand="0" w:evenVBand="0" w:oddHBand="0" w:evenHBand="0" w:firstRowFirstColumn="0" w:firstRowLastColumn="0" w:lastRowFirstColumn="0" w:lastRowLastColumn="0"/>
            <w:tcW w:w="228" w:type="pct"/>
            <w:vMerge/>
            <w:vAlign w:val="center"/>
            <w:hideMark/>
          </w:tcPr>
          <w:p w14:paraId="599F6351" w14:textId="77777777" w:rsidR="00DF26CE" w:rsidRPr="0027590D" w:rsidRDefault="00DF26CE" w:rsidP="004F03B2">
            <w:pPr>
              <w:rPr>
                <w:rFonts w:ascii="Arial" w:hAnsi="Arial" w:cs="Arial"/>
                <w:color w:val="000000"/>
                <w:sz w:val="10"/>
                <w:szCs w:val="10"/>
                <w:lang w:val="es-ES" w:eastAsia="es-ES"/>
              </w:rPr>
            </w:pPr>
          </w:p>
        </w:tc>
        <w:tc>
          <w:tcPr>
            <w:tcW w:w="530" w:type="pct"/>
            <w:noWrap/>
            <w:vAlign w:val="center"/>
            <w:hideMark/>
          </w:tcPr>
          <w:p w14:paraId="52B1F40A" w14:textId="77777777" w:rsidR="00DF26CE" w:rsidRPr="0027590D" w:rsidRDefault="00DF26CE" w:rsidP="004F03B2">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CONSULTORIOS</w:t>
            </w:r>
          </w:p>
        </w:tc>
        <w:tc>
          <w:tcPr>
            <w:tcW w:w="305" w:type="pct"/>
            <w:noWrap/>
            <w:vAlign w:val="center"/>
            <w:hideMark/>
          </w:tcPr>
          <w:p w14:paraId="0FEC06C4"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6CCC4C97"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74A33051"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4</w:t>
            </w:r>
          </w:p>
        </w:tc>
        <w:tc>
          <w:tcPr>
            <w:tcW w:w="240" w:type="pct"/>
            <w:noWrap/>
            <w:vAlign w:val="center"/>
            <w:hideMark/>
          </w:tcPr>
          <w:p w14:paraId="3381902F"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8</w:t>
            </w:r>
          </w:p>
        </w:tc>
        <w:tc>
          <w:tcPr>
            <w:tcW w:w="280" w:type="pct"/>
            <w:noWrap/>
            <w:vAlign w:val="center"/>
            <w:hideMark/>
          </w:tcPr>
          <w:p w14:paraId="0C851F30"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4</w:t>
            </w:r>
          </w:p>
        </w:tc>
        <w:tc>
          <w:tcPr>
            <w:tcW w:w="281" w:type="pct"/>
            <w:noWrap/>
            <w:vAlign w:val="center"/>
            <w:hideMark/>
          </w:tcPr>
          <w:p w14:paraId="6A0A2C2F"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234DE64F"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7E89395D"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716AAEBA"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24BDFED9"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196" w:type="pct"/>
            <w:noWrap/>
            <w:vAlign w:val="center"/>
            <w:hideMark/>
          </w:tcPr>
          <w:p w14:paraId="27E68641"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51B920A9"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196" w:type="pct"/>
            <w:noWrap/>
            <w:vAlign w:val="center"/>
            <w:hideMark/>
          </w:tcPr>
          <w:p w14:paraId="4626E450"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5D11A0A3"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084C6350"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vAlign w:val="center"/>
            <w:hideMark/>
          </w:tcPr>
          <w:p w14:paraId="758A9C39"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4</w:t>
            </w:r>
          </w:p>
        </w:tc>
        <w:tc>
          <w:tcPr>
            <w:tcW w:w="249" w:type="pct"/>
            <w:noWrap/>
            <w:vAlign w:val="center"/>
            <w:hideMark/>
          </w:tcPr>
          <w:p w14:paraId="61981E55"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8</w:t>
            </w:r>
          </w:p>
        </w:tc>
        <w:tc>
          <w:tcPr>
            <w:tcW w:w="240" w:type="pct"/>
            <w:noWrap/>
            <w:vAlign w:val="center"/>
            <w:hideMark/>
          </w:tcPr>
          <w:p w14:paraId="23D084D0"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4</w:t>
            </w:r>
          </w:p>
        </w:tc>
      </w:tr>
      <w:tr w:rsidR="00DF26CE" w:rsidRPr="0027590D" w14:paraId="52AB54D6" w14:textId="77777777" w:rsidTr="00935306">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228" w:type="pct"/>
            <w:vMerge/>
            <w:vAlign w:val="center"/>
            <w:hideMark/>
          </w:tcPr>
          <w:p w14:paraId="0B96FD8A" w14:textId="77777777" w:rsidR="00DF26CE" w:rsidRPr="0027590D" w:rsidRDefault="00DF26CE" w:rsidP="004F03B2">
            <w:pPr>
              <w:rPr>
                <w:rFonts w:ascii="Arial" w:hAnsi="Arial" w:cs="Arial"/>
                <w:color w:val="000000"/>
                <w:sz w:val="10"/>
                <w:szCs w:val="10"/>
                <w:lang w:val="es-ES" w:eastAsia="es-ES"/>
              </w:rPr>
            </w:pPr>
          </w:p>
        </w:tc>
        <w:tc>
          <w:tcPr>
            <w:tcW w:w="530" w:type="pct"/>
            <w:vAlign w:val="center"/>
            <w:hideMark/>
          </w:tcPr>
          <w:p w14:paraId="3A894118" w14:textId="77777777" w:rsidR="00DF26CE" w:rsidRPr="0027590D" w:rsidRDefault="00DF26CE" w:rsidP="004F03B2">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SALAS</w:t>
            </w:r>
          </w:p>
        </w:tc>
        <w:tc>
          <w:tcPr>
            <w:tcW w:w="305" w:type="pct"/>
            <w:noWrap/>
            <w:vAlign w:val="center"/>
            <w:hideMark/>
          </w:tcPr>
          <w:p w14:paraId="3E9304C5"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41</w:t>
            </w:r>
          </w:p>
        </w:tc>
        <w:tc>
          <w:tcPr>
            <w:tcW w:w="240" w:type="pct"/>
            <w:noWrap/>
            <w:vAlign w:val="center"/>
            <w:hideMark/>
          </w:tcPr>
          <w:p w14:paraId="292AC53F"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w:t>
            </w:r>
          </w:p>
        </w:tc>
        <w:tc>
          <w:tcPr>
            <w:tcW w:w="240" w:type="pct"/>
            <w:noWrap/>
            <w:vAlign w:val="center"/>
            <w:hideMark/>
          </w:tcPr>
          <w:p w14:paraId="68DDC6E5"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w:t>
            </w:r>
          </w:p>
        </w:tc>
        <w:tc>
          <w:tcPr>
            <w:tcW w:w="240" w:type="pct"/>
            <w:noWrap/>
            <w:vAlign w:val="center"/>
            <w:hideMark/>
          </w:tcPr>
          <w:p w14:paraId="1F242432"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w:t>
            </w:r>
          </w:p>
        </w:tc>
        <w:tc>
          <w:tcPr>
            <w:tcW w:w="280" w:type="pct"/>
            <w:noWrap/>
            <w:vAlign w:val="center"/>
            <w:hideMark/>
          </w:tcPr>
          <w:p w14:paraId="488D664F"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81" w:type="pct"/>
            <w:noWrap/>
            <w:vAlign w:val="center"/>
            <w:hideMark/>
          </w:tcPr>
          <w:p w14:paraId="739ABDDC"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1272A6F9"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537C5049"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6320D257"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7D323AEE"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196" w:type="pct"/>
            <w:noWrap/>
            <w:vAlign w:val="center"/>
            <w:hideMark/>
          </w:tcPr>
          <w:p w14:paraId="0B0BA8D0"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5957D9DA"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196" w:type="pct"/>
            <w:noWrap/>
            <w:vAlign w:val="center"/>
            <w:hideMark/>
          </w:tcPr>
          <w:p w14:paraId="1A4D5312"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237888F9"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41</w:t>
            </w:r>
          </w:p>
        </w:tc>
        <w:tc>
          <w:tcPr>
            <w:tcW w:w="240" w:type="pct"/>
            <w:noWrap/>
            <w:vAlign w:val="center"/>
            <w:hideMark/>
          </w:tcPr>
          <w:p w14:paraId="622B6B1B"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w:t>
            </w:r>
          </w:p>
        </w:tc>
        <w:tc>
          <w:tcPr>
            <w:tcW w:w="240" w:type="pct"/>
            <w:vAlign w:val="center"/>
            <w:hideMark/>
          </w:tcPr>
          <w:p w14:paraId="36B8E2EB"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w:t>
            </w:r>
          </w:p>
        </w:tc>
        <w:tc>
          <w:tcPr>
            <w:tcW w:w="249" w:type="pct"/>
            <w:noWrap/>
            <w:vAlign w:val="center"/>
            <w:hideMark/>
          </w:tcPr>
          <w:p w14:paraId="6DE631BA"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1</w:t>
            </w:r>
          </w:p>
        </w:tc>
        <w:tc>
          <w:tcPr>
            <w:tcW w:w="240" w:type="pct"/>
            <w:noWrap/>
            <w:vAlign w:val="center"/>
            <w:hideMark/>
          </w:tcPr>
          <w:p w14:paraId="330E9D0A"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r>
      <w:tr w:rsidR="00DF26CE" w:rsidRPr="0027590D" w14:paraId="3A4C2E4F" w14:textId="77777777" w:rsidTr="00935306">
        <w:trPr>
          <w:trHeight w:val="270"/>
        </w:trPr>
        <w:tc>
          <w:tcPr>
            <w:cnfStyle w:val="001000000000" w:firstRow="0" w:lastRow="0" w:firstColumn="1" w:lastColumn="0" w:oddVBand="0" w:evenVBand="0" w:oddHBand="0" w:evenHBand="0" w:firstRowFirstColumn="0" w:firstRowLastColumn="0" w:lastRowFirstColumn="0" w:lastRowLastColumn="0"/>
            <w:tcW w:w="228" w:type="pct"/>
            <w:vMerge/>
            <w:vAlign w:val="center"/>
            <w:hideMark/>
          </w:tcPr>
          <w:p w14:paraId="11E2652B" w14:textId="77777777" w:rsidR="00DF26CE" w:rsidRPr="0027590D" w:rsidRDefault="00DF26CE" w:rsidP="004F03B2">
            <w:pPr>
              <w:rPr>
                <w:rFonts w:ascii="Arial" w:hAnsi="Arial" w:cs="Arial"/>
                <w:color w:val="000000"/>
                <w:sz w:val="10"/>
                <w:szCs w:val="10"/>
                <w:lang w:val="es-ES" w:eastAsia="es-ES"/>
              </w:rPr>
            </w:pPr>
          </w:p>
        </w:tc>
        <w:tc>
          <w:tcPr>
            <w:tcW w:w="530" w:type="pct"/>
            <w:noWrap/>
            <w:vAlign w:val="center"/>
            <w:hideMark/>
          </w:tcPr>
          <w:p w14:paraId="354FEAC7" w14:textId="77777777" w:rsidR="00DF26CE" w:rsidRPr="0027590D" w:rsidRDefault="00DF26CE" w:rsidP="004F03B2">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SILLAS</w:t>
            </w:r>
          </w:p>
        </w:tc>
        <w:tc>
          <w:tcPr>
            <w:tcW w:w="305" w:type="pct"/>
            <w:noWrap/>
            <w:vAlign w:val="center"/>
            <w:hideMark/>
          </w:tcPr>
          <w:p w14:paraId="55EEAB0F"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40254553"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70E16A0D"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12AE59F4"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80" w:type="pct"/>
            <w:noWrap/>
            <w:vAlign w:val="center"/>
            <w:hideMark/>
          </w:tcPr>
          <w:p w14:paraId="45BDA867"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81" w:type="pct"/>
            <w:noWrap/>
            <w:vAlign w:val="center"/>
            <w:hideMark/>
          </w:tcPr>
          <w:p w14:paraId="17F24B31"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453B4D20"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0F0A928E"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23A50178"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0C360EB2"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196" w:type="pct"/>
            <w:noWrap/>
            <w:vAlign w:val="center"/>
            <w:hideMark/>
          </w:tcPr>
          <w:p w14:paraId="10DE7BB0"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423BCB2E"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196" w:type="pct"/>
            <w:noWrap/>
            <w:vAlign w:val="center"/>
            <w:hideMark/>
          </w:tcPr>
          <w:p w14:paraId="0AEE7F0D"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7A8CD94E"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08797F66"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vAlign w:val="center"/>
            <w:hideMark/>
          </w:tcPr>
          <w:p w14:paraId="38191B7C"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9" w:type="pct"/>
            <w:noWrap/>
            <w:vAlign w:val="center"/>
            <w:hideMark/>
          </w:tcPr>
          <w:p w14:paraId="36403D10"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5973608F"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r>
      <w:tr w:rsidR="00DF26CE" w:rsidRPr="0027590D" w14:paraId="6185B296" w14:textId="77777777" w:rsidTr="00935306">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228" w:type="pct"/>
            <w:vMerge/>
            <w:vAlign w:val="center"/>
            <w:hideMark/>
          </w:tcPr>
          <w:p w14:paraId="179956CE" w14:textId="77777777" w:rsidR="00DF26CE" w:rsidRPr="0027590D" w:rsidRDefault="00DF26CE" w:rsidP="004F03B2">
            <w:pPr>
              <w:rPr>
                <w:rFonts w:ascii="Arial" w:hAnsi="Arial" w:cs="Arial"/>
                <w:color w:val="000000"/>
                <w:sz w:val="10"/>
                <w:szCs w:val="10"/>
                <w:lang w:val="es-ES" w:eastAsia="es-ES"/>
              </w:rPr>
            </w:pPr>
          </w:p>
        </w:tc>
        <w:tc>
          <w:tcPr>
            <w:tcW w:w="530" w:type="pct"/>
            <w:noWrap/>
            <w:vAlign w:val="center"/>
            <w:hideMark/>
          </w:tcPr>
          <w:p w14:paraId="70A3E8F6" w14:textId="77777777" w:rsidR="00DF26CE" w:rsidRPr="0027590D" w:rsidRDefault="00DF26CE" w:rsidP="004F03B2">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UNIDAD MÓVIL</w:t>
            </w:r>
          </w:p>
        </w:tc>
        <w:tc>
          <w:tcPr>
            <w:tcW w:w="305" w:type="pct"/>
            <w:noWrap/>
            <w:vAlign w:val="center"/>
            <w:hideMark/>
          </w:tcPr>
          <w:p w14:paraId="5B2D142F"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6B6C41C9"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3324BFBF"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23DCC274"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80" w:type="pct"/>
            <w:noWrap/>
            <w:vAlign w:val="center"/>
            <w:hideMark/>
          </w:tcPr>
          <w:p w14:paraId="671C9B3A"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81" w:type="pct"/>
            <w:noWrap/>
            <w:vAlign w:val="center"/>
            <w:hideMark/>
          </w:tcPr>
          <w:p w14:paraId="4F7BFE06"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62CD12FB"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705E091D"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629086E2"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5D9374ED"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196" w:type="pct"/>
            <w:noWrap/>
            <w:vAlign w:val="center"/>
            <w:hideMark/>
          </w:tcPr>
          <w:p w14:paraId="7CF9865B"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0BA43E3C"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196" w:type="pct"/>
            <w:noWrap/>
            <w:vAlign w:val="center"/>
            <w:hideMark/>
          </w:tcPr>
          <w:p w14:paraId="36F429F0"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4FF9A11F"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36A7004C"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vAlign w:val="center"/>
            <w:hideMark/>
          </w:tcPr>
          <w:p w14:paraId="3FC33BE0"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9" w:type="pct"/>
            <w:noWrap/>
            <w:vAlign w:val="center"/>
            <w:hideMark/>
          </w:tcPr>
          <w:p w14:paraId="3FDCD92A"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16840377"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r>
      <w:tr w:rsidR="00DF26CE" w:rsidRPr="0027590D" w14:paraId="397ABD24" w14:textId="77777777" w:rsidTr="00935306">
        <w:trPr>
          <w:trHeight w:val="735"/>
        </w:trPr>
        <w:tc>
          <w:tcPr>
            <w:cnfStyle w:val="001000000000" w:firstRow="0" w:lastRow="0" w:firstColumn="1" w:lastColumn="0" w:oddVBand="0" w:evenVBand="0" w:oddHBand="0" w:evenHBand="0" w:firstRowFirstColumn="0" w:firstRowLastColumn="0" w:lastRowFirstColumn="0" w:lastRowLastColumn="0"/>
            <w:tcW w:w="228" w:type="pct"/>
            <w:vMerge/>
            <w:vAlign w:val="center"/>
            <w:hideMark/>
          </w:tcPr>
          <w:p w14:paraId="612113D5" w14:textId="77777777" w:rsidR="00DF26CE" w:rsidRPr="0027590D" w:rsidRDefault="00DF26CE" w:rsidP="004F03B2">
            <w:pPr>
              <w:rPr>
                <w:rFonts w:ascii="Arial" w:hAnsi="Arial" w:cs="Arial"/>
                <w:color w:val="000000"/>
                <w:sz w:val="10"/>
                <w:szCs w:val="10"/>
                <w:lang w:val="es-ES" w:eastAsia="es-ES"/>
              </w:rPr>
            </w:pPr>
          </w:p>
        </w:tc>
        <w:tc>
          <w:tcPr>
            <w:tcW w:w="530" w:type="pct"/>
            <w:vAlign w:val="center"/>
            <w:hideMark/>
          </w:tcPr>
          <w:p w14:paraId="4D02CF6F" w14:textId="77777777" w:rsidR="00DF26CE" w:rsidRPr="0027590D" w:rsidRDefault="00DF26CE" w:rsidP="004F03B2">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APOYO TERAPÉUTICO</w:t>
            </w:r>
          </w:p>
        </w:tc>
        <w:tc>
          <w:tcPr>
            <w:tcW w:w="305" w:type="pct"/>
            <w:noWrap/>
            <w:vAlign w:val="center"/>
            <w:hideMark/>
          </w:tcPr>
          <w:p w14:paraId="7FDCB53B"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24</w:t>
            </w:r>
          </w:p>
        </w:tc>
        <w:tc>
          <w:tcPr>
            <w:tcW w:w="240" w:type="pct"/>
            <w:noWrap/>
            <w:vAlign w:val="center"/>
            <w:hideMark/>
          </w:tcPr>
          <w:p w14:paraId="51218574"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0E099813"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211BB7B8"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80" w:type="pct"/>
            <w:noWrap/>
            <w:vAlign w:val="center"/>
            <w:hideMark/>
          </w:tcPr>
          <w:p w14:paraId="3F63C4C4"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81" w:type="pct"/>
            <w:noWrap/>
            <w:vAlign w:val="center"/>
            <w:hideMark/>
          </w:tcPr>
          <w:p w14:paraId="71807282"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67B5E73A"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48747B9B"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37B6B37D"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77109581"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196" w:type="pct"/>
            <w:noWrap/>
            <w:vAlign w:val="center"/>
            <w:hideMark/>
          </w:tcPr>
          <w:p w14:paraId="5244608F"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11" w:type="pct"/>
            <w:noWrap/>
            <w:vAlign w:val="center"/>
            <w:hideMark/>
          </w:tcPr>
          <w:p w14:paraId="243940F7"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196" w:type="pct"/>
            <w:noWrap/>
            <w:vAlign w:val="center"/>
            <w:hideMark/>
          </w:tcPr>
          <w:p w14:paraId="437E169A"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5735E7BD"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24</w:t>
            </w:r>
          </w:p>
        </w:tc>
        <w:tc>
          <w:tcPr>
            <w:tcW w:w="240" w:type="pct"/>
            <w:noWrap/>
            <w:vAlign w:val="center"/>
            <w:hideMark/>
          </w:tcPr>
          <w:p w14:paraId="4A0816AD"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vAlign w:val="center"/>
            <w:hideMark/>
          </w:tcPr>
          <w:p w14:paraId="335ABC98"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9" w:type="pct"/>
            <w:noWrap/>
            <w:vAlign w:val="center"/>
            <w:hideMark/>
          </w:tcPr>
          <w:p w14:paraId="3B01F394"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c>
          <w:tcPr>
            <w:tcW w:w="240" w:type="pct"/>
            <w:noWrap/>
            <w:vAlign w:val="center"/>
            <w:hideMark/>
          </w:tcPr>
          <w:p w14:paraId="54EA3EDE"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27590D">
              <w:rPr>
                <w:rFonts w:ascii="Arial" w:hAnsi="Arial" w:cs="Arial"/>
                <w:color w:val="000000"/>
                <w:sz w:val="10"/>
                <w:szCs w:val="10"/>
                <w:lang w:val="es-ES" w:eastAsia="es-ES"/>
              </w:rPr>
              <w:t>0</w:t>
            </w:r>
          </w:p>
        </w:tc>
      </w:tr>
      <w:tr w:rsidR="00DF26CE" w:rsidRPr="0027590D" w14:paraId="33C76C1A" w14:textId="77777777" w:rsidTr="00935306">
        <w:trPr>
          <w:cnfStyle w:val="000000100000" w:firstRow="0" w:lastRow="0" w:firstColumn="0" w:lastColumn="0" w:oddVBand="0" w:evenVBand="0" w:oddHBand="1" w:evenHBand="0" w:firstRowFirstColumn="0" w:firstRowLastColumn="0" w:lastRowFirstColumn="0" w:lastRowLastColumn="0"/>
          <w:trHeight w:val="495"/>
        </w:trPr>
        <w:tc>
          <w:tcPr>
            <w:cnfStyle w:val="001000000000" w:firstRow="0" w:lastRow="0" w:firstColumn="1" w:lastColumn="0" w:oddVBand="0" w:evenVBand="0" w:oddHBand="0" w:evenHBand="0" w:firstRowFirstColumn="0" w:firstRowLastColumn="0" w:lastRowFirstColumn="0" w:lastRowLastColumn="0"/>
            <w:tcW w:w="228" w:type="pct"/>
            <w:vMerge w:val="restart"/>
            <w:textDirection w:val="btLr"/>
            <w:vAlign w:val="center"/>
            <w:hideMark/>
          </w:tcPr>
          <w:p w14:paraId="34B6D689" w14:textId="77777777" w:rsidR="00DF26CE" w:rsidRPr="0027590D" w:rsidRDefault="00DF26CE" w:rsidP="004F03B2">
            <w:pPr>
              <w:ind w:left="113" w:right="113"/>
              <w:jc w:val="center"/>
              <w:rPr>
                <w:rFonts w:ascii="Arial" w:hAnsi="Arial" w:cs="Arial"/>
                <w:b w:val="0"/>
                <w:bCs w:val="0"/>
                <w:color w:val="000000"/>
                <w:sz w:val="10"/>
                <w:szCs w:val="10"/>
                <w:lang w:val="es-ES" w:eastAsia="es-ES"/>
              </w:rPr>
            </w:pPr>
            <w:r w:rsidRPr="0027590D">
              <w:rPr>
                <w:rFonts w:ascii="Arial" w:hAnsi="Arial" w:cs="Arial"/>
                <w:color w:val="000000"/>
                <w:sz w:val="10"/>
                <w:szCs w:val="10"/>
                <w:lang w:val="es-ES" w:eastAsia="es-ES"/>
              </w:rPr>
              <w:t>TOTAL DISTRITO</w:t>
            </w:r>
          </w:p>
        </w:tc>
        <w:tc>
          <w:tcPr>
            <w:tcW w:w="530" w:type="pct"/>
            <w:vAlign w:val="center"/>
            <w:hideMark/>
          </w:tcPr>
          <w:p w14:paraId="6551120B" w14:textId="77777777" w:rsidR="00DF26CE" w:rsidRPr="0027590D" w:rsidRDefault="00DF26CE" w:rsidP="004F03B2">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AMBULANCIAS</w:t>
            </w:r>
          </w:p>
        </w:tc>
        <w:tc>
          <w:tcPr>
            <w:tcW w:w="305" w:type="pct"/>
            <w:noWrap/>
            <w:vAlign w:val="center"/>
            <w:hideMark/>
          </w:tcPr>
          <w:p w14:paraId="722E2CC0"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540</w:t>
            </w:r>
          </w:p>
        </w:tc>
        <w:tc>
          <w:tcPr>
            <w:tcW w:w="240" w:type="pct"/>
            <w:noWrap/>
            <w:vAlign w:val="center"/>
            <w:hideMark/>
          </w:tcPr>
          <w:p w14:paraId="7077AC25"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556</w:t>
            </w:r>
          </w:p>
        </w:tc>
        <w:tc>
          <w:tcPr>
            <w:tcW w:w="240" w:type="pct"/>
            <w:noWrap/>
            <w:vAlign w:val="center"/>
            <w:hideMark/>
          </w:tcPr>
          <w:p w14:paraId="3A1404F2"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680</w:t>
            </w:r>
          </w:p>
        </w:tc>
        <w:tc>
          <w:tcPr>
            <w:tcW w:w="240" w:type="pct"/>
            <w:noWrap/>
            <w:vAlign w:val="center"/>
            <w:hideMark/>
          </w:tcPr>
          <w:p w14:paraId="2D0E9B58"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681</w:t>
            </w:r>
          </w:p>
        </w:tc>
        <w:tc>
          <w:tcPr>
            <w:tcW w:w="280" w:type="pct"/>
            <w:noWrap/>
            <w:vAlign w:val="center"/>
            <w:hideMark/>
          </w:tcPr>
          <w:p w14:paraId="246A5A3C"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721</w:t>
            </w:r>
          </w:p>
        </w:tc>
        <w:tc>
          <w:tcPr>
            <w:tcW w:w="281" w:type="pct"/>
            <w:noWrap/>
            <w:vAlign w:val="center"/>
            <w:hideMark/>
          </w:tcPr>
          <w:p w14:paraId="1F146C6B"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185</w:t>
            </w:r>
          </w:p>
        </w:tc>
        <w:tc>
          <w:tcPr>
            <w:tcW w:w="211" w:type="pct"/>
            <w:noWrap/>
            <w:vAlign w:val="center"/>
            <w:hideMark/>
          </w:tcPr>
          <w:p w14:paraId="6D8FF652"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202</w:t>
            </w:r>
          </w:p>
        </w:tc>
        <w:tc>
          <w:tcPr>
            <w:tcW w:w="211" w:type="pct"/>
            <w:noWrap/>
            <w:vAlign w:val="center"/>
            <w:hideMark/>
          </w:tcPr>
          <w:p w14:paraId="46E9A37F"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187</w:t>
            </w:r>
          </w:p>
        </w:tc>
        <w:tc>
          <w:tcPr>
            <w:tcW w:w="211" w:type="pct"/>
            <w:noWrap/>
            <w:vAlign w:val="center"/>
            <w:hideMark/>
          </w:tcPr>
          <w:p w14:paraId="0C3214C9"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211</w:t>
            </w:r>
          </w:p>
        </w:tc>
        <w:tc>
          <w:tcPr>
            <w:tcW w:w="211" w:type="pct"/>
            <w:noWrap/>
            <w:vAlign w:val="center"/>
            <w:hideMark/>
          </w:tcPr>
          <w:p w14:paraId="785407BB"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175</w:t>
            </w:r>
          </w:p>
        </w:tc>
        <w:tc>
          <w:tcPr>
            <w:tcW w:w="196" w:type="pct"/>
            <w:noWrap/>
            <w:vAlign w:val="center"/>
            <w:hideMark/>
          </w:tcPr>
          <w:p w14:paraId="4AB99149"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0</w:t>
            </w:r>
          </w:p>
        </w:tc>
        <w:tc>
          <w:tcPr>
            <w:tcW w:w="211" w:type="pct"/>
            <w:noWrap/>
            <w:vAlign w:val="center"/>
            <w:hideMark/>
          </w:tcPr>
          <w:p w14:paraId="4C077D34"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0</w:t>
            </w:r>
          </w:p>
        </w:tc>
        <w:tc>
          <w:tcPr>
            <w:tcW w:w="196" w:type="pct"/>
            <w:noWrap/>
            <w:vAlign w:val="center"/>
            <w:hideMark/>
          </w:tcPr>
          <w:p w14:paraId="565B0C01"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0</w:t>
            </w:r>
          </w:p>
        </w:tc>
        <w:tc>
          <w:tcPr>
            <w:tcW w:w="240" w:type="pct"/>
            <w:noWrap/>
            <w:vAlign w:val="center"/>
            <w:hideMark/>
          </w:tcPr>
          <w:p w14:paraId="7DE87394"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725</w:t>
            </w:r>
          </w:p>
        </w:tc>
        <w:tc>
          <w:tcPr>
            <w:tcW w:w="240" w:type="pct"/>
            <w:noWrap/>
            <w:vAlign w:val="center"/>
            <w:hideMark/>
          </w:tcPr>
          <w:p w14:paraId="59A6E036"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758</w:t>
            </w:r>
          </w:p>
        </w:tc>
        <w:tc>
          <w:tcPr>
            <w:tcW w:w="240" w:type="pct"/>
            <w:noWrap/>
            <w:vAlign w:val="center"/>
            <w:hideMark/>
          </w:tcPr>
          <w:p w14:paraId="71F463BC"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867</w:t>
            </w:r>
          </w:p>
        </w:tc>
        <w:tc>
          <w:tcPr>
            <w:tcW w:w="249" w:type="pct"/>
            <w:vAlign w:val="center"/>
            <w:hideMark/>
          </w:tcPr>
          <w:p w14:paraId="47A3279F"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892</w:t>
            </w:r>
          </w:p>
        </w:tc>
        <w:tc>
          <w:tcPr>
            <w:tcW w:w="240" w:type="pct"/>
            <w:noWrap/>
            <w:vAlign w:val="center"/>
            <w:hideMark/>
          </w:tcPr>
          <w:p w14:paraId="5933D035"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896</w:t>
            </w:r>
          </w:p>
        </w:tc>
      </w:tr>
      <w:tr w:rsidR="004F2657" w:rsidRPr="0027590D" w14:paraId="1F1F899C" w14:textId="77777777" w:rsidTr="00935306">
        <w:trPr>
          <w:trHeight w:val="522"/>
        </w:trPr>
        <w:tc>
          <w:tcPr>
            <w:cnfStyle w:val="001000000000" w:firstRow="0" w:lastRow="0" w:firstColumn="1" w:lastColumn="0" w:oddVBand="0" w:evenVBand="0" w:oddHBand="0" w:evenHBand="0" w:firstRowFirstColumn="0" w:firstRowLastColumn="0" w:lastRowFirstColumn="0" w:lastRowLastColumn="0"/>
            <w:tcW w:w="228" w:type="pct"/>
            <w:vMerge/>
            <w:vAlign w:val="center"/>
            <w:hideMark/>
          </w:tcPr>
          <w:p w14:paraId="048AFC0A" w14:textId="77777777" w:rsidR="00DF26CE" w:rsidRPr="0027590D" w:rsidRDefault="00DF26CE" w:rsidP="004F03B2">
            <w:pPr>
              <w:rPr>
                <w:rFonts w:ascii="Arial" w:hAnsi="Arial" w:cs="Arial"/>
                <w:b w:val="0"/>
                <w:bCs w:val="0"/>
                <w:color w:val="000000"/>
                <w:sz w:val="10"/>
                <w:szCs w:val="10"/>
                <w:lang w:val="es-ES" w:eastAsia="es-ES"/>
              </w:rPr>
            </w:pPr>
          </w:p>
        </w:tc>
        <w:tc>
          <w:tcPr>
            <w:tcW w:w="530" w:type="pct"/>
            <w:vAlign w:val="center"/>
            <w:hideMark/>
          </w:tcPr>
          <w:p w14:paraId="62F3AFE5" w14:textId="77777777" w:rsidR="00DF26CE" w:rsidRPr="0027590D" w:rsidRDefault="00DF26CE" w:rsidP="004F03B2">
            <w:pP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CAMAS</w:t>
            </w:r>
          </w:p>
        </w:tc>
        <w:tc>
          <w:tcPr>
            <w:tcW w:w="305" w:type="pct"/>
            <w:noWrap/>
            <w:vAlign w:val="center"/>
            <w:hideMark/>
          </w:tcPr>
          <w:p w14:paraId="39AFE119"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10.442</w:t>
            </w:r>
          </w:p>
        </w:tc>
        <w:tc>
          <w:tcPr>
            <w:tcW w:w="240" w:type="pct"/>
            <w:noWrap/>
            <w:vAlign w:val="center"/>
            <w:hideMark/>
          </w:tcPr>
          <w:p w14:paraId="2B5B4E0E"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9.231</w:t>
            </w:r>
          </w:p>
        </w:tc>
        <w:tc>
          <w:tcPr>
            <w:tcW w:w="240" w:type="pct"/>
            <w:noWrap/>
            <w:vAlign w:val="center"/>
            <w:hideMark/>
          </w:tcPr>
          <w:p w14:paraId="68CE3DFC"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11.191</w:t>
            </w:r>
          </w:p>
        </w:tc>
        <w:tc>
          <w:tcPr>
            <w:tcW w:w="240" w:type="pct"/>
            <w:noWrap/>
            <w:vAlign w:val="center"/>
            <w:hideMark/>
          </w:tcPr>
          <w:p w14:paraId="4B2CD0A7"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12.389</w:t>
            </w:r>
          </w:p>
        </w:tc>
        <w:tc>
          <w:tcPr>
            <w:tcW w:w="280" w:type="pct"/>
            <w:noWrap/>
            <w:vAlign w:val="center"/>
            <w:hideMark/>
          </w:tcPr>
          <w:p w14:paraId="114D63EC"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12398</w:t>
            </w:r>
          </w:p>
        </w:tc>
        <w:tc>
          <w:tcPr>
            <w:tcW w:w="281" w:type="pct"/>
            <w:noWrap/>
            <w:vAlign w:val="center"/>
            <w:hideMark/>
          </w:tcPr>
          <w:p w14:paraId="60FF12A0"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4.058</w:t>
            </w:r>
          </w:p>
        </w:tc>
        <w:tc>
          <w:tcPr>
            <w:tcW w:w="211" w:type="pct"/>
            <w:noWrap/>
            <w:vAlign w:val="center"/>
            <w:hideMark/>
          </w:tcPr>
          <w:p w14:paraId="347A5F50"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3.207</w:t>
            </w:r>
          </w:p>
        </w:tc>
        <w:tc>
          <w:tcPr>
            <w:tcW w:w="211" w:type="pct"/>
            <w:noWrap/>
            <w:vAlign w:val="center"/>
            <w:hideMark/>
          </w:tcPr>
          <w:p w14:paraId="55A75C13"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3.875</w:t>
            </w:r>
          </w:p>
        </w:tc>
        <w:tc>
          <w:tcPr>
            <w:tcW w:w="211" w:type="pct"/>
            <w:noWrap/>
            <w:vAlign w:val="center"/>
            <w:hideMark/>
          </w:tcPr>
          <w:p w14:paraId="108420D8"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3.945</w:t>
            </w:r>
          </w:p>
        </w:tc>
        <w:tc>
          <w:tcPr>
            <w:tcW w:w="211" w:type="pct"/>
            <w:noWrap/>
            <w:vAlign w:val="center"/>
            <w:hideMark/>
          </w:tcPr>
          <w:p w14:paraId="37ECAD13"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3723</w:t>
            </w:r>
          </w:p>
        </w:tc>
        <w:tc>
          <w:tcPr>
            <w:tcW w:w="196" w:type="pct"/>
            <w:noWrap/>
            <w:vAlign w:val="center"/>
            <w:hideMark/>
          </w:tcPr>
          <w:p w14:paraId="0DB88AFF"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0</w:t>
            </w:r>
          </w:p>
        </w:tc>
        <w:tc>
          <w:tcPr>
            <w:tcW w:w="211" w:type="pct"/>
            <w:noWrap/>
            <w:vAlign w:val="center"/>
            <w:hideMark/>
          </w:tcPr>
          <w:p w14:paraId="7BB90AFC"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0</w:t>
            </w:r>
          </w:p>
        </w:tc>
        <w:tc>
          <w:tcPr>
            <w:tcW w:w="196" w:type="pct"/>
            <w:noWrap/>
            <w:vAlign w:val="center"/>
            <w:hideMark/>
          </w:tcPr>
          <w:p w14:paraId="04E76827"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0</w:t>
            </w:r>
          </w:p>
        </w:tc>
        <w:tc>
          <w:tcPr>
            <w:tcW w:w="240" w:type="pct"/>
            <w:noWrap/>
            <w:vAlign w:val="center"/>
            <w:hideMark/>
          </w:tcPr>
          <w:p w14:paraId="3C93445C"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14.500</w:t>
            </w:r>
          </w:p>
        </w:tc>
        <w:tc>
          <w:tcPr>
            <w:tcW w:w="240" w:type="pct"/>
            <w:noWrap/>
            <w:vAlign w:val="center"/>
            <w:hideMark/>
          </w:tcPr>
          <w:p w14:paraId="78B24CFE"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14.186</w:t>
            </w:r>
          </w:p>
        </w:tc>
        <w:tc>
          <w:tcPr>
            <w:tcW w:w="240" w:type="pct"/>
            <w:noWrap/>
            <w:vAlign w:val="center"/>
            <w:hideMark/>
          </w:tcPr>
          <w:p w14:paraId="6B40A8BA"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15.066</w:t>
            </w:r>
          </w:p>
        </w:tc>
        <w:tc>
          <w:tcPr>
            <w:tcW w:w="249" w:type="pct"/>
            <w:vAlign w:val="center"/>
            <w:hideMark/>
          </w:tcPr>
          <w:p w14:paraId="2A95DC89"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16.334</w:t>
            </w:r>
          </w:p>
        </w:tc>
        <w:tc>
          <w:tcPr>
            <w:tcW w:w="240" w:type="pct"/>
            <w:noWrap/>
            <w:vAlign w:val="center"/>
            <w:hideMark/>
          </w:tcPr>
          <w:p w14:paraId="523A3C13"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16121</w:t>
            </w:r>
          </w:p>
        </w:tc>
      </w:tr>
      <w:tr w:rsidR="00DF26CE" w:rsidRPr="0027590D" w14:paraId="06043C79" w14:textId="77777777" w:rsidTr="00935306">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228" w:type="pct"/>
            <w:vMerge/>
            <w:vAlign w:val="center"/>
            <w:hideMark/>
          </w:tcPr>
          <w:p w14:paraId="17EEDDF2" w14:textId="77777777" w:rsidR="00DF26CE" w:rsidRPr="0027590D" w:rsidRDefault="00DF26CE" w:rsidP="004F03B2">
            <w:pPr>
              <w:rPr>
                <w:rFonts w:ascii="Arial" w:hAnsi="Arial" w:cs="Arial"/>
                <w:b w:val="0"/>
                <w:bCs w:val="0"/>
                <w:color w:val="000000"/>
                <w:sz w:val="10"/>
                <w:szCs w:val="10"/>
                <w:lang w:val="es-ES" w:eastAsia="es-ES"/>
              </w:rPr>
            </w:pPr>
          </w:p>
        </w:tc>
        <w:tc>
          <w:tcPr>
            <w:tcW w:w="530" w:type="pct"/>
            <w:vAlign w:val="center"/>
            <w:hideMark/>
          </w:tcPr>
          <w:p w14:paraId="41C55033" w14:textId="77777777" w:rsidR="00DF26CE" w:rsidRPr="0027590D" w:rsidRDefault="00DF26CE" w:rsidP="004F03B2">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CAMILLAS</w:t>
            </w:r>
          </w:p>
        </w:tc>
        <w:tc>
          <w:tcPr>
            <w:tcW w:w="305" w:type="pct"/>
            <w:noWrap/>
            <w:vAlign w:val="center"/>
            <w:hideMark/>
          </w:tcPr>
          <w:p w14:paraId="49A292B6"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0</w:t>
            </w:r>
          </w:p>
        </w:tc>
        <w:tc>
          <w:tcPr>
            <w:tcW w:w="240" w:type="pct"/>
            <w:noWrap/>
            <w:vAlign w:val="center"/>
            <w:hideMark/>
          </w:tcPr>
          <w:p w14:paraId="7CE33651"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0</w:t>
            </w:r>
          </w:p>
        </w:tc>
        <w:tc>
          <w:tcPr>
            <w:tcW w:w="240" w:type="pct"/>
            <w:noWrap/>
            <w:vAlign w:val="center"/>
            <w:hideMark/>
          </w:tcPr>
          <w:p w14:paraId="33A7B857"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1.241</w:t>
            </w:r>
          </w:p>
        </w:tc>
        <w:tc>
          <w:tcPr>
            <w:tcW w:w="240" w:type="pct"/>
            <w:noWrap/>
            <w:vAlign w:val="center"/>
            <w:hideMark/>
          </w:tcPr>
          <w:p w14:paraId="44579F46"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1.458</w:t>
            </w:r>
          </w:p>
        </w:tc>
        <w:tc>
          <w:tcPr>
            <w:tcW w:w="280" w:type="pct"/>
            <w:noWrap/>
            <w:vAlign w:val="center"/>
            <w:hideMark/>
          </w:tcPr>
          <w:p w14:paraId="708606B6"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1540</w:t>
            </w:r>
          </w:p>
        </w:tc>
        <w:tc>
          <w:tcPr>
            <w:tcW w:w="281" w:type="pct"/>
            <w:noWrap/>
            <w:vAlign w:val="center"/>
            <w:hideMark/>
          </w:tcPr>
          <w:p w14:paraId="60BC5C7E"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0</w:t>
            </w:r>
          </w:p>
        </w:tc>
        <w:tc>
          <w:tcPr>
            <w:tcW w:w="211" w:type="pct"/>
            <w:noWrap/>
            <w:vAlign w:val="center"/>
            <w:hideMark/>
          </w:tcPr>
          <w:p w14:paraId="353528AA"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0</w:t>
            </w:r>
          </w:p>
        </w:tc>
        <w:tc>
          <w:tcPr>
            <w:tcW w:w="211" w:type="pct"/>
            <w:noWrap/>
            <w:vAlign w:val="center"/>
            <w:hideMark/>
          </w:tcPr>
          <w:p w14:paraId="5365C1E5"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412</w:t>
            </w:r>
          </w:p>
        </w:tc>
        <w:tc>
          <w:tcPr>
            <w:tcW w:w="211" w:type="pct"/>
            <w:noWrap/>
            <w:vAlign w:val="center"/>
            <w:hideMark/>
          </w:tcPr>
          <w:p w14:paraId="01CC5A9E"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767</w:t>
            </w:r>
          </w:p>
        </w:tc>
        <w:tc>
          <w:tcPr>
            <w:tcW w:w="211" w:type="pct"/>
            <w:noWrap/>
            <w:vAlign w:val="center"/>
            <w:hideMark/>
          </w:tcPr>
          <w:p w14:paraId="17BD0C82"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689</w:t>
            </w:r>
          </w:p>
        </w:tc>
        <w:tc>
          <w:tcPr>
            <w:tcW w:w="196" w:type="pct"/>
            <w:noWrap/>
            <w:vAlign w:val="center"/>
            <w:hideMark/>
          </w:tcPr>
          <w:p w14:paraId="4A95980B"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0</w:t>
            </w:r>
          </w:p>
        </w:tc>
        <w:tc>
          <w:tcPr>
            <w:tcW w:w="211" w:type="pct"/>
            <w:noWrap/>
            <w:vAlign w:val="center"/>
            <w:hideMark/>
          </w:tcPr>
          <w:p w14:paraId="67F6AD0B"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0</w:t>
            </w:r>
          </w:p>
        </w:tc>
        <w:tc>
          <w:tcPr>
            <w:tcW w:w="196" w:type="pct"/>
            <w:noWrap/>
            <w:vAlign w:val="center"/>
            <w:hideMark/>
          </w:tcPr>
          <w:p w14:paraId="7D597109"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0</w:t>
            </w:r>
          </w:p>
        </w:tc>
        <w:tc>
          <w:tcPr>
            <w:tcW w:w="240" w:type="pct"/>
            <w:noWrap/>
            <w:vAlign w:val="center"/>
            <w:hideMark/>
          </w:tcPr>
          <w:p w14:paraId="6B5251A4"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0</w:t>
            </w:r>
          </w:p>
        </w:tc>
        <w:tc>
          <w:tcPr>
            <w:tcW w:w="240" w:type="pct"/>
            <w:noWrap/>
            <w:vAlign w:val="center"/>
            <w:hideMark/>
          </w:tcPr>
          <w:p w14:paraId="5012E5A8"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0</w:t>
            </w:r>
          </w:p>
        </w:tc>
        <w:tc>
          <w:tcPr>
            <w:tcW w:w="240" w:type="pct"/>
            <w:noWrap/>
            <w:vAlign w:val="center"/>
            <w:hideMark/>
          </w:tcPr>
          <w:p w14:paraId="00013939"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1.653</w:t>
            </w:r>
          </w:p>
        </w:tc>
        <w:tc>
          <w:tcPr>
            <w:tcW w:w="249" w:type="pct"/>
            <w:vAlign w:val="center"/>
            <w:hideMark/>
          </w:tcPr>
          <w:p w14:paraId="49FCF55B"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2.225</w:t>
            </w:r>
          </w:p>
        </w:tc>
        <w:tc>
          <w:tcPr>
            <w:tcW w:w="240" w:type="pct"/>
            <w:noWrap/>
            <w:vAlign w:val="center"/>
            <w:hideMark/>
          </w:tcPr>
          <w:p w14:paraId="085D8000"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2229</w:t>
            </w:r>
          </w:p>
        </w:tc>
      </w:tr>
      <w:tr w:rsidR="004F2657" w:rsidRPr="0027590D" w14:paraId="7B7E8698" w14:textId="77777777" w:rsidTr="00935306">
        <w:trPr>
          <w:trHeight w:val="495"/>
        </w:trPr>
        <w:tc>
          <w:tcPr>
            <w:cnfStyle w:val="001000000000" w:firstRow="0" w:lastRow="0" w:firstColumn="1" w:lastColumn="0" w:oddVBand="0" w:evenVBand="0" w:oddHBand="0" w:evenHBand="0" w:firstRowFirstColumn="0" w:firstRowLastColumn="0" w:lastRowFirstColumn="0" w:lastRowLastColumn="0"/>
            <w:tcW w:w="228" w:type="pct"/>
            <w:vMerge/>
            <w:vAlign w:val="center"/>
            <w:hideMark/>
          </w:tcPr>
          <w:p w14:paraId="6B909179" w14:textId="77777777" w:rsidR="00DF26CE" w:rsidRPr="0027590D" w:rsidRDefault="00DF26CE" w:rsidP="004F03B2">
            <w:pPr>
              <w:rPr>
                <w:rFonts w:ascii="Arial" w:hAnsi="Arial" w:cs="Arial"/>
                <w:b w:val="0"/>
                <w:bCs w:val="0"/>
                <w:color w:val="000000"/>
                <w:sz w:val="10"/>
                <w:szCs w:val="10"/>
                <w:lang w:val="es-ES" w:eastAsia="es-ES"/>
              </w:rPr>
            </w:pPr>
          </w:p>
        </w:tc>
        <w:tc>
          <w:tcPr>
            <w:tcW w:w="530" w:type="pct"/>
            <w:vAlign w:val="center"/>
            <w:hideMark/>
          </w:tcPr>
          <w:p w14:paraId="2429AC8B" w14:textId="77777777" w:rsidR="00DF26CE" w:rsidRPr="0027590D" w:rsidRDefault="00DF26CE" w:rsidP="004F03B2">
            <w:pP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CONSULTORIOS</w:t>
            </w:r>
          </w:p>
        </w:tc>
        <w:tc>
          <w:tcPr>
            <w:tcW w:w="305" w:type="pct"/>
            <w:noWrap/>
            <w:vAlign w:val="center"/>
            <w:hideMark/>
          </w:tcPr>
          <w:p w14:paraId="6DCD2563"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0</w:t>
            </w:r>
          </w:p>
        </w:tc>
        <w:tc>
          <w:tcPr>
            <w:tcW w:w="240" w:type="pct"/>
            <w:noWrap/>
            <w:vAlign w:val="center"/>
            <w:hideMark/>
          </w:tcPr>
          <w:p w14:paraId="72203F72"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0</w:t>
            </w:r>
          </w:p>
        </w:tc>
        <w:tc>
          <w:tcPr>
            <w:tcW w:w="240" w:type="pct"/>
            <w:noWrap/>
            <w:vAlign w:val="center"/>
            <w:hideMark/>
          </w:tcPr>
          <w:p w14:paraId="5A2EFB9D"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22.709</w:t>
            </w:r>
          </w:p>
        </w:tc>
        <w:tc>
          <w:tcPr>
            <w:tcW w:w="240" w:type="pct"/>
            <w:noWrap/>
            <w:vAlign w:val="center"/>
            <w:hideMark/>
          </w:tcPr>
          <w:p w14:paraId="577791F9"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25.843</w:t>
            </w:r>
          </w:p>
        </w:tc>
        <w:tc>
          <w:tcPr>
            <w:tcW w:w="280" w:type="pct"/>
            <w:noWrap/>
            <w:vAlign w:val="center"/>
            <w:hideMark/>
          </w:tcPr>
          <w:p w14:paraId="2127D26E"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26680</w:t>
            </w:r>
          </w:p>
        </w:tc>
        <w:tc>
          <w:tcPr>
            <w:tcW w:w="281" w:type="pct"/>
            <w:noWrap/>
            <w:vAlign w:val="center"/>
            <w:hideMark/>
          </w:tcPr>
          <w:p w14:paraId="0FC078B1"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0</w:t>
            </w:r>
          </w:p>
        </w:tc>
        <w:tc>
          <w:tcPr>
            <w:tcW w:w="211" w:type="pct"/>
            <w:noWrap/>
            <w:vAlign w:val="center"/>
            <w:hideMark/>
          </w:tcPr>
          <w:p w14:paraId="65E2D0A7"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0</w:t>
            </w:r>
          </w:p>
        </w:tc>
        <w:tc>
          <w:tcPr>
            <w:tcW w:w="211" w:type="pct"/>
            <w:noWrap/>
            <w:vAlign w:val="center"/>
            <w:hideMark/>
          </w:tcPr>
          <w:p w14:paraId="496B72E8"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952</w:t>
            </w:r>
          </w:p>
        </w:tc>
        <w:tc>
          <w:tcPr>
            <w:tcW w:w="211" w:type="pct"/>
            <w:noWrap/>
            <w:vAlign w:val="center"/>
            <w:hideMark/>
          </w:tcPr>
          <w:p w14:paraId="3A23F8C3"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1.418</w:t>
            </w:r>
          </w:p>
        </w:tc>
        <w:tc>
          <w:tcPr>
            <w:tcW w:w="211" w:type="pct"/>
            <w:noWrap/>
            <w:vAlign w:val="center"/>
            <w:hideMark/>
          </w:tcPr>
          <w:p w14:paraId="110B1973"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1483</w:t>
            </w:r>
          </w:p>
        </w:tc>
        <w:tc>
          <w:tcPr>
            <w:tcW w:w="196" w:type="pct"/>
            <w:noWrap/>
            <w:vAlign w:val="center"/>
            <w:hideMark/>
          </w:tcPr>
          <w:p w14:paraId="71DC04A0"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5</w:t>
            </w:r>
          </w:p>
        </w:tc>
        <w:tc>
          <w:tcPr>
            <w:tcW w:w="211" w:type="pct"/>
            <w:noWrap/>
            <w:vAlign w:val="center"/>
            <w:hideMark/>
          </w:tcPr>
          <w:p w14:paraId="20AA62A4"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5</w:t>
            </w:r>
          </w:p>
        </w:tc>
        <w:tc>
          <w:tcPr>
            <w:tcW w:w="196" w:type="pct"/>
            <w:noWrap/>
            <w:vAlign w:val="center"/>
            <w:hideMark/>
          </w:tcPr>
          <w:p w14:paraId="4396F270"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6</w:t>
            </w:r>
          </w:p>
        </w:tc>
        <w:tc>
          <w:tcPr>
            <w:tcW w:w="240" w:type="pct"/>
            <w:noWrap/>
            <w:vAlign w:val="center"/>
            <w:hideMark/>
          </w:tcPr>
          <w:p w14:paraId="10DF89C2"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0</w:t>
            </w:r>
          </w:p>
        </w:tc>
        <w:tc>
          <w:tcPr>
            <w:tcW w:w="240" w:type="pct"/>
            <w:noWrap/>
            <w:vAlign w:val="center"/>
            <w:hideMark/>
          </w:tcPr>
          <w:p w14:paraId="6AB48D7F"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0</w:t>
            </w:r>
          </w:p>
        </w:tc>
        <w:tc>
          <w:tcPr>
            <w:tcW w:w="240" w:type="pct"/>
            <w:noWrap/>
            <w:vAlign w:val="center"/>
            <w:hideMark/>
          </w:tcPr>
          <w:p w14:paraId="2BA53FEB"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23.666</w:t>
            </w:r>
          </w:p>
        </w:tc>
        <w:tc>
          <w:tcPr>
            <w:tcW w:w="249" w:type="pct"/>
            <w:vAlign w:val="center"/>
            <w:hideMark/>
          </w:tcPr>
          <w:p w14:paraId="7D91DABB"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27.266</w:t>
            </w:r>
          </w:p>
        </w:tc>
        <w:tc>
          <w:tcPr>
            <w:tcW w:w="240" w:type="pct"/>
            <w:noWrap/>
            <w:vAlign w:val="center"/>
            <w:hideMark/>
          </w:tcPr>
          <w:p w14:paraId="5F813942"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28169</w:t>
            </w:r>
          </w:p>
        </w:tc>
      </w:tr>
      <w:tr w:rsidR="00DF26CE" w:rsidRPr="0027590D" w14:paraId="1AC915C5" w14:textId="77777777" w:rsidTr="00935306">
        <w:trPr>
          <w:cnfStyle w:val="000000100000" w:firstRow="0" w:lastRow="0" w:firstColumn="0" w:lastColumn="0" w:oddVBand="0" w:evenVBand="0" w:oddHBand="1" w:evenHBand="0" w:firstRowFirstColumn="0" w:firstRowLastColumn="0" w:lastRowFirstColumn="0" w:lastRowLastColumn="0"/>
          <w:trHeight w:val="382"/>
        </w:trPr>
        <w:tc>
          <w:tcPr>
            <w:cnfStyle w:val="001000000000" w:firstRow="0" w:lastRow="0" w:firstColumn="1" w:lastColumn="0" w:oddVBand="0" w:evenVBand="0" w:oddHBand="0" w:evenHBand="0" w:firstRowFirstColumn="0" w:firstRowLastColumn="0" w:lastRowFirstColumn="0" w:lastRowLastColumn="0"/>
            <w:tcW w:w="228" w:type="pct"/>
            <w:vMerge/>
            <w:vAlign w:val="center"/>
            <w:hideMark/>
          </w:tcPr>
          <w:p w14:paraId="3FFE6B75" w14:textId="77777777" w:rsidR="00DF26CE" w:rsidRPr="0027590D" w:rsidRDefault="00DF26CE" w:rsidP="004F03B2">
            <w:pPr>
              <w:rPr>
                <w:rFonts w:ascii="Arial" w:hAnsi="Arial" w:cs="Arial"/>
                <w:b w:val="0"/>
                <w:bCs w:val="0"/>
                <w:color w:val="000000"/>
                <w:sz w:val="10"/>
                <w:szCs w:val="10"/>
                <w:lang w:val="es-ES" w:eastAsia="es-ES"/>
              </w:rPr>
            </w:pPr>
          </w:p>
        </w:tc>
        <w:tc>
          <w:tcPr>
            <w:tcW w:w="530" w:type="pct"/>
            <w:vAlign w:val="center"/>
            <w:hideMark/>
          </w:tcPr>
          <w:p w14:paraId="1E6D3342" w14:textId="77777777" w:rsidR="00DF26CE" w:rsidRPr="0027590D" w:rsidRDefault="00DF26CE" w:rsidP="004F03B2">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SALAS</w:t>
            </w:r>
          </w:p>
        </w:tc>
        <w:tc>
          <w:tcPr>
            <w:tcW w:w="305" w:type="pct"/>
            <w:noWrap/>
            <w:vAlign w:val="center"/>
            <w:hideMark/>
          </w:tcPr>
          <w:p w14:paraId="5E5436F4"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1.172</w:t>
            </w:r>
          </w:p>
        </w:tc>
        <w:tc>
          <w:tcPr>
            <w:tcW w:w="240" w:type="pct"/>
            <w:noWrap/>
            <w:vAlign w:val="center"/>
            <w:hideMark/>
          </w:tcPr>
          <w:p w14:paraId="5FCD0F85"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1.158</w:t>
            </w:r>
          </w:p>
        </w:tc>
        <w:tc>
          <w:tcPr>
            <w:tcW w:w="240" w:type="pct"/>
            <w:noWrap/>
            <w:vAlign w:val="center"/>
            <w:hideMark/>
          </w:tcPr>
          <w:p w14:paraId="58D95C33"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1.910</w:t>
            </w:r>
          </w:p>
        </w:tc>
        <w:tc>
          <w:tcPr>
            <w:tcW w:w="240" w:type="pct"/>
            <w:noWrap/>
            <w:vAlign w:val="center"/>
            <w:hideMark/>
          </w:tcPr>
          <w:p w14:paraId="25B2E62C"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3.005</w:t>
            </w:r>
          </w:p>
        </w:tc>
        <w:tc>
          <w:tcPr>
            <w:tcW w:w="280" w:type="pct"/>
            <w:noWrap/>
            <w:vAlign w:val="center"/>
            <w:hideMark/>
          </w:tcPr>
          <w:p w14:paraId="5B34F110"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2205</w:t>
            </w:r>
          </w:p>
        </w:tc>
        <w:tc>
          <w:tcPr>
            <w:tcW w:w="281" w:type="pct"/>
            <w:noWrap/>
            <w:vAlign w:val="center"/>
            <w:hideMark/>
          </w:tcPr>
          <w:p w14:paraId="1910CCCE"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207</w:t>
            </w:r>
          </w:p>
        </w:tc>
        <w:tc>
          <w:tcPr>
            <w:tcW w:w="211" w:type="pct"/>
            <w:noWrap/>
            <w:vAlign w:val="center"/>
            <w:hideMark/>
          </w:tcPr>
          <w:p w14:paraId="348DB415"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179</w:t>
            </w:r>
          </w:p>
        </w:tc>
        <w:tc>
          <w:tcPr>
            <w:tcW w:w="211" w:type="pct"/>
            <w:noWrap/>
            <w:vAlign w:val="center"/>
            <w:hideMark/>
          </w:tcPr>
          <w:p w14:paraId="3B425AC7"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229</w:t>
            </w:r>
          </w:p>
        </w:tc>
        <w:tc>
          <w:tcPr>
            <w:tcW w:w="211" w:type="pct"/>
            <w:noWrap/>
            <w:vAlign w:val="center"/>
            <w:hideMark/>
          </w:tcPr>
          <w:p w14:paraId="7BA15344"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231</w:t>
            </w:r>
          </w:p>
        </w:tc>
        <w:tc>
          <w:tcPr>
            <w:tcW w:w="211" w:type="pct"/>
            <w:noWrap/>
            <w:vAlign w:val="center"/>
            <w:hideMark/>
          </w:tcPr>
          <w:p w14:paraId="770442C6"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223</w:t>
            </w:r>
          </w:p>
        </w:tc>
        <w:tc>
          <w:tcPr>
            <w:tcW w:w="196" w:type="pct"/>
            <w:noWrap/>
            <w:vAlign w:val="center"/>
            <w:hideMark/>
          </w:tcPr>
          <w:p w14:paraId="7982957F"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0</w:t>
            </w:r>
          </w:p>
        </w:tc>
        <w:tc>
          <w:tcPr>
            <w:tcW w:w="211" w:type="pct"/>
            <w:noWrap/>
            <w:vAlign w:val="center"/>
            <w:hideMark/>
          </w:tcPr>
          <w:p w14:paraId="21AE14D0"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0</w:t>
            </w:r>
          </w:p>
        </w:tc>
        <w:tc>
          <w:tcPr>
            <w:tcW w:w="196" w:type="pct"/>
            <w:noWrap/>
            <w:vAlign w:val="center"/>
            <w:hideMark/>
          </w:tcPr>
          <w:p w14:paraId="2E6123CA"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0</w:t>
            </w:r>
          </w:p>
        </w:tc>
        <w:tc>
          <w:tcPr>
            <w:tcW w:w="240" w:type="pct"/>
            <w:noWrap/>
            <w:vAlign w:val="center"/>
            <w:hideMark/>
          </w:tcPr>
          <w:p w14:paraId="5FA6C703"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1.379</w:t>
            </w:r>
          </w:p>
        </w:tc>
        <w:tc>
          <w:tcPr>
            <w:tcW w:w="240" w:type="pct"/>
            <w:noWrap/>
            <w:vAlign w:val="center"/>
            <w:hideMark/>
          </w:tcPr>
          <w:p w14:paraId="1C2D94A2"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1.337</w:t>
            </w:r>
          </w:p>
        </w:tc>
        <w:tc>
          <w:tcPr>
            <w:tcW w:w="240" w:type="pct"/>
            <w:noWrap/>
            <w:vAlign w:val="center"/>
            <w:hideMark/>
          </w:tcPr>
          <w:p w14:paraId="1BABDCD3"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2.139</w:t>
            </w:r>
          </w:p>
        </w:tc>
        <w:tc>
          <w:tcPr>
            <w:tcW w:w="249" w:type="pct"/>
            <w:vAlign w:val="center"/>
            <w:hideMark/>
          </w:tcPr>
          <w:p w14:paraId="2B43598E"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3.236</w:t>
            </w:r>
          </w:p>
        </w:tc>
        <w:tc>
          <w:tcPr>
            <w:tcW w:w="240" w:type="pct"/>
            <w:noWrap/>
            <w:vAlign w:val="center"/>
            <w:hideMark/>
          </w:tcPr>
          <w:p w14:paraId="51CF5A53"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2428</w:t>
            </w:r>
          </w:p>
        </w:tc>
      </w:tr>
      <w:tr w:rsidR="004F2657" w:rsidRPr="0027590D" w14:paraId="55198134" w14:textId="77777777" w:rsidTr="00935306">
        <w:trPr>
          <w:trHeight w:val="385"/>
        </w:trPr>
        <w:tc>
          <w:tcPr>
            <w:cnfStyle w:val="001000000000" w:firstRow="0" w:lastRow="0" w:firstColumn="1" w:lastColumn="0" w:oddVBand="0" w:evenVBand="0" w:oddHBand="0" w:evenHBand="0" w:firstRowFirstColumn="0" w:firstRowLastColumn="0" w:lastRowFirstColumn="0" w:lastRowLastColumn="0"/>
            <w:tcW w:w="228" w:type="pct"/>
            <w:vMerge/>
            <w:vAlign w:val="center"/>
            <w:hideMark/>
          </w:tcPr>
          <w:p w14:paraId="2F54E475" w14:textId="77777777" w:rsidR="00DF26CE" w:rsidRPr="0027590D" w:rsidRDefault="00DF26CE" w:rsidP="004F03B2">
            <w:pPr>
              <w:rPr>
                <w:rFonts w:ascii="Arial" w:hAnsi="Arial" w:cs="Arial"/>
                <w:b w:val="0"/>
                <w:bCs w:val="0"/>
                <w:color w:val="000000"/>
                <w:sz w:val="10"/>
                <w:szCs w:val="10"/>
                <w:lang w:val="es-ES" w:eastAsia="es-ES"/>
              </w:rPr>
            </w:pPr>
          </w:p>
        </w:tc>
        <w:tc>
          <w:tcPr>
            <w:tcW w:w="530" w:type="pct"/>
            <w:vAlign w:val="center"/>
            <w:hideMark/>
          </w:tcPr>
          <w:p w14:paraId="66CD37B1" w14:textId="77777777" w:rsidR="00DF26CE" w:rsidRPr="0027590D" w:rsidRDefault="00DF26CE" w:rsidP="004F03B2">
            <w:pP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SILLAS</w:t>
            </w:r>
          </w:p>
        </w:tc>
        <w:tc>
          <w:tcPr>
            <w:tcW w:w="305" w:type="pct"/>
            <w:noWrap/>
            <w:vAlign w:val="center"/>
            <w:hideMark/>
          </w:tcPr>
          <w:p w14:paraId="69DE5D4F"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0</w:t>
            </w:r>
          </w:p>
        </w:tc>
        <w:tc>
          <w:tcPr>
            <w:tcW w:w="240" w:type="pct"/>
            <w:noWrap/>
            <w:vAlign w:val="center"/>
            <w:hideMark/>
          </w:tcPr>
          <w:p w14:paraId="12AEA201"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0</w:t>
            </w:r>
          </w:p>
        </w:tc>
        <w:tc>
          <w:tcPr>
            <w:tcW w:w="240" w:type="pct"/>
            <w:noWrap/>
            <w:vAlign w:val="center"/>
            <w:hideMark/>
          </w:tcPr>
          <w:p w14:paraId="5089AEF8"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0</w:t>
            </w:r>
          </w:p>
        </w:tc>
        <w:tc>
          <w:tcPr>
            <w:tcW w:w="240" w:type="pct"/>
            <w:noWrap/>
            <w:vAlign w:val="center"/>
            <w:hideMark/>
          </w:tcPr>
          <w:p w14:paraId="4D0A392F"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1.780</w:t>
            </w:r>
          </w:p>
        </w:tc>
        <w:tc>
          <w:tcPr>
            <w:tcW w:w="280" w:type="pct"/>
            <w:noWrap/>
            <w:vAlign w:val="center"/>
            <w:hideMark/>
          </w:tcPr>
          <w:p w14:paraId="1C4098CB"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1886</w:t>
            </w:r>
          </w:p>
        </w:tc>
        <w:tc>
          <w:tcPr>
            <w:tcW w:w="281" w:type="pct"/>
            <w:noWrap/>
            <w:vAlign w:val="center"/>
            <w:hideMark/>
          </w:tcPr>
          <w:p w14:paraId="7532599E"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0</w:t>
            </w:r>
          </w:p>
        </w:tc>
        <w:tc>
          <w:tcPr>
            <w:tcW w:w="211" w:type="pct"/>
            <w:noWrap/>
            <w:vAlign w:val="center"/>
            <w:hideMark/>
          </w:tcPr>
          <w:p w14:paraId="27A4F33E"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0</w:t>
            </w:r>
          </w:p>
        </w:tc>
        <w:tc>
          <w:tcPr>
            <w:tcW w:w="211" w:type="pct"/>
            <w:noWrap/>
            <w:vAlign w:val="center"/>
            <w:hideMark/>
          </w:tcPr>
          <w:p w14:paraId="7E145A46"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0</w:t>
            </w:r>
          </w:p>
        </w:tc>
        <w:tc>
          <w:tcPr>
            <w:tcW w:w="211" w:type="pct"/>
            <w:noWrap/>
            <w:vAlign w:val="center"/>
            <w:hideMark/>
          </w:tcPr>
          <w:p w14:paraId="6DD83DF1"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229</w:t>
            </w:r>
          </w:p>
        </w:tc>
        <w:tc>
          <w:tcPr>
            <w:tcW w:w="211" w:type="pct"/>
            <w:noWrap/>
            <w:vAlign w:val="center"/>
            <w:hideMark/>
          </w:tcPr>
          <w:p w14:paraId="1BCD32F9"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237</w:t>
            </w:r>
          </w:p>
        </w:tc>
        <w:tc>
          <w:tcPr>
            <w:tcW w:w="196" w:type="pct"/>
            <w:noWrap/>
            <w:vAlign w:val="center"/>
            <w:hideMark/>
          </w:tcPr>
          <w:p w14:paraId="2A294E01"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0</w:t>
            </w:r>
          </w:p>
        </w:tc>
        <w:tc>
          <w:tcPr>
            <w:tcW w:w="211" w:type="pct"/>
            <w:noWrap/>
            <w:vAlign w:val="center"/>
            <w:hideMark/>
          </w:tcPr>
          <w:p w14:paraId="0DA24426"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0</w:t>
            </w:r>
          </w:p>
        </w:tc>
        <w:tc>
          <w:tcPr>
            <w:tcW w:w="196" w:type="pct"/>
            <w:noWrap/>
            <w:vAlign w:val="center"/>
            <w:hideMark/>
          </w:tcPr>
          <w:p w14:paraId="251D19BB"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0</w:t>
            </w:r>
          </w:p>
        </w:tc>
        <w:tc>
          <w:tcPr>
            <w:tcW w:w="240" w:type="pct"/>
            <w:noWrap/>
            <w:vAlign w:val="center"/>
            <w:hideMark/>
          </w:tcPr>
          <w:p w14:paraId="6870F00D"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0</w:t>
            </w:r>
          </w:p>
        </w:tc>
        <w:tc>
          <w:tcPr>
            <w:tcW w:w="240" w:type="pct"/>
            <w:noWrap/>
            <w:vAlign w:val="center"/>
            <w:hideMark/>
          </w:tcPr>
          <w:p w14:paraId="4FB609C0"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0</w:t>
            </w:r>
          </w:p>
        </w:tc>
        <w:tc>
          <w:tcPr>
            <w:tcW w:w="240" w:type="pct"/>
            <w:noWrap/>
            <w:vAlign w:val="center"/>
            <w:hideMark/>
          </w:tcPr>
          <w:p w14:paraId="15A0DB3A"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0</w:t>
            </w:r>
          </w:p>
        </w:tc>
        <w:tc>
          <w:tcPr>
            <w:tcW w:w="249" w:type="pct"/>
            <w:noWrap/>
            <w:vAlign w:val="center"/>
            <w:hideMark/>
          </w:tcPr>
          <w:p w14:paraId="5706F6B1"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2.009</w:t>
            </w:r>
          </w:p>
        </w:tc>
        <w:tc>
          <w:tcPr>
            <w:tcW w:w="240" w:type="pct"/>
            <w:noWrap/>
            <w:vAlign w:val="center"/>
            <w:hideMark/>
          </w:tcPr>
          <w:p w14:paraId="4132CE1A"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2123</w:t>
            </w:r>
          </w:p>
        </w:tc>
      </w:tr>
      <w:tr w:rsidR="00DF26CE" w:rsidRPr="0027590D" w14:paraId="3F858024" w14:textId="77777777" w:rsidTr="00935306">
        <w:trPr>
          <w:cnfStyle w:val="000000100000" w:firstRow="0" w:lastRow="0" w:firstColumn="0" w:lastColumn="0" w:oddVBand="0" w:evenVBand="0" w:oddHBand="1" w:evenHBand="0" w:firstRowFirstColumn="0" w:firstRowLastColumn="0" w:lastRowFirstColumn="0" w:lastRowLastColumn="0"/>
          <w:trHeight w:val="392"/>
        </w:trPr>
        <w:tc>
          <w:tcPr>
            <w:cnfStyle w:val="001000000000" w:firstRow="0" w:lastRow="0" w:firstColumn="1" w:lastColumn="0" w:oddVBand="0" w:evenVBand="0" w:oddHBand="0" w:evenHBand="0" w:firstRowFirstColumn="0" w:firstRowLastColumn="0" w:lastRowFirstColumn="0" w:lastRowLastColumn="0"/>
            <w:tcW w:w="228" w:type="pct"/>
            <w:vMerge/>
            <w:vAlign w:val="center"/>
            <w:hideMark/>
          </w:tcPr>
          <w:p w14:paraId="4E7E85DA" w14:textId="77777777" w:rsidR="00DF26CE" w:rsidRPr="0027590D" w:rsidRDefault="00DF26CE" w:rsidP="004F03B2">
            <w:pPr>
              <w:rPr>
                <w:rFonts w:ascii="Arial" w:hAnsi="Arial" w:cs="Arial"/>
                <w:b w:val="0"/>
                <w:bCs w:val="0"/>
                <w:color w:val="000000"/>
                <w:sz w:val="10"/>
                <w:szCs w:val="10"/>
                <w:lang w:val="es-ES" w:eastAsia="es-ES"/>
              </w:rPr>
            </w:pPr>
          </w:p>
        </w:tc>
        <w:tc>
          <w:tcPr>
            <w:tcW w:w="530" w:type="pct"/>
            <w:vAlign w:val="center"/>
            <w:hideMark/>
          </w:tcPr>
          <w:p w14:paraId="66E1CD7E" w14:textId="77777777" w:rsidR="00DF26CE" w:rsidRPr="0027590D" w:rsidRDefault="00DF26CE" w:rsidP="004F03B2">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UNIDAD MÓVIL</w:t>
            </w:r>
          </w:p>
        </w:tc>
        <w:tc>
          <w:tcPr>
            <w:tcW w:w="305" w:type="pct"/>
            <w:noWrap/>
            <w:vAlign w:val="center"/>
            <w:hideMark/>
          </w:tcPr>
          <w:p w14:paraId="7F9537AE"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0</w:t>
            </w:r>
          </w:p>
        </w:tc>
        <w:tc>
          <w:tcPr>
            <w:tcW w:w="240" w:type="pct"/>
            <w:noWrap/>
            <w:vAlign w:val="center"/>
            <w:hideMark/>
          </w:tcPr>
          <w:p w14:paraId="1A861768"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0</w:t>
            </w:r>
          </w:p>
        </w:tc>
        <w:tc>
          <w:tcPr>
            <w:tcW w:w="240" w:type="pct"/>
            <w:noWrap/>
            <w:vAlign w:val="center"/>
            <w:hideMark/>
          </w:tcPr>
          <w:p w14:paraId="253CBABD"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61</w:t>
            </w:r>
          </w:p>
        </w:tc>
        <w:tc>
          <w:tcPr>
            <w:tcW w:w="240" w:type="pct"/>
            <w:noWrap/>
            <w:vAlign w:val="center"/>
            <w:hideMark/>
          </w:tcPr>
          <w:p w14:paraId="25D4A2DA"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58</w:t>
            </w:r>
          </w:p>
        </w:tc>
        <w:tc>
          <w:tcPr>
            <w:tcW w:w="280" w:type="pct"/>
            <w:noWrap/>
            <w:vAlign w:val="center"/>
            <w:hideMark/>
          </w:tcPr>
          <w:p w14:paraId="697855E4"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46</w:t>
            </w:r>
          </w:p>
        </w:tc>
        <w:tc>
          <w:tcPr>
            <w:tcW w:w="281" w:type="pct"/>
            <w:noWrap/>
            <w:vAlign w:val="center"/>
            <w:hideMark/>
          </w:tcPr>
          <w:p w14:paraId="4883FDB8"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0</w:t>
            </w:r>
          </w:p>
        </w:tc>
        <w:tc>
          <w:tcPr>
            <w:tcW w:w="211" w:type="pct"/>
            <w:noWrap/>
            <w:vAlign w:val="center"/>
            <w:hideMark/>
          </w:tcPr>
          <w:p w14:paraId="0AA95948"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0</w:t>
            </w:r>
          </w:p>
        </w:tc>
        <w:tc>
          <w:tcPr>
            <w:tcW w:w="211" w:type="pct"/>
            <w:noWrap/>
            <w:vAlign w:val="center"/>
            <w:hideMark/>
          </w:tcPr>
          <w:p w14:paraId="1DD2E60A"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1</w:t>
            </w:r>
          </w:p>
        </w:tc>
        <w:tc>
          <w:tcPr>
            <w:tcW w:w="211" w:type="pct"/>
            <w:noWrap/>
            <w:vAlign w:val="center"/>
            <w:hideMark/>
          </w:tcPr>
          <w:p w14:paraId="3ECFE107"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6</w:t>
            </w:r>
          </w:p>
        </w:tc>
        <w:tc>
          <w:tcPr>
            <w:tcW w:w="211" w:type="pct"/>
            <w:noWrap/>
            <w:vAlign w:val="center"/>
            <w:hideMark/>
          </w:tcPr>
          <w:p w14:paraId="47F8A9C0"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6</w:t>
            </w:r>
          </w:p>
        </w:tc>
        <w:tc>
          <w:tcPr>
            <w:tcW w:w="196" w:type="pct"/>
            <w:noWrap/>
            <w:vAlign w:val="center"/>
            <w:hideMark/>
          </w:tcPr>
          <w:p w14:paraId="29950D48"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0</w:t>
            </w:r>
          </w:p>
        </w:tc>
        <w:tc>
          <w:tcPr>
            <w:tcW w:w="211" w:type="pct"/>
            <w:noWrap/>
            <w:vAlign w:val="center"/>
            <w:hideMark/>
          </w:tcPr>
          <w:p w14:paraId="562B5786"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0</w:t>
            </w:r>
          </w:p>
        </w:tc>
        <w:tc>
          <w:tcPr>
            <w:tcW w:w="196" w:type="pct"/>
            <w:noWrap/>
            <w:vAlign w:val="center"/>
            <w:hideMark/>
          </w:tcPr>
          <w:p w14:paraId="57C99DC0"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0</w:t>
            </w:r>
          </w:p>
        </w:tc>
        <w:tc>
          <w:tcPr>
            <w:tcW w:w="240" w:type="pct"/>
            <w:noWrap/>
            <w:vAlign w:val="center"/>
            <w:hideMark/>
          </w:tcPr>
          <w:p w14:paraId="6CB5A211"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0</w:t>
            </w:r>
          </w:p>
        </w:tc>
        <w:tc>
          <w:tcPr>
            <w:tcW w:w="240" w:type="pct"/>
            <w:noWrap/>
            <w:vAlign w:val="center"/>
            <w:hideMark/>
          </w:tcPr>
          <w:p w14:paraId="0F1765C8"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0</w:t>
            </w:r>
          </w:p>
        </w:tc>
        <w:tc>
          <w:tcPr>
            <w:tcW w:w="240" w:type="pct"/>
            <w:noWrap/>
            <w:vAlign w:val="center"/>
            <w:hideMark/>
          </w:tcPr>
          <w:p w14:paraId="0FA86A06"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62</w:t>
            </w:r>
          </w:p>
        </w:tc>
        <w:tc>
          <w:tcPr>
            <w:tcW w:w="249" w:type="pct"/>
            <w:vAlign w:val="center"/>
            <w:hideMark/>
          </w:tcPr>
          <w:p w14:paraId="4AF81CC7"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64</w:t>
            </w:r>
          </w:p>
        </w:tc>
        <w:tc>
          <w:tcPr>
            <w:tcW w:w="240" w:type="pct"/>
            <w:noWrap/>
            <w:vAlign w:val="center"/>
            <w:hideMark/>
          </w:tcPr>
          <w:p w14:paraId="2B74EBC4"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52</w:t>
            </w:r>
          </w:p>
        </w:tc>
      </w:tr>
      <w:tr w:rsidR="004F2657" w:rsidRPr="0027590D" w14:paraId="5BF17BE1" w14:textId="77777777" w:rsidTr="00935306">
        <w:trPr>
          <w:trHeight w:val="735"/>
        </w:trPr>
        <w:tc>
          <w:tcPr>
            <w:cnfStyle w:val="001000000000" w:firstRow="0" w:lastRow="0" w:firstColumn="1" w:lastColumn="0" w:oddVBand="0" w:evenVBand="0" w:oddHBand="0" w:evenHBand="0" w:firstRowFirstColumn="0" w:firstRowLastColumn="0" w:lastRowFirstColumn="0" w:lastRowLastColumn="0"/>
            <w:tcW w:w="228" w:type="pct"/>
            <w:vMerge/>
            <w:vAlign w:val="center"/>
            <w:hideMark/>
          </w:tcPr>
          <w:p w14:paraId="7F91B8EB" w14:textId="77777777" w:rsidR="00DF26CE" w:rsidRPr="0027590D" w:rsidRDefault="00DF26CE" w:rsidP="004F03B2">
            <w:pPr>
              <w:rPr>
                <w:rFonts w:ascii="Arial" w:hAnsi="Arial" w:cs="Arial"/>
                <w:b w:val="0"/>
                <w:bCs w:val="0"/>
                <w:color w:val="000000"/>
                <w:sz w:val="10"/>
                <w:szCs w:val="10"/>
                <w:lang w:val="es-ES" w:eastAsia="es-ES"/>
              </w:rPr>
            </w:pPr>
          </w:p>
        </w:tc>
        <w:tc>
          <w:tcPr>
            <w:tcW w:w="530" w:type="pct"/>
            <w:vAlign w:val="center"/>
            <w:hideMark/>
          </w:tcPr>
          <w:p w14:paraId="14701964" w14:textId="77777777" w:rsidR="00DF26CE" w:rsidRPr="0027590D" w:rsidRDefault="00DF26CE" w:rsidP="004F03B2">
            <w:pP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APOYO TERAPÉUTICO-SILLAS</w:t>
            </w:r>
          </w:p>
        </w:tc>
        <w:tc>
          <w:tcPr>
            <w:tcW w:w="305" w:type="pct"/>
            <w:noWrap/>
            <w:vAlign w:val="center"/>
            <w:hideMark/>
          </w:tcPr>
          <w:p w14:paraId="2B8ADB49"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1.305</w:t>
            </w:r>
          </w:p>
        </w:tc>
        <w:tc>
          <w:tcPr>
            <w:tcW w:w="240" w:type="pct"/>
            <w:noWrap/>
            <w:vAlign w:val="center"/>
            <w:hideMark/>
          </w:tcPr>
          <w:p w14:paraId="090B3DB7"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1.208</w:t>
            </w:r>
          </w:p>
        </w:tc>
        <w:tc>
          <w:tcPr>
            <w:tcW w:w="240" w:type="pct"/>
            <w:noWrap/>
            <w:vAlign w:val="center"/>
            <w:hideMark/>
          </w:tcPr>
          <w:p w14:paraId="0F4B3FD1"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1.667</w:t>
            </w:r>
          </w:p>
        </w:tc>
        <w:tc>
          <w:tcPr>
            <w:tcW w:w="240" w:type="pct"/>
            <w:noWrap/>
            <w:vAlign w:val="center"/>
            <w:hideMark/>
          </w:tcPr>
          <w:p w14:paraId="54DC0074"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0</w:t>
            </w:r>
          </w:p>
        </w:tc>
        <w:tc>
          <w:tcPr>
            <w:tcW w:w="280" w:type="pct"/>
            <w:noWrap/>
            <w:vAlign w:val="center"/>
            <w:hideMark/>
          </w:tcPr>
          <w:p w14:paraId="170A3F94"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0</w:t>
            </w:r>
          </w:p>
        </w:tc>
        <w:tc>
          <w:tcPr>
            <w:tcW w:w="281" w:type="pct"/>
            <w:noWrap/>
            <w:vAlign w:val="center"/>
            <w:hideMark/>
          </w:tcPr>
          <w:p w14:paraId="7F35D7A5"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189</w:t>
            </w:r>
          </w:p>
        </w:tc>
        <w:tc>
          <w:tcPr>
            <w:tcW w:w="211" w:type="pct"/>
            <w:noWrap/>
            <w:vAlign w:val="center"/>
            <w:hideMark/>
          </w:tcPr>
          <w:p w14:paraId="4F9ECEB3"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169</w:t>
            </w:r>
          </w:p>
        </w:tc>
        <w:tc>
          <w:tcPr>
            <w:tcW w:w="211" w:type="pct"/>
            <w:noWrap/>
            <w:vAlign w:val="center"/>
            <w:hideMark/>
          </w:tcPr>
          <w:p w14:paraId="1A6C8950"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209</w:t>
            </w:r>
          </w:p>
        </w:tc>
        <w:tc>
          <w:tcPr>
            <w:tcW w:w="211" w:type="pct"/>
            <w:noWrap/>
            <w:vAlign w:val="center"/>
            <w:hideMark/>
          </w:tcPr>
          <w:p w14:paraId="50DC8533"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0</w:t>
            </w:r>
          </w:p>
        </w:tc>
        <w:tc>
          <w:tcPr>
            <w:tcW w:w="211" w:type="pct"/>
            <w:noWrap/>
            <w:vAlign w:val="center"/>
            <w:hideMark/>
          </w:tcPr>
          <w:p w14:paraId="36EEC5C7"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0</w:t>
            </w:r>
          </w:p>
        </w:tc>
        <w:tc>
          <w:tcPr>
            <w:tcW w:w="196" w:type="pct"/>
            <w:noWrap/>
            <w:vAlign w:val="center"/>
            <w:hideMark/>
          </w:tcPr>
          <w:p w14:paraId="01262B61"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0</w:t>
            </w:r>
          </w:p>
        </w:tc>
        <w:tc>
          <w:tcPr>
            <w:tcW w:w="211" w:type="pct"/>
            <w:noWrap/>
            <w:vAlign w:val="center"/>
            <w:hideMark/>
          </w:tcPr>
          <w:p w14:paraId="305AD1AD"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0</w:t>
            </w:r>
          </w:p>
        </w:tc>
        <w:tc>
          <w:tcPr>
            <w:tcW w:w="196" w:type="pct"/>
            <w:noWrap/>
            <w:vAlign w:val="center"/>
            <w:hideMark/>
          </w:tcPr>
          <w:p w14:paraId="272A9E7C"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0</w:t>
            </w:r>
          </w:p>
        </w:tc>
        <w:tc>
          <w:tcPr>
            <w:tcW w:w="240" w:type="pct"/>
            <w:noWrap/>
            <w:vAlign w:val="center"/>
            <w:hideMark/>
          </w:tcPr>
          <w:p w14:paraId="290EC8B6"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1.494</w:t>
            </w:r>
          </w:p>
        </w:tc>
        <w:tc>
          <w:tcPr>
            <w:tcW w:w="240" w:type="pct"/>
            <w:noWrap/>
            <w:vAlign w:val="center"/>
            <w:hideMark/>
          </w:tcPr>
          <w:p w14:paraId="3736BF27"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1.377</w:t>
            </w:r>
          </w:p>
        </w:tc>
        <w:tc>
          <w:tcPr>
            <w:tcW w:w="240" w:type="pct"/>
            <w:noWrap/>
            <w:vAlign w:val="center"/>
            <w:hideMark/>
          </w:tcPr>
          <w:p w14:paraId="4A5012DF"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1.876</w:t>
            </w:r>
          </w:p>
        </w:tc>
        <w:tc>
          <w:tcPr>
            <w:tcW w:w="249" w:type="pct"/>
            <w:vAlign w:val="center"/>
            <w:hideMark/>
          </w:tcPr>
          <w:p w14:paraId="7CF0D31E"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0</w:t>
            </w:r>
          </w:p>
        </w:tc>
        <w:tc>
          <w:tcPr>
            <w:tcW w:w="240" w:type="pct"/>
            <w:noWrap/>
            <w:vAlign w:val="center"/>
            <w:hideMark/>
          </w:tcPr>
          <w:p w14:paraId="3DE02B7F" w14:textId="77777777" w:rsidR="00DF26CE" w:rsidRPr="0027590D" w:rsidRDefault="00DF26CE"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0</w:t>
            </w:r>
          </w:p>
        </w:tc>
      </w:tr>
      <w:tr w:rsidR="00DF26CE" w:rsidRPr="0027590D" w14:paraId="24C6E483" w14:textId="77777777" w:rsidTr="00935306">
        <w:trPr>
          <w:cnfStyle w:val="000000100000" w:firstRow="0" w:lastRow="0" w:firstColumn="0" w:lastColumn="0" w:oddVBand="0" w:evenVBand="0" w:oddHBand="1" w:evenHBand="0" w:firstRowFirstColumn="0" w:firstRowLastColumn="0" w:lastRowFirstColumn="0" w:lastRowLastColumn="0"/>
          <w:trHeight w:val="576"/>
        </w:trPr>
        <w:tc>
          <w:tcPr>
            <w:cnfStyle w:val="001000000000" w:firstRow="0" w:lastRow="0" w:firstColumn="1" w:lastColumn="0" w:oddVBand="0" w:evenVBand="0" w:oddHBand="0" w:evenHBand="0" w:firstRowFirstColumn="0" w:firstRowLastColumn="0" w:lastRowFirstColumn="0" w:lastRowLastColumn="0"/>
            <w:tcW w:w="758" w:type="pct"/>
            <w:gridSpan w:val="2"/>
            <w:noWrap/>
            <w:vAlign w:val="center"/>
            <w:hideMark/>
          </w:tcPr>
          <w:p w14:paraId="5A2A5149" w14:textId="77777777" w:rsidR="00DF26CE" w:rsidRPr="0027590D" w:rsidRDefault="00DF26CE" w:rsidP="004F03B2">
            <w:pPr>
              <w:jc w:val="center"/>
              <w:rPr>
                <w:rFonts w:ascii="Arial" w:hAnsi="Arial" w:cs="Arial"/>
                <w:b w:val="0"/>
                <w:bCs w:val="0"/>
                <w:color w:val="000000"/>
                <w:sz w:val="10"/>
                <w:szCs w:val="10"/>
                <w:lang w:val="es-ES" w:eastAsia="es-ES"/>
              </w:rPr>
            </w:pPr>
            <w:r w:rsidRPr="0027590D">
              <w:rPr>
                <w:rFonts w:ascii="Arial" w:hAnsi="Arial" w:cs="Arial"/>
                <w:color w:val="000000"/>
                <w:sz w:val="10"/>
                <w:szCs w:val="10"/>
                <w:lang w:val="es-ES" w:eastAsia="es-ES"/>
              </w:rPr>
              <w:t>TOTAL GENERAL</w:t>
            </w:r>
          </w:p>
        </w:tc>
        <w:tc>
          <w:tcPr>
            <w:tcW w:w="305" w:type="pct"/>
            <w:vAlign w:val="center"/>
            <w:hideMark/>
          </w:tcPr>
          <w:p w14:paraId="247D429A"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13.459</w:t>
            </w:r>
          </w:p>
        </w:tc>
        <w:tc>
          <w:tcPr>
            <w:tcW w:w="240" w:type="pct"/>
            <w:vAlign w:val="center"/>
            <w:hideMark/>
          </w:tcPr>
          <w:p w14:paraId="7470C2B1"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12.153</w:t>
            </w:r>
          </w:p>
        </w:tc>
        <w:tc>
          <w:tcPr>
            <w:tcW w:w="240" w:type="pct"/>
            <w:vAlign w:val="center"/>
            <w:hideMark/>
          </w:tcPr>
          <w:p w14:paraId="24E9FBB6"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39.459</w:t>
            </w:r>
          </w:p>
        </w:tc>
        <w:tc>
          <w:tcPr>
            <w:tcW w:w="240" w:type="pct"/>
            <w:vAlign w:val="center"/>
            <w:hideMark/>
          </w:tcPr>
          <w:p w14:paraId="3F6A2EE3"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45.214</w:t>
            </w:r>
          </w:p>
        </w:tc>
        <w:tc>
          <w:tcPr>
            <w:tcW w:w="280" w:type="pct"/>
            <w:vAlign w:val="center"/>
            <w:hideMark/>
          </w:tcPr>
          <w:p w14:paraId="67959606"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45.476</w:t>
            </w:r>
          </w:p>
        </w:tc>
        <w:tc>
          <w:tcPr>
            <w:tcW w:w="281" w:type="pct"/>
            <w:vAlign w:val="center"/>
            <w:hideMark/>
          </w:tcPr>
          <w:p w14:paraId="70A96308"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4.639</w:t>
            </w:r>
          </w:p>
        </w:tc>
        <w:tc>
          <w:tcPr>
            <w:tcW w:w="211" w:type="pct"/>
            <w:vAlign w:val="center"/>
            <w:hideMark/>
          </w:tcPr>
          <w:p w14:paraId="2D49179A"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3.757</w:t>
            </w:r>
          </w:p>
        </w:tc>
        <w:tc>
          <w:tcPr>
            <w:tcW w:w="211" w:type="pct"/>
            <w:vAlign w:val="center"/>
            <w:hideMark/>
          </w:tcPr>
          <w:p w14:paraId="681B45C9"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5.865</w:t>
            </w:r>
          </w:p>
        </w:tc>
        <w:tc>
          <w:tcPr>
            <w:tcW w:w="211" w:type="pct"/>
            <w:vAlign w:val="center"/>
            <w:hideMark/>
          </w:tcPr>
          <w:p w14:paraId="79511DDC"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6.807</w:t>
            </w:r>
          </w:p>
        </w:tc>
        <w:tc>
          <w:tcPr>
            <w:tcW w:w="211" w:type="pct"/>
            <w:vAlign w:val="center"/>
            <w:hideMark/>
          </w:tcPr>
          <w:p w14:paraId="37F38C11"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6.536</w:t>
            </w:r>
          </w:p>
        </w:tc>
        <w:tc>
          <w:tcPr>
            <w:tcW w:w="196" w:type="pct"/>
            <w:vAlign w:val="center"/>
            <w:hideMark/>
          </w:tcPr>
          <w:p w14:paraId="1551277E"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5</w:t>
            </w:r>
          </w:p>
        </w:tc>
        <w:tc>
          <w:tcPr>
            <w:tcW w:w="211" w:type="pct"/>
            <w:vAlign w:val="center"/>
            <w:hideMark/>
          </w:tcPr>
          <w:p w14:paraId="6564D2E8"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5</w:t>
            </w:r>
          </w:p>
        </w:tc>
        <w:tc>
          <w:tcPr>
            <w:tcW w:w="196" w:type="pct"/>
            <w:vAlign w:val="center"/>
            <w:hideMark/>
          </w:tcPr>
          <w:p w14:paraId="67FBE8B8"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6</w:t>
            </w:r>
          </w:p>
        </w:tc>
        <w:tc>
          <w:tcPr>
            <w:tcW w:w="240" w:type="pct"/>
            <w:vAlign w:val="center"/>
            <w:hideMark/>
          </w:tcPr>
          <w:p w14:paraId="461BBDE6"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18.098</w:t>
            </w:r>
          </w:p>
        </w:tc>
        <w:tc>
          <w:tcPr>
            <w:tcW w:w="240" w:type="pct"/>
            <w:vAlign w:val="center"/>
            <w:hideMark/>
          </w:tcPr>
          <w:p w14:paraId="3150FF57"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17.658</w:t>
            </w:r>
          </w:p>
        </w:tc>
        <w:tc>
          <w:tcPr>
            <w:tcW w:w="240" w:type="pct"/>
            <w:vAlign w:val="center"/>
            <w:hideMark/>
          </w:tcPr>
          <w:p w14:paraId="0B607DD5"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45.329</w:t>
            </w:r>
          </w:p>
        </w:tc>
        <w:tc>
          <w:tcPr>
            <w:tcW w:w="249" w:type="pct"/>
            <w:vAlign w:val="center"/>
            <w:hideMark/>
          </w:tcPr>
          <w:p w14:paraId="0FC803F6"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52.026</w:t>
            </w:r>
          </w:p>
        </w:tc>
        <w:tc>
          <w:tcPr>
            <w:tcW w:w="240" w:type="pct"/>
            <w:vAlign w:val="center"/>
            <w:hideMark/>
          </w:tcPr>
          <w:p w14:paraId="074CB4F6" w14:textId="77777777" w:rsidR="00DF26CE" w:rsidRPr="0027590D" w:rsidRDefault="00DF26CE"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27590D">
              <w:rPr>
                <w:rFonts w:ascii="Arial" w:hAnsi="Arial" w:cs="Arial"/>
                <w:b/>
                <w:bCs/>
                <w:color w:val="000000"/>
                <w:sz w:val="10"/>
                <w:szCs w:val="10"/>
                <w:lang w:val="es-ES" w:eastAsia="es-ES"/>
              </w:rPr>
              <w:t>52.018</w:t>
            </w:r>
          </w:p>
        </w:tc>
      </w:tr>
    </w:tbl>
    <w:p w14:paraId="1C6477B1" w14:textId="6C830AE7" w:rsidR="00DF26CE" w:rsidRPr="0027590D" w:rsidRDefault="00DF26CE" w:rsidP="00DF26CE">
      <w:pPr>
        <w:pStyle w:val="Descripcin"/>
        <w:keepNext/>
        <w:spacing w:after="0"/>
        <w:rPr>
          <w:rFonts w:cs="Arial"/>
          <w:color w:val="auto"/>
        </w:rPr>
      </w:pPr>
      <w:r w:rsidRPr="0027590D">
        <w:rPr>
          <w:rFonts w:cs="Arial"/>
          <w:bCs w:val="0"/>
          <w:color w:val="000000"/>
          <w:sz w:val="16"/>
          <w:szCs w:val="16"/>
        </w:rPr>
        <w:t xml:space="preserve">Fuente: Elaboración propia con información de descarga oficial del registro actual REPS (Capacidad instalada) </w:t>
      </w:r>
      <w:r w:rsidRPr="0027590D">
        <w:rPr>
          <w:rFonts w:cs="Arial"/>
          <w:color w:val="000000"/>
          <w:sz w:val="16"/>
          <w:szCs w:val="16"/>
        </w:rPr>
        <w:t>MSPS</w:t>
      </w:r>
      <w:r w:rsidRPr="0027590D">
        <w:rPr>
          <w:rFonts w:cs="Arial"/>
          <w:bCs w:val="0"/>
          <w:color w:val="000000"/>
          <w:sz w:val="16"/>
          <w:szCs w:val="16"/>
        </w:rPr>
        <w:t>, corte 31 de diciembre del 2023.</w:t>
      </w:r>
    </w:p>
    <w:p w14:paraId="6352E548" w14:textId="1600164E" w:rsidR="00EF0075" w:rsidRPr="00501316" w:rsidRDefault="00EF0075" w:rsidP="00EF0075">
      <w:pPr>
        <w:jc w:val="both"/>
        <w:rPr>
          <w:rFonts w:ascii="Arial" w:hAnsi="Arial" w:cs="Arial"/>
          <w:iCs/>
          <w:lang w:val="es-MX"/>
        </w:rPr>
      </w:pPr>
      <w:r w:rsidRPr="00501316">
        <w:rPr>
          <w:rFonts w:ascii="Arial" w:hAnsi="Arial" w:cs="Arial"/>
        </w:rPr>
        <w:t>.</w:t>
      </w:r>
    </w:p>
    <w:p w14:paraId="043B1199" w14:textId="77777777" w:rsidR="00EF0075" w:rsidRPr="00501316" w:rsidRDefault="00EF0075" w:rsidP="00FF4FE2">
      <w:pPr>
        <w:rPr>
          <w:rFonts w:ascii="Arial" w:hAnsi="Arial" w:cs="Arial"/>
          <w:color w:val="FF0000"/>
        </w:rPr>
      </w:pPr>
    </w:p>
    <w:p w14:paraId="1F290FA7" w14:textId="436868AA" w:rsidR="0037088A" w:rsidRPr="00501316" w:rsidRDefault="0037088A" w:rsidP="0037088A">
      <w:pPr>
        <w:jc w:val="both"/>
        <w:rPr>
          <w:rFonts w:ascii="Arial" w:hAnsi="Arial" w:cs="Arial"/>
          <w:b/>
          <w:bCs/>
          <w:lang w:val="es-ES" w:eastAsia="es-ES"/>
        </w:rPr>
      </w:pPr>
      <w:r w:rsidRPr="00501316">
        <w:rPr>
          <w:rFonts w:ascii="Arial" w:hAnsi="Arial" w:cs="Arial"/>
          <w:b/>
          <w:bCs/>
          <w:lang w:val="es-ES" w:eastAsia="es-ES"/>
        </w:rPr>
        <w:t>Ambulancias</w:t>
      </w:r>
    </w:p>
    <w:p w14:paraId="054A328B" w14:textId="77777777" w:rsidR="0037088A" w:rsidRPr="0027590D" w:rsidRDefault="0037088A" w:rsidP="0037088A">
      <w:pPr>
        <w:jc w:val="both"/>
        <w:rPr>
          <w:rFonts w:ascii="Arial" w:hAnsi="Arial" w:cs="Arial"/>
          <w:iCs/>
          <w:color w:val="FF0000"/>
          <w:sz w:val="22"/>
          <w:szCs w:val="22"/>
        </w:rPr>
      </w:pPr>
    </w:p>
    <w:p w14:paraId="485D68FF" w14:textId="77777777" w:rsidR="00935256" w:rsidRPr="0027590D" w:rsidRDefault="00935256" w:rsidP="00935256">
      <w:pPr>
        <w:spacing w:line="276" w:lineRule="auto"/>
        <w:jc w:val="both"/>
        <w:rPr>
          <w:rFonts w:ascii="Arial" w:hAnsi="Arial" w:cs="Arial"/>
          <w:iCs/>
          <w:color w:val="000000"/>
          <w:sz w:val="22"/>
          <w:szCs w:val="22"/>
        </w:rPr>
      </w:pPr>
      <w:r w:rsidRPr="0027590D">
        <w:rPr>
          <w:rFonts w:ascii="Arial" w:hAnsi="Arial" w:cs="Arial"/>
          <w:iCs/>
          <w:color w:val="000000"/>
          <w:sz w:val="22"/>
          <w:szCs w:val="22"/>
        </w:rPr>
        <w:t>A diciembre 31 de 2023 el Distrito Capital registro en el REPS una oferta de 892 ambulancias, evidenciándose disminución del 0,45% (n=4) frente el número ofertado en al cierre del 2022; el 80,47% (n=721) pertenecen al sector privado, y el 19,53% (n=175) a la red pública. Frente al comportamiento de la oferta en el periodo 2019-2022, se presentó tendencia positiva en el número de ambulancias del 23,03% representado en 167 nuevas ambulancias y con relación al 2019 y diciembre 31 de 2023 se evidencia un aumento del 22,59% lo que representa 171 ambulancias nuevas registradas en REPS en el Distrito Capital.</w:t>
      </w:r>
    </w:p>
    <w:p w14:paraId="2EB2A6C9" w14:textId="78E8765B" w:rsidR="00EF0075" w:rsidRPr="00501316" w:rsidRDefault="00EF0075" w:rsidP="00EF0075">
      <w:pPr>
        <w:jc w:val="both"/>
        <w:rPr>
          <w:rFonts w:ascii="Arial" w:hAnsi="Arial" w:cs="Arial"/>
          <w:iCs/>
          <w:color w:val="FF0000"/>
        </w:rPr>
      </w:pPr>
    </w:p>
    <w:p w14:paraId="16321C3C" w14:textId="77777777" w:rsidR="0023437E" w:rsidRPr="00501316" w:rsidRDefault="0023437E" w:rsidP="00EF0075">
      <w:pPr>
        <w:jc w:val="both"/>
        <w:rPr>
          <w:rFonts w:ascii="Arial" w:hAnsi="Arial" w:cs="Arial"/>
          <w:iCs/>
          <w:color w:val="FF0000"/>
        </w:rPr>
      </w:pPr>
    </w:p>
    <w:p w14:paraId="77D9939D" w14:textId="050994CA" w:rsidR="00AE1EF9" w:rsidRPr="00501316" w:rsidRDefault="006C1FF7" w:rsidP="00AE1EF9">
      <w:pPr>
        <w:pStyle w:val="Descripcin"/>
        <w:keepNext/>
        <w:rPr>
          <w:rFonts w:cs="Arial"/>
          <w:color w:val="auto"/>
          <w:sz w:val="20"/>
          <w:szCs w:val="20"/>
        </w:rPr>
      </w:pPr>
      <w:bookmarkStart w:id="47" w:name="_Toc190092520"/>
      <w:r w:rsidRPr="00501316">
        <w:rPr>
          <w:rFonts w:cs="Arial"/>
          <w:color w:val="auto"/>
          <w:sz w:val="20"/>
          <w:szCs w:val="20"/>
        </w:rPr>
        <w:t xml:space="preserve">Tabla </w:t>
      </w:r>
      <w:r w:rsidRPr="00501316">
        <w:rPr>
          <w:rFonts w:cs="Arial"/>
          <w:color w:val="auto"/>
          <w:sz w:val="20"/>
          <w:szCs w:val="20"/>
        </w:rPr>
        <w:fldChar w:fldCharType="begin"/>
      </w:r>
      <w:r w:rsidRPr="00501316">
        <w:rPr>
          <w:rFonts w:cs="Arial"/>
          <w:color w:val="auto"/>
          <w:sz w:val="20"/>
          <w:szCs w:val="20"/>
        </w:rPr>
        <w:instrText xml:space="preserve"> SEQ Tabla \* ARABIC </w:instrText>
      </w:r>
      <w:r w:rsidRPr="00501316">
        <w:rPr>
          <w:rFonts w:cs="Arial"/>
          <w:color w:val="auto"/>
          <w:sz w:val="20"/>
          <w:szCs w:val="20"/>
        </w:rPr>
        <w:fldChar w:fldCharType="separate"/>
      </w:r>
      <w:r w:rsidR="009D4D0A">
        <w:rPr>
          <w:rFonts w:cs="Arial"/>
          <w:noProof/>
          <w:color w:val="auto"/>
          <w:sz w:val="20"/>
          <w:szCs w:val="20"/>
        </w:rPr>
        <w:t>23</w:t>
      </w:r>
      <w:r w:rsidRPr="00501316">
        <w:rPr>
          <w:rFonts w:cs="Arial"/>
          <w:color w:val="auto"/>
          <w:sz w:val="20"/>
          <w:szCs w:val="20"/>
        </w:rPr>
        <w:fldChar w:fldCharType="end"/>
      </w:r>
      <w:r w:rsidRPr="00501316">
        <w:rPr>
          <w:rFonts w:cs="Arial"/>
          <w:color w:val="auto"/>
          <w:sz w:val="20"/>
          <w:szCs w:val="20"/>
        </w:rPr>
        <w:t xml:space="preserve">. </w:t>
      </w:r>
      <w:r w:rsidR="00AE1EF9" w:rsidRPr="00501316">
        <w:rPr>
          <w:rFonts w:cs="Arial"/>
          <w:color w:val="auto"/>
          <w:sz w:val="20"/>
          <w:szCs w:val="20"/>
        </w:rPr>
        <w:t xml:space="preserve">Distribución de Ambulancias por Naturaleza Jurídica, Bogotá D.C. </w:t>
      </w:r>
      <w:r w:rsidR="00935256" w:rsidRPr="00501316">
        <w:rPr>
          <w:rFonts w:cs="Arial"/>
          <w:color w:val="auto"/>
          <w:sz w:val="20"/>
          <w:szCs w:val="20"/>
        </w:rPr>
        <w:t xml:space="preserve">Años 2019-2023 y </w:t>
      </w:r>
      <w:r w:rsidR="00AE1EF9" w:rsidRPr="00501316">
        <w:rPr>
          <w:rFonts w:cs="Arial"/>
          <w:color w:val="auto"/>
          <w:sz w:val="20"/>
          <w:szCs w:val="20"/>
        </w:rPr>
        <w:t>diciembre 202</w:t>
      </w:r>
      <w:r w:rsidR="00935256" w:rsidRPr="00501316">
        <w:rPr>
          <w:rFonts w:cs="Arial"/>
          <w:color w:val="auto"/>
          <w:sz w:val="20"/>
          <w:szCs w:val="20"/>
        </w:rPr>
        <w:t>3</w:t>
      </w:r>
      <w:bookmarkEnd w:id="47"/>
    </w:p>
    <w:tbl>
      <w:tblPr>
        <w:tblStyle w:val="Tabladecuadrcula4-nfasis5"/>
        <w:tblW w:w="5000" w:type="pct"/>
        <w:tblLook w:val="04A0" w:firstRow="1" w:lastRow="0" w:firstColumn="1" w:lastColumn="0" w:noHBand="0" w:noVBand="1"/>
      </w:tblPr>
      <w:tblGrid>
        <w:gridCol w:w="1852"/>
        <w:gridCol w:w="1530"/>
        <w:gridCol w:w="1088"/>
        <w:gridCol w:w="1088"/>
        <w:gridCol w:w="1088"/>
        <w:gridCol w:w="1088"/>
        <w:gridCol w:w="1088"/>
        <w:gridCol w:w="1233"/>
      </w:tblGrid>
      <w:tr w:rsidR="00935256" w:rsidRPr="00501316" w14:paraId="0AD941A5" w14:textId="77777777" w:rsidTr="00935306">
        <w:trPr>
          <w:cnfStyle w:val="100000000000" w:firstRow="1" w:lastRow="0" w:firstColumn="0" w:lastColumn="0" w:oddVBand="0" w:evenVBand="0" w:oddHBand="0" w:evenHBand="0" w:firstRowFirstColumn="0" w:firstRowLastColumn="0" w:lastRowFirstColumn="0" w:lastRowLastColumn="0"/>
          <w:trHeight w:val="578"/>
          <w:tblHeader/>
        </w:trPr>
        <w:tc>
          <w:tcPr>
            <w:cnfStyle w:val="001000000000" w:firstRow="0" w:lastRow="0" w:firstColumn="1" w:lastColumn="0" w:oddVBand="0" w:evenVBand="0" w:oddHBand="0" w:evenHBand="0" w:firstRowFirstColumn="0" w:firstRowLastColumn="0" w:lastRowFirstColumn="0" w:lastRowLastColumn="0"/>
            <w:tcW w:w="921" w:type="pct"/>
            <w:noWrap/>
            <w:vAlign w:val="center"/>
            <w:hideMark/>
          </w:tcPr>
          <w:p w14:paraId="2F0434C0" w14:textId="77777777" w:rsidR="00935256" w:rsidRPr="00501316" w:rsidRDefault="00935256" w:rsidP="004F03B2">
            <w:pPr>
              <w:jc w:val="center"/>
              <w:rPr>
                <w:rFonts w:ascii="Arial" w:hAnsi="Arial" w:cs="Arial"/>
                <w:b w:val="0"/>
                <w:bCs w:val="0"/>
                <w:color w:val="000000"/>
                <w:sz w:val="18"/>
                <w:szCs w:val="18"/>
                <w:lang w:val="es-ES" w:eastAsia="es-ES"/>
              </w:rPr>
            </w:pPr>
            <w:r w:rsidRPr="00501316">
              <w:rPr>
                <w:rFonts w:ascii="Arial" w:hAnsi="Arial" w:cs="Arial"/>
                <w:color w:val="000000"/>
                <w:sz w:val="18"/>
                <w:szCs w:val="18"/>
                <w:lang w:val="es-ES" w:eastAsia="es-ES"/>
              </w:rPr>
              <w:t>Tipo Naturaleza</w:t>
            </w:r>
          </w:p>
        </w:tc>
        <w:tc>
          <w:tcPr>
            <w:tcW w:w="761" w:type="pct"/>
            <w:vAlign w:val="center"/>
            <w:hideMark/>
          </w:tcPr>
          <w:p w14:paraId="4F686F82" w14:textId="77777777" w:rsidR="00935256" w:rsidRPr="00501316" w:rsidRDefault="00935256" w:rsidP="004F03B2">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8"/>
                <w:szCs w:val="18"/>
                <w:lang w:val="es-ES" w:eastAsia="es-ES"/>
              </w:rPr>
            </w:pPr>
            <w:r w:rsidRPr="00501316">
              <w:rPr>
                <w:rFonts w:ascii="Arial" w:hAnsi="Arial" w:cs="Arial"/>
                <w:color w:val="000000"/>
                <w:sz w:val="18"/>
                <w:szCs w:val="18"/>
                <w:lang w:val="es-ES" w:eastAsia="es-ES"/>
              </w:rPr>
              <w:t>Tipo</w:t>
            </w:r>
          </w:p>
        </w:tc>
        <w:tc>
          <w:tcPr>
            <w:tcW w:w="541" w:type="pct"/>
            <w:noWrap/>
            <w:vAlign w:val="center"/>
            <w:hideMark/>
          </w:tcPr>
          <w:p w14:paraId="748AAC2F" w14:textId="77777777" w:rsidR="00935256" w:rsidRPr="00501316" w:rsidRDefault="00935256" w:rsidP="004F03B2">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8"/>
                <w:szCs w:val="18"/>
                <w:lang w:val="es-ES" w:eastAsia="es-ES"/>
              </w:rPr>
            </w:pPr>
            <w:r w:rsidRPr="00501316">
              <w:rPr>
                <w:rFonts w:ascii="Arial" w:hAnsi="Arial" w:cs="Arial"/>
                <w:color w:val="000000"/>
                <w:sz w:val="18"/>
                <w:szCs w:val="18"/>
                <w:lang w:val="es-ES" w:eastAsia="es-ES"/>
              </w:rPr>
              <w:t>2019</w:t>
            </w:r>
          </w:p>
        </w:tc>
        <w:tc>
          <w:tcPr>
            <w:tcW w:w="541" w:type="pct"/>
            <w:vAlign w:val="center"/>
            <w:hideMark/>
          </w:tcPr>
          <w:p w14:paraId="06FC7EBD" w14:textId="77777777" w:rsidR="00935256" w:rsidRPr="00501316" w:rsidRDefault="00935256" w:rsidP="004F03B2">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8"/>
                <w:szCs w:val="18"/>
                <w:lang w:val="es-ES" w:eastAsia="es-ES"/>
              </w:rPr>
            </w:pPr>
            <w:r w:rsidRPr="00501316">
              <w:rPr>
                <w:rFonts w:ascii="Arial" w:hAnsi="Arial" w:cs="Arial"/>
                <w:color w:val="000000"/>
                <w:sz w:val="18"/>
                <w:szCs w:val="18"/>
                <w:lang w:val="es-ES" w:eastAsia="es-ES"/>
              </w:rPr>
              <w:t>2020</w:t>
            </w:r>
          </w:p>
        </w:tc>
        <w:tc>
          <w:tcPr>
            <w:tcW w:w="541" w:type="pct"/>
            <w:vAlign w:val="center"/>
            <w:hideMark/>
          </w:tcPr>
          <w:p w14:paraId="1F96CF49" w14:textId="77777777" w:rsidR="00935256" w:rsidRPr="00501316" w:rsidRDefault="00935256" w:rsidP="004F03B2">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8"/>
                <w:szCs w:val="18"/>
                <w:lang w:val="es-ES" w:eastAsia="es-ES"/>
              </w:rPr>
            </w:pPr>
            <w:r w:rsidRPr="00501316">
              <w:rPr>
                <w:rFonts w:ascii="Arial" w:hAnsi="Arial" w:cs="Arial"/>
                <w:color w:val="000000"/>
                <w:sz w:val="18"/>
                <w:szCs w:val="18"/>
                <w:lang w:val="es-ES" w:eastAsia="es-ES"/>
              </w:rPr>
              <w:t>2021</w:t>
            </w:r>
          </w:p>
        </w:tc>
        <w:tc>
          <w:tcPr>
            <w:tcW w:w="541" w:type="pct"/>
            <w:vAlign w:val="center"/>
            <w:hideMark/>
          </w:tcPr>
          <w:p w14:paraId="779AE6F4" w14:textId="77777777" w:rsidR="00935256" w:rsidRPr="00501316" w:rsidRDefault="00935256" w:rsidP="004F03B2">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8"/>
                <w:szCs w:val="18"/>
                <w:lang w:val="es-ES" w:eastAsia="es-ES"/>
              </w:rPr>
            </w:pPr>
            <w:r w:rsidRPr="00501316">
              <w:rPr>
                <w:rFonts w:ascii="Arial" w:hAnsi="Arial" w:cs="Arial"/>
                <w:color w:val="000000"/>
                <w:sz w:val="18"/>
                <w:szCs w:val="18"/>
                <w:lang w:val="es-ES" w:eastAsia="es-ES"/>
              </w:rPr>
              <w:t>2022</w:t>
            </w:r>
          </w:p>
        </w:tc>
        <w:tc>
          <w:tcPr>
            <w:tcW w:w="541" w:type="pct"/>
            <w:vAlign w:val="center"/>
            <w:hideMark/>
          </w:tcPr>
          <w:p w14:paraId="0C9B0AC4" w14:textId="77777777" w:rsidR="00935256" w:rsidRPr="00501316" w:rsidRDefault="00935256" w:rsidP="004F03B2">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8"/>
                <w:szCs w:val="18"/>
                <w:lang w:val="es-ES" w:eastAsia="es-ES"/>
              </w:rPr>
            </w:pPr>
            <w:r w:rsidRPr="00501316">
              <w:rPr>
                <w:rFonts w:ascii="Arial" w:hAnsi="Arial" w:cs="Arial"/>
                <w:color w:val="000000"/>
                <w:sz w:val="18"/>
                <w:szCs w:val="18"/>
              </w:rPr>
              <w:t>dic-23</w:t>
            </w:r>
          </w:p>
        </w:tc>
        <w:tc>
          <w:tcPr>
            <w:tcW w:w="614" w:type="pct"/>
            <w:vAlign w:val="center"/>
            <w:hideMark/>
          </w:tcPr>
          <w:p w14:paraId="32F8B8E0" w14:textId="77777777" w:rsidR="00935256" w:rsidRPr="00501316" w:rsidRDefault="00935256" w:rsidP="004F03B2">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8"/>
                <w:szCs w:val="18"/>
                <w:lang w:val="es-ES" w:eastAsia="es-ES"/>
              </w:rPr>
            </w:pPr>
            <w:r w:rsidRPr="00501316">
              <w:rPr>
                <w:rFonts w:ascii="Arial" w:hAnsi="Arial" w:cs="Arial"/>
                <w:color w:val="000000"/>
                <w:sz w:val="18"/>
                <w:szCs w:val="18"/>
              </w:rPr>
              <w:t>%</w:t>
            </w:r>
          </w:p>
        </w:tc>
      </w:tr>
      <w:tr w:rsidR="00935256" w:rsidRPr="00501316" w14:paraId="63B922D2" w14:textId="77777777" w:rsidTr="00935306">
        <w:trPr>
          <w:cnfStyle w:val="000000100000" w:firstRow="0" w:lastRow="0" w:firstColumn="0" w:lastColumn="0" w:oddVBand="0" w:evenVBand="0" w:oddHBand="1" w:evenHBand="0" w:firstRowFirstColumn="0" w:firstRowLastColumn="0" w:lastRowFirstColumn="0" w:lastRowLastColumn="0"/>
          <w:trHeight w:val="411"/>
        </w:trPr>
        <w:tc>
          <w:tcPr>
            <w:cnfStyle w:val="001000000000" w:firstRow="0" w:lastRow="0" w:firstColumn="1" w:lastColumn="0" w:oddVBand="0" w:evenVBand="0" w:oddHBand="0" w:evenHBand="0" w:firstRowFirstColumn="0" w:firstRowLastColumn="0" w:lastRowFirstColumn="0" w:lastRowLastColumn="0"/>
            <w:tcW w:w="921" w:type="pct"/>
            <w:vMerge w:val="restart"/>
            <w:vAlign w:val="center"/>
            <w:hideMark/>
          </w:tcPr>
          <w:p w14:paraId="4BB8095E" w14:textId="77777777" w:rsidR="00935256" w:rsidRPr="00935306" w:rsidRDefault="00935256" w:rsidP="004F03B2">
            <w:pPr>
              <w:rPr>
                <w:rFonts w:ascii="Arial" w:hAnsi="Arial" w:cs="Arial"/>
                <w:b w:val="0"/>
                <w:bCs w:val="0"/>
                <w:color w:val="000000"/>
                <w:sz w:val="18"/>
                <w:szCs w:val="18"/>
                <w:lang w:val="es-ES" w:eastAsia="es-ES"/>
              </w:rPr>
            </w:pPr>
            <w:r w:rsidRPr="00935306">
              <w:rPr>
                <w:rFonts w:ascii="Arial" w:hAnsi="Arial" w:cs="Arial"/>
                <w:b w:val="0"/>
                <w:bCs w:val="0"/>
                <w:color w:val="000000"/>
                <w:sz w:val="18"/>
                <w:szCs w:val="18"/>
                <w:lang w:val="es-ES" w:eastAsia="es-ES"/>
              </w:rPr>
              <w:t>Privada</w:t>
            </w:r>
          </w:p>
        </w:tc>
        <w:tc>
          <w:tcPr>
            <w:tcW w:w="761" w:type="pct"/>
            <w:vAlign w:val="center"/>
            <w:hideMark/>
          </w:tcPr>
          <w:p w14:paraId="6E4C3E5A" w14:textId="77777777" w:rsidR="00935256" w:rsidRPr="00501316" w:rsidRDefault="00935256" w:rsidP="004F03B2">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lang w:val="es-ES" w:eastAsia="es-ES"/>
              </w:rPr>
              <w:t>Básica</w:t>
            </w:r>
          </w:p>
        </w:tc>
        <w:tc>
          <w:tcPr>
            <w:tcW w:w="541" w:type="pct"/>
            <w:noWrap/>
            <w:vAlign w:val="center"/>
            <w:hideMark/>
          </w:tcPr>
          <w:p w14:paraId="7E00EF6A" w14:textId="77777777" w:rsidR="00935256" w:rsidRPr="00501316" w:rsidRDefault="00935256"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lang w:val="es-ES" w:eastAsia="es-ES"/>
              </w:rPr>
              <w:t>377</w:t>
            </w:r>
          </w:p>
        </w:tc>
        <w:tc>
          <w:tcPr>
            <w:tcW w:w="541" w:type="pct"/>
            <w:vAlign w:val="center"/>
            <w:hideMark/>
          </w:tcPr>
          <w:p w14:paraId="04EDA4EE" w14:textId="77777777" w:rsidR="00935256" w:rsidRPr="00501316" w:rsidRDefault="00935256"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lang w:val="es-ES" w:eastAsia="es-ES"/>
              </w:rPr>
              <w:t>396</w:t>
            </w:r>
          </w:p>
        </w:tc>
        <w:tc>
          <w:tcPr>
            <w:tcW w:w="541" w:type="pct"/>
            <w:vAlign w:val="center"/>
            <w:hideMark/>
          </w:tcPr>
          <w:p w14:paraId="2BDCF5D6" w14:textId="77777777" w:rsidR="00935256" w:rsidRPr="00501316" w:rsidRDefault="00935256"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lang w:val="es-ES" w:eastAsia="es-ES"/>
              </w:rPr>
              <w:t>505</w:t>
            </w:r>
          </w:p>
        </w:tc>
        <w:tc>
          <w:tcPr>
            <w:tcW w:w="541" w:type="pct"/>
            <w:vAlign w:val="center"/>
            <w:hideMark/>
          </w:tcPr>
          <w:p w14:paraId="56CFCF22" w14:textId="77777777" w:rsidR="00935256" w:rsidRPr="00501316" w:rsidRDefault="00935256"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lang w:val="es-ES" w:eastAsia="es-ES"/>
              </w:rPr>
              <w:t>511</w:t>
            </w:r>
          </w:p>
        </w:tc>
        <w:tc>
          <w:tcPr>
            <w:tcW w:w="541" w:type="pct"/>
            <w:noWrap/>
            <w:vAlign w:val="center"/>
            <w:hideMark/>
          </w:tcPr>
          <w:p w14:paraId="7D4A349F" w14:textId="77777777" w:rsidR="00935256" w:rsidRPr="00501316" w:rsidRDefault="00935256"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rPr>
              <w:t>552</w:t>
            </w:r>
          </w:p>
        </w:tc>
        <w:tc>
          <w:tcPr>
            <w:tcW w:w="614" w:type="pct"/>
            <w:noWrap/>
            <w:vAlign w:val="center"/>
            <w:hideMark/>
          </w:tcPr>
          <w:p w14:paraId="22D1BFD5" w14:textId="77777777" w:rsidR="00935256" w:rsidRPr="00501316" w:rsidRDefault="00935256"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rPr>
              <w:t>61,61%</w:t>
            </w:r>
          </w:p>
        </w:tc>
      </w:tr>
      <w:tr w:rsidR="00935256" w:rsidRPr="00501316" w14:paraId="15FEB5CB" w14:textId="77777777" w:rsidTr="00935306">
        <w:trPr>
          <w:trHeight w:val="530"/>
        </w:trPr>
        <w:tc>
          <w:tcPr>
            <w:cnfStyle w:val="001000000000" w:firstRow="0" w:lastRow="0" w:firstColumn="1" w:lastColumn="0" w:oddVBand="0" w:evenVBand="0" w:oddHBand="0" w:evenHBand="0" w:firstRowFirstColumn="0" w:firstRowLastColumn="0" w:lastRowFirstColumn="0" w:lastRowLastColumn="0"/>
            <w:tcW w:w="921" w:type="pct"/>
            <w:vMerge/>
            <w:vAlign w:val="center"/>
            <w:hideMark/>
          </w:tcPr>
          <w:p w14:paraId="5079C754" w14:textId="77777777" w:rsidR="00935256" w:rsidRPr="00501316" w:rsidRDefault="00935256" w:rsidP="004F03B2">
            <w:pPr>
              <w:rPr>
                <w:rFonts w:ascii="Arial" w:hAnsi="Arial" w:cs="Arial"/>
                <w:color w:val="000000"/>
                <w:sz w:val="18"/>
                <w:szCs w:val="18"/>
                <w:lang w:val="es-ES" w:eastAsia="es-ES"/>
              </w:rPr>
            </w:pPr>
          </w:p>
        </w:tc>
        <w:tc>
          <w:tcPr>
            <w:tcW w:w="761" w:type="pct"/>
            <w:vAlign w:val="center"/>
            <w:hideMark/>
          </w:tcPr>
          <w:p w14:paraId="6AE0B0B6" w14:textId="77777777" w:rsidR="00935256" w:rsidRPr="00501316" w:rsidRDefault="00935256" w:rsidP="004F03B2">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lang w:val="es-ES" w:eastAsia="es-ES"/>
              </w:rPr>
              <w:t>Medicalizada</w:t>
            </w:r>
          </w:p>
        </w:tc>
        <w:tc>
          <w:tcPr>
            <w:tcW w:w="541" w:type="pct"/>
            <w:noWrap/>
            <w:vAlign w:val="center"/>
            <w:hideMark/>
          </w:tcPr>
          <w:p w14:paraId="48E83618" w14:textId="77777777" w:rsidR="00935256" w:rsidRPr="00501316" w:rsidRDefault="00935256"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lang w:val="es-ES" w:eastAsia="es-ES"/>
              </w:rPr>
              <w:t>163</w:t>
            </w:r>
          </w:p>
        </w:tc>
        <w:tc>
          <w:tcPr>
            <w:tcW w:w="541" w:type="pct"/>
            <w:vAlign w:val="center"/>
            <w:hideMark/>
          </w:tcPr>
          <w:p w14:paraId="0F7019DA" w14:textId="77777777" w:rsidR="00935256" w:rsidRPr="00501316" w:rsidRDefault="00935256"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lang w:val="es-ES" w:eastAsia="es-ES"/>
              </w:rPr>
              <w:t>160</w:t>
            </w:r>
          </w:p>
        </w:tc>
        <w:tc>
          <w:tcPr>
            <w:tcW w:w="541" w:type="pct"/>
            <w:vAlign w:val="center"/>
            <w:hideMark/>
          </w:tcPr>
          <w:p w14:paraId="5A9C7F95" w14:textId="77777777" w:rsidR="00935256" w:rsidRPr="00501316" w:rsidRDefault="00935256"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lang w:val="es-ES" w:eastAsia="es-ES"/>
              </w:rPr>
              <w:t>175</w:t>
            </w:r>
          </w:p>
        </w:tc>
        <w:tc>
          <w:tcPr>
            <w:tcW w:w="541" w:type="pct"/>
            <w:vAlign w:val="center"/>
            <w:hideMark/>
          </w:tcPr>
          <w:p w14:paraId="40D76A98" w14:textId="77777777" w:rsidR="00935256" w:rsidRPr="00501316" w:rsidRDefault="00935256"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lang w:val="es-ES" w:eastAsia="es-ES"/>
              </w:rPr>
              <w:t>170</w:t>
            </w:r>
          </w:p>
        </w:tc>
        <w:tc>
          <w:tcPr>
            <w:tcW w:w="541" w:type="pct"/>
            <w:noWrap/>
            <w:vAlign w:val="center"/>
            <w:hideMark/>
          </w:tcPr>
          <w:p w14:paraId="23211F8A" w14:textId="77777777" w:rsidR="00935256" w:rsidRPr="00501316" w:rsidRDefault="00935256"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rPr>
              <w:t>169</w:t>
            </w:r>
          </w:p>
        </w:tc>
        <w:tc>
          <w:tcPr>
            <w:tcW w:w="614" w:type="pct"/>
            <w:noWrap/>
            <w:vAlign w:val="center"/>
            <w:hideMark/>
          </w:tcPr>
          <w:p w14:paraId="48C3AE33" w14:textId="77777777" w:rsidR="00935256" w:rsidRPr="00501316" w:rsidRDefault="00935256"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rPr>
              <w:t>18,86%</w:t>
            </w:r>
          </w:p>
        </w:tc>
      </w:tr>
      <w:tr w:rsidR="00935256" w:rsidRPr="00501316" w14:paraId="10FC91B4" w14:textId="77777777" w:rsidTr="00935306">
        <w:trPr>
          <w:cnfStyle w:val="000000100000" w:firstRow="0" w:lastRow="0" w:firstColumn="0" w:lastColumn="0" w:oddVBand="0" w:evenVBand="0" w:oddHBand="1" w:evenHBand="0" w:firstRowFirstColumn="0" w:firstRowLastColumn="0" w:lastRowFirstColumn="0" w:lastRowLastColumn="0"/>
          <w:trHeight w:val="513"/>
        </w:trPr>
        <w:tc>
          <w:tcPr>
            <w:cnfStyle w:val="001000000000" w:firstRow="0" w:lastRow="0" w:firstColumn="1" w:lastColumn="0" w:oddVBand="0" w:evenVBand="0" w:oddHBand="0" w:evenHBand="0" w:firstRowFirstColumn="0" w:firstRowLastColumn="0" w:lastRowFirstColumn="0" w:lastRowLastColumn="0"/>
            <w:tcW w:w="1682" w:type="pct"/>
            <w:gridSpan w:val="2"/>
            <w:vAlign w:val="center"/>
            <w:hideMark/>
          </w:tcPr>
          <w:p w14:paraId="6790E95C" w14:textId="77777777" w:rsidR="00935256" w:rsidRPr="00501316" w:rsidRDefault="00935256" w:rsidP="004F03B2">
            <w:pPr>
              <w:rPr>
                <w:rFonts w:ascii="Arial" w:hAnsi="Arial" w:cs="Arial"/>
                <w:b w:val="0"/>
                <w:bCs w:val="0"/>
                <w:color w:val="000000"/>
                <w:sz w:val="18"/>
                <w:szCs w:val="18"/>
                <w:lang w:val="es-ES" w:eastAsia="es-ES"/>
              </w:rPr>
            </w:pPr>
            <w:r w:rsidRPr="00501316">
              <w:rPr>
                <w:rFonts w:ascii="Arial" w:hAnsi="Arial" w:cs="Arial"/>
                <w:color w:val="000000"/>
                <w:sz w:val="18"/>
                <w:szCs w:val="18"/>
                <w:lang w:val="es-ES" w:eastAsia="es-ES"/>
              </w:rPr>
              <w:t>Total Privada</w:t>
            </w:r>
          </w:p>
        </w:tc>
        <w:tc>
          <w:tcPr>
            <w:tcW w:w="541" w:type="pct"/>
            <w:noWrap/>
            <w:vAlign w:val="center"/>
            <w:hideMark/>
          </w:tcPr>
          <w:p w14:paraId="3D556C9A" w14:textId="77777777" w:rsidR="00935256" w:rsidRPr="00501316" w:rsidRDefault="00935256"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s-ES" w:eastAsia="es-ES"/>
              </w:rPr>
            </w:pPr>
            <w:r w:rsidRPr="00501316">
              <w:rPr>
                <w:rFonts w:ascii="Arial" w:hAnsi="Arial" w:cs="Arial"/>
                <w:b/>
                <w:bCs/>
                <w:color w:val="000000"/>
                <w:sz w:val="18"/>
                <w:szCs w:val="18"/>
                <w:lang w:val="es-ES" w:eastAsia="es-ES"/>
              </w:rPr>
              <w:t>540</w:t>
            </w:r>
          </w:p>
        </w:tc>
        <w:tc>
          <w:tcPr>
            <w:tcW w:w="541" w:type="pct"/>
            <w:vAlign w:val="center"/>
            <w:hideMark/>
          </w:tcPr>
          <w:p w14:paraId="1134254B" w14:textId="77777777" w:rsidR="00935256" w:rsidRPr="00501316" w:rsidRDefault="00935256"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s-ES" w:eastAsia="es-ES"/>
              </w:rPr>
            </w:pPr>
            <w:r w:rsidRPr="00501316">
              <w:rPr>
                <w:rFonts w:ascii="Arial" w:hAnsi="Arial" w:cs="Arial"/>
                <w:b/>
                <w:bCs/>
                <w:color w:val="000000"/>
                <w:sz w:val="18"/>
                <w:szCs w:val="18"/>
                <w:lang w:val="es-ES" w:eastAsia="es-ES"/>
              </w:rPr>
              <w:t>556</w:t>
            </w:r>
          </w:p>
        </w:tc>
        <w:tc>
          <w:tcPr>
            <w:tcW w:w="541" w:type="pct"/>
            <w:vAlign w:val="center"/>
            <w:hideMark/>
          </w:tcPr>
          <w:p w14:paraId="18875D74" w14:textId="77777777" w:rsidR="00935256" w:rsidRPr="00501316" w:rsidRDefault="00935256"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s-ES" w:eastAsia="es-ES"/>
              </w:rPr>
            </w:pPr>
            <w:r w:rsidRPr="00501316">
              <w:rPr>
                <w:rFonts w:ascii="Arial" w:hAnsi="Arial" w:cs="Arial"/>
                <w:b/>
                <w:bCs/>
                <w:color w:val="000000"/>
                <w:sz w:val="18"/>
                <w:szCs w:val="18"/>
                <w:lang w:val="es-ES" w:eastAsia="es-ES"/>
              </w:rPr>
              <w:t>680</w:t>
            </w:r>
          </w:p>
        </w:tc>
        <w:tc>
          <w:tcPr>
            <w:tcW w:w="541" w:type="pct"/>
            <w:vAlign w:val="center"/>
            <w:hideMark/>
          </w:tcPr>
          <w:p w14:paraId="1C18EF41" w14:textId="77777777" w:rsidR="00935256" w:rsidRPr="00501316" w:rsidRDefault="00935256"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s-ES" w:eastAsia="es-ES"/>
              </w:rPr>
            </w:pPr>
            <w:r w:rsidRPr="00501316">
              <w:rPr>
                <w:rFonts w:ascii="Arial" w:hAnsi="Arial" w:cs="Arial"/>
                <w:b/>
                <w:bCs/>
                <w:color w:val="000000"/>
                <w:sz w:val="18"/>
                <w:szCs w:val="18"/>
                <w:lang w:val="es-ES" w:eastAsia="es-ES"/>
              </w:rPr>
              <w:t>681</w:t>
            </w:r>
          </w:p>
        </w:tc>
        <w:tc>
          <w:tcPr>
            <w:tcW w:w="541" w:type="pct"/>
            <w:vAlign w:val="center"/>
            <w:hideMark/>
          </w:tcPr>
          <w:p w14:paraId="039F485D" w14:textId="77777777" w:rsidR="00935256" w:rsidRPr="00501316" w:rsidRDefault="00935256"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s-ES" w:eastAsia="es-ES"/>
              </w:rPr>
            </w:pPr>
            <w:r w:rsidRPr="00501316">
              <w:rPr>
                <w:rFonts w:ascii="Arial" w:hAnsi="Arial" w:cs="Arial"/>
                <w:b/>
                <w:bCs/>
                <w:color w:val="000000"/>
                <w:sz w:val="18"/>
                <w:szCs w:val="18"/>
                <w:lang w:val="es-ES" w:eastAsia="es-ES"/>
              </w:rPr>
              <w:t>721</w:t>
            </w:r>
          </w:p>
        </w:tc>
        <w:tc>
          <w:tcPr>
            <w:tcW w:w="614" w:type="pct"/>
            <w:vAlign w:val="center"/>
            <w:hideMark/>
          </w:tcPr>
          <w:p w14:paraId="10A7D0A9" w14:textId="77777777" w:rsidR="00935256" w:rsidRPr="00501316" w:rsidRDefault="00935256"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501316">
              <w:rPr>
                <w:rFonts w:ascii="Arial" w:hAnsi="Arial" w:cs="Arial"/>
                <w:b/>
                <w:bCs/>
                <w:color w:val="000000"/>
                <w:sz w:val="18"/>
                <w:szCs w:val="18"/>
              </w:rPr>
              <w:t>80,47%</w:t>
            </w:r>
          </w:p>
        </w:tc>
      </w:tr>
      <w:tr w:rsidR="00935256" w:rsidRPr="00501316" w14:paraId="1FE3D972" w14:textId="77777777" w:rsidTr="00935306">
        <w:trPr>
          <w:trHeight w:val="479"/>
        </w:trPr>
        <w:tc>
          <w:tcPr>
            <w:cnfStyle w:val="001000000000" w:firstRow="0" w:lastRow="0" w:firstColumn="1" w:lastColumn="0" w:oddVBand="0" w:evenVBand="0" w:oddHBand="0" w:evenHBand="0" w:firstRowFirstColumn="0" w:firstRowLastColumn="0" w:lastRowFirstColumn="0" w:lastRowLastColumn="0"/>
            <w:tcW w:w="921" w:type="pct"/>
            <w:vMerge w:val="restart"/>
            <w:vAlign w:val="center"/>
            <w:hideMark/>
          </w:tcPr>
          <w:p w14:paraId="446E639B" w14:textId="77777777" w:rsidR="00935256" w:rsidRPr="00935306" w:rsidRDefault="00935256" w:rsidP="004F03B2">
            <w:pPr>
              <w:rPr>
                <w:rFonts w:ascii="Arial" w:hAnsi="Arial" w:cs="Arial"/>
                <w:b w:val="0"/>
                <w:bCs w:val="0"/>
                <w:color w:val="000000"/>
                <w:sz w:val="18"/>
                <w:szCs w:val="18"/>
                <w:lang w:val="es-ES" w:eastAsia="es-ES"/>
              </w:rPr>
            </w:pPr>
            <w:r w:rsidRPr="00935306">
              <w:rPr>
                <w:rFonts w:ascii="Arial" w:hAnsi="Arial" w:cs="Arial"/>
                <w:b w:val="0"/>
                <w:bCs w:val="0"/>
                <w:color w:val="000000"/>
                <w:sz w:val="18"/>
                <w:szCs w:val="18"/>
                <w:lang w:val="es-ES" w:eastAsia="es-ES"/>
              </w:rPr>
              <w:t>Pública</w:t>
            </w:r>
          </w:p>
        </w:tc>
        <w:tc>
          <w:tcPr>
            <w:tcW w:w="761" w:type="pct"/>
            <w:vAlign w:val="center"/>
            <w:hideMark/>
          </w:tcPr>
          <w:p w14:paraId="59F01A82" w14:textId="77777777" w:rsidR="00935256" w:rsidRPr="00501316" w:rsidRDefault="00935256" w:rsidP="004F03B2">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lang w:val="es-ES" w:eastAsia="es-ES"/>
              </w:rPr>
              <w:t>Básica</w:t>
            </w:r>
          </w:p>
        </w:tc>
        <w:tc>
          <w:tcPr>
            <w:tcW w:w="541" w:type="pct"/>
            <w:noWrap/>
            <w:vAlign w:val="center"/>
            <w:hideMark/>
          </w:tcPr>
          <w:p w14:paraId="6B35C7F6" w14:textId="77777777" w:rsidR="00935256" w:rsidRPr="00501316" w:rsidRDefault="00935256"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lang w:val="es-ES" w:eastAsia="es-ES"/>
              </w:rPr>
              <w:t>142</w:t>
            </w:r>
          </w:p>
        </w:tc>
        <w:tc>
          <w:tcPr>
            <w:tcW w:w="541" w:type="pct"/>
            <w:vAlign w:val="center"/>
            <w:hideMark/>
          </w:tcPr>
          <w:p w14:paraId="0945274D" w14:textId="77777777" w:rsidR="00935256" w:rsidRPr="00501316" w:rsidRDefault="00935256"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lang w:val="es-ES" w:eastAsia="es-ES"/>
              </w:rPr>
              <w:t>155</w:t>
            </w:r>
          </w:p>
        </w:tc>
        <w:tc>
          <w:tcPr>
            <w:tcW w:w="541" w:type="pct"/>
            <w:vAlign w:val="center"/>
            <w:hideMark/>
          </w:tcPr>
          <w:p w14:paraId="3D015D0F" w14:textId="77777777" w:rsidR="00935256" w:rsidRPr="00501316" w:rsidRDefault="00935256"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lang w:val="es-ES" w:eastAsia="es-ES"/>
              </w:rPr>
              <w:t>127</w:t>
            </w:r>
          </w:p>
        </w:tc>
        <w:tc>
          <w:tcPr>
            <w:tcW w:w="541" w:type="pct"/>
            <w:vAlign w:val="center"/>
            <w:hideMark/>
          </w:tcPr>
          <w:p w14:paraId="785BE91B" w14:textId="77777777" w:rsidR="00935256" w:rsidRPr="00501316" w:rsidRDefault="00935256"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lang w:val="es-ES" w:eastAsia="es-ES"/>
              </w:rPr>
              <w:t>146</w:t>
            </w:r>
          </w:p>
        </w:tc>
        <w:tc>
          <w:tcPr>
            <w:tcW w:w="541" w:type="pct"/>
            <w:noWrap/>
            <w:vAlign w:val="center"/>
            <w:hideMark/>
          </w:tcPr>
          <w:p w14:paraId="790A96C8" w14:textId="77777777" w:rsidR="00935256" w:rsidRPr="00501316" w:rsidRDefault="00935256"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rPr>
              <w:t>116</w:t>
            </w:r>
          </w:p>
        </w:tc>
        <w:tc>
          <w:tcPr>
            <w:tcW w:w="614" w:type="pct"/>
            <w:noWrap/>
            <w:vAlign w:val="center"/>
            <w:hideMark/>
          </w:tcPr>
          <w:p w14:paraId="26477F1A" w14:textId="77777777" w:rsidR="00935256" w:rsidRPr="00501316" w:rsidRDefault="00935256"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rPr>
              <w:t>12,95%</w:t>
            </w:r>
          </w:p>
        </w:tc>
      </w:tr>
      <w:tr w:rsidR="00935256" w:rsidRPr="00501316" w14:paraId="3F6B0D60" w14:textId="77777777" w:rsidTr="00935306">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921" w:type="pct"/>
            <w:vMerge/>
            <w:vAlign w:val="center"/>
            <w:hideMark/>
          </w:tcPr>
          <w:p w14:paraId="0319AB75" w14:textId="77777777" w:rsidR="00935256" w:rsidRPr="00501316" w:rsidRDefault="00935256" w:rsidP="004F03B2">
            <w:pPr>
              <w:rPr>
                <w:rFonts w:ascii="Arial" w:hAnsi="Arial" w:cs="Arial"/>
                <w:color w:val="000000"/>
                <w:sz w:val="18"/>
                <w:szCs w:val="18"/>
                <w:lang w:val="es-ES" w:eastAsia="es-ES"/>
              </w:rPr>
            </w:pPr>
          </w:p>
        </w:tc>
        <w:tc>
          <w:tcPr>
            <w:tcW w:w="761" w:type="pct"/>
            <w:vAlign w:val="center"/>
            <w:hideMark/>
          </w:tcPr>
          <w:p w14:paraId="0AD34E18" w14:textId="77777777" w:rsidR="00935256" w:rsidRPr="00501316" w:rsidRDefault="00935256" w:rsidP="004F03B2">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lang w:val="es-ES" w:eastAsia="es-ES"/>
              </w:rPr>
              <w:t>Medicalizada</w:t>
            </w:r>
          </w:p>
        </w:tc>
        <w:tc>
          <w:tcPr>
            <w:tcW w:w="541" w:type="pct"/>
            <w:noWrap/>
            <w:vAlign w:val="center"/>
            <w:hideMark/>
          </w:tcPr>
          <w:p w14:paraId="6767B71A" w14:textId="77777777" w:rsidR="00935256" w:rsidRPr="00501316" w:rsidRDefault="00935256"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lang w:val="es-ES" w:eastAsia="es-ES"/>
              </w:rPr>
              <w:t>43</w:t>
            </w:r>
          </w:p>
        </w:tc>
        <w:tc>
          <w:tcPr>
            <w:tcW w:w="541" w:type="pct"/>
            <w:vAlign w:val="center"/>
            <w:hideMark/>
          </w:tcPr>
          <w:p w14:paraId="10E83CC0" w14:textId="77777777" w:rsidR="00935256" w:rsidRPr="00501316" w:rsidRDefault="00935256"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lang w:val="es-ES" w:eastAsia="es-ES"/>
              </w:rPr>
              <w:t>47</w:t>
            </w:r>
          </w:p>
        </w:tc>
        <w:tc>
          <w:tcPr>
            <w:tcW w:w="541" w:type="pct"/>
            <w:vAlign w:val="center"/>
            <w:hideMark/>
          </w:tcPr>
          <w:p w14:paraId="386F53EA" w14:textId="77777777" w:rsidR="00935256" w:rsidRPr="00501316" w:rsidRDefault="00935256"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lang w:val="es-ES" w:eastAsia="es-ES"/>
              </w:rPr>
              <w:t>60</w:t>
            </w:r>
          </w:p>
        </w:tc>
        <w:tc>
          <w:tcPr>
            <w:tcW w:w="541" w:type="pct"/>
            <w:vAlign w:val="center"/>
            <w:hideMark/>
          </w:tcPr>
          <w:p w14:paraId="21F2FA65" w14:textId="77777777" w:rsidR="00935256" w:rsidRPr="00501316" w:rsidRDefault="00935256"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lang w:val="es-ES" w:eastAsia="es-ES"/>
              </w:rPr>
              <w:t>65</w:t>
            </w:r>
          </w:p>
        </w:tc>
        <w:tc>
          <w:tcPr>
            <w:tcW w:w="541" w:type="pct"/>
            <w:noWrap/>
            <w:vAlign w:val="center"/>
            <w:hideMark/>
          </w:tcPr>
          <w:p w14:paraId="017CCBFD" w14:textId="77777777" w:rsidR="00935256" w:rsidRPr="00501316" w:rsidRDefault="00935256"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rPr>
              <w:t>59</w:t>
            </w:r>
          </w:p>
        </w:tc>
        <w:tc>
          <w:tcPr>
            <w:tcW w:w="614" w:type="pct"/>
            <w:noWrap/>
            <w:vAlign w:val="center"/>
            <w:hideMark/>
          </w:tcPr>
          <w:p w14:paraId="2BAA4D7A" w14:textId="77777777" w:rsidR="00935256" w:rsidRPr="00501316" w:rsidRDefault="00935256"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rPr>
              <w:t>6,58%</w:t>
            </w:r>
          </w:p>
        </w:tc>
      </w:tr>
      <w:tr w:rsidR="00935256" w:rsidRPr="00501316" w14:paraId="19291608" w14:textId="77777777" w:rsidTr="00935306">
        <w:trPr>
          <w:trHeight w:val="386"/>
        </w:trPr>
        <w:tc>
          <w:tcPr>
            <w:cnfStyle w:val="001000000000" w:firstRow="0" w:lastRow="0" w:firstColumn="1" w:lastColumn="0" w:oddVBand="0" w:evenVBand="0" w:oddHBand="0" w:evenHBand="0" w:firstRowFirstColumn="0" w:firstRowLastColumn="0" w:lastRowFirstColumn="0" w:lastRowLastColumn="0"/>
            <w:tcW w:w="1682" w:type="pct"/>
            <w:gridSpan w:val="2"/>
            <w:vAlign w:val="center"/>
            <w:hideMark/>
          </w:tcPr>
          <w:p w14:paraId="08ECE8DE" w14:textId="77777777" w:rsidR="00935256" w:rsidRPr="00501316" w:rsidRDefault="00935256" w:rsidP="004F03B2">
            <w:pPr>
              <w:rPr>
                <w:rFonts w:ascii="Arial" w:hAnsi="Arial" w:cs="Arial"/>
                <w:b w:val="0"/>
                <w:bCs w:val="0"/>
                <w:color w:val="000000"/>
                <w:sz w:val="18"/>
                <w:szCs w:val="18"/>
                <w:lang w:val="es-ES" w:eastAsia="es-ES"/>
              </w:rPr>
            </w:pPr>
            <w:r w:rsidRPr="00501316">
              <w:rPr>
                <w:rFonts w:ascii="Arial" w:hAnsi="Arial" w:cs="Arial"/>
                <w:color w:val="000000"/>
                <w:sz w:val="18"/>
                <w:szCs w:val="18"/>
                <w:lang w:val="es-ES" w:eastAsia="es-ES"/>
              </w:rPr>
              <w:lastRenderedPageBreak/>
              <w:t>Total Pública</w:t>
            </w:r>
          </w:p>
        </w:tc>
        <w:tc>
          <w:tcPr>
            <w:tcW w:w="541" w:type="pct"/>
            <w:noWrap/>
            <w:vAlign w:val="center"/>
            <w:hideMark/>
          </w:tcPr>
          <w:p w14:paraId="03AE454C" w14:textId="77777777" w:rsidR="00935256" w:rsidRPr="00501316" w:rsidRDefault="00935256"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lang w:val="es-ES" w:eastAsia="es-ES"/>
              </w:rPr>
            </w:pPr>
            <w:r w:rsidRPr="00501316">
              <w:rPr>
                <w:rFonts w:ascii="Arial" w:hAnsi="Arial" w:cs="Arial"/>
                <w:b/>
                <w:bCs/>
                <w:color w:val="000000"/>
                <w:sz w:val="18"/>
                <w:szCs w:val="18"/>
                <w:lang w:val="es-ES" w:eastAsia="es-ES"/>
              </w:rPr>
              <w:t>185</w:t>
            </w:r>
          </w:p>
        </w:tc>
        <w:tc>
          <w:tcPr>
            <w:tcW w:w="541" w:type="pct"/>
            <w:vAlign w:val="center"/>
            <w:hideMark/>
          </w:tcPr>
          <w:p w14:paraId="4FA5345F" w14:textId="77777777" w:rsidR="00935256" w:rsidRPr="00501316" w:rsidRDefault="00935256"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lang w:val="es-ES" w:eastAsia="es-ES"/>
              </w:rPr>
            </w:pPr>
            <w:r w:rsidRPr="00501316">
              <w:rPr>
                <w:rFonts w:ascii="Arial" w:hAnsi="Arial" w:cs="Arial"/>
                <w:b/>
                <w:bCs/>
                <w:color w:val="000000"/>
                <w:sz w:val="18"/>
                <w:szCs w:val="18"/>
                <w:lang w:val="es-ES" w:eastAsia="es-ES"/>
              </w:rPr>
              <w:t>202</w:t>
            </w:r>
          </w:p>
        </w:tc>
        <w:tc>
          <w:tcPr>
            <w:tcW w:w="541" w:type="pct"/>
            <w:vAlign w:val="center"/>
            <w:hideMark/>
          </w:tcPr>
          <w:p w14:paraId="0FD71075" w14:textId="77777777" w:rsidR="00935256" w:rsidRPr="00501316" w:rsidRDefault="00935256"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lang w:val="es-ES" w:eastAsia="es-ES"/>
              </w:rPr>
            </w:pPr>
            <w:r w:rsidRPr="00501316">
              <w:rPr>
                <w:rFonts w:ascii="Arial" w:hAnsi="Arial" w:cs="Arial"/>
                <w:b/>
                <w:bCs/>
                <w:color w:val="000000"/>
                <w:sz w:val="18"/>
                <w:szCs w:val="18"/>
                <w:lang w:val="es-ES" w:eastAsia="es-ES"/>
              </w:rPr>
              <w:t>187</w:t>
            </w:r>
          </w:p>
        </w:tc>
        <w:tc>
          <w:tcPr>
            <w:tcW w:w="541" w:type="pct"/>
            <w:vAlign w:val="center"/>
            <w:hideMark/>
          </w:tcPr>
          <w:p w14:paraId="489F1A37" w14:textId="77777777" w:rsidR="00935256" w:rsidRPr="00501316" w:rsidRDefault="00935256"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lang w:val="es-ES" w:eastAsia="es-ES"/>
              </w:rPr>
            </w:pPr>
            <w:r w:rsidRPr="00501316">
              <w:rPr>
                <w:rFonts w:ascii="Arial" w:hAnsi="Arial" w:cs="Arial"/>
                <w:b/>
                <w:bCs/>
                <w:color w:val="000000"/>
                <w:sz w:val="18"/>
                <w:szCs w:val="18"/>
                <w:lang w:val="es-ES" w:eastAsia="es-ES"/>
              </w:rPr>
              <w:t>211</w:t>
            </w:r>
          </w:p>
        </w:tc>
        <w:tc>
          <w:tcPr>
            <w:tcW w:w="541" w:type="pct"/>
            <w:vAlign w:val="center"/>
            <w:hideMark/>
          </w:tcPr>
          <w:p w14:paraId="1ABD9549" w14:textId="77777777" w:rsidR="00935256" w:rsidRPr="00501316" w:rsidRDefault="00935256"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lang w:val="es-ES" w:eastAsia="es-ES"/>
              </w:rPr>
            </w:pPr>
            <w:r w:rsidRPr="00501316">
              <w:rPr>
                <w:rFonts w:ascii="Arial" w:hAnsi="Arial" w:cs="Arial"/>
                <w:b/>
                <w:bCs/>
                <w:color w:val="000000"/>
                <w:sz w:val="18"/>
                <w:szCs w:val="18"/>
                <w:lang w:val="es-ES" w:eastAsia="es-ES"/>
              </w:rPr>
              <w:t>175</w:t>
            </w:r>
          </w:p>
        </w:tc>
        <w:tc>
          <w:tcPr>
            <w:tcW w:w="614" w:type="pct"/>
            <w:vAlign w:val="center"/>
            <w:hideMark/>
          </w:tcPr>
          <w:p w14:paraId="7614DB2C" w14:textId="77777777" w:rsidR="00935256" w:rsidRPr="00501316" w:rsidRDefault="00935256"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rPr>
            </w:pPr>
            <w:r w:rsidRPr="00501316">
              <w:rPr>
                <w:rFonts w:ascii="Arial" w:hAnsi="Arial" w:cs="Arial"/>
                <w:b/>
                <w:bCs/>
                <w:color w:val="000000"/>
                <w:sz w:val="18"/>
                <w:szCs w:val="18"/>
              </w:rPr>
              <w:t>19,53%</w:t>
            </w:r>
          </w:p>
        </w:tc>
      </w:tr>
      <w:tr w:rsidR="00935256" w:rsidRPr="00501316" w14:paraId="309AF2FC" w14:textId="77777777" w:rsidTr="00935306">
        <w:trPr>
          <w:cnfStyle w:val="000000100000" w:firstRow="0" w:lastRow="0" w:firstColumn="0" w:lastColumn="0" w:oddVBand="0" w:evenVBand="0" w:oddHBand="1" w:evenHBand="0" w:firstRowFirstColumn="0" w:firstRowLastColumn="0" w:lastRowFirstColumn="0" w:lastRowLastColumn="0"/>
          <w:trHeight w:val="412"/>
        </w:trPr>
        <w:tc>
          <w:tcPr>
            <w:cnfStyle w:val="001000000000" w:firstRow="0" w:lastRow="0" w:firstColumn="1" w:lastColumn="0" w:oddVBand="0" w:evenVBand="0" w:oddHBand="0" w:evenHBand="0" w:firstRowFirstColumn="0" w:firstRowLastColumn="0" w:lastRowFirstColumn="0" w:lastRowLastColumn="0"/>
            <w:tcW w:w="1682" w:type="pct"/>
            <w:gridSpan w:val="2"/>
            <w:noWrap/>
            <w:vAlign w:val="center"/>
            <w:hideMark/>
          </w:tcPr>
          <w:p w14:paraId="583EEBE0" w14:textId="77777777" w:rsidR="00935256" w:rsidRPr="00501316" w:rsidRDefault="00935256" w:rsidP="004F03B2">
            <w:pPr>
              <w:rPr>
                <w:rFonts w:ascii="Arial" w:hAnsi="Arial" w:cs="Arial"/>
                <w:b w:val="0"/>
                <w:bCs w:val="0"/>
                <w:color w:val="000000"/>
                <w:sz w:val="18"/>
                <w:szCs w:val="18"/>
                <w:lang w:val="es-ES" w:eastAsia="es-ES"/>
              </w:rPr>
            </w:pPr>
            <w:r w:rsidRPr="00501316">
              <w:rPr>
                <w:rFonts w:ascii="Arial" w:hAnsi="Arial" w:cs="Arial"/>
                <w:color w:val="000000"/>
                <w:sz w:val="18"/>
                <w:szCs w:val="18"/>
                <w:lang w:val="es-ES" w:eastAsia="es-ES"/>
              </w:rPr>
              <w:t>Total general</w:t>
            </w:r>
          </w:p>
        </w:tc>
        <w:tc>
          <w:tcPr>
            <w:tcW w:w="541" w:type="pct"/>
            <w:noWrap/>
            <w:vAlign w:val="center"/>
            <w:hideMark/>
          </w:tcPr>
          <w:p w14:paraId="00EBC858" w14:textId="77777777" w:rsidR="00935256" w:rsidRPr="00501316" w:rsidRDefault="00935256"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s-ES" w:eastAsia="es-ES"/>
              </w:rPr>
            </w:pPr>
            <w:r w:rsidRPr="00501316">
              <w:rPr>
                <w:rFonts w:ascii="Arial" w:hAnsi="Arial" w:cs="Arial"/>
                <w:b/>
                <w:bCs/>
                <w:color w:val="000000"/>
                <w:sz w:val="18"/>
                <w:szCs w:val="18"/>
                <w:lang w:val="es-ES" w:eastAsia="es-ES"/>
              </w:rPr>
              <w:t>725</w:t>
            </w:r>
          </w:p>
        </w:tc>
        <w:tc>
          <w:tcPr>
            <w:tcW w:w="541" w:type="pct"/>
            <w:vAlign w:val="center"/>
            <w:hideMark/>
          </w:tcPr>
          <w:p w14:paraId="707194E2" w14:textId="77777777" w:rsidR="00935256" w:rsidRPr="00501316" w:rsidRDefault="00935256"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s-ES" w:eastAsia="es-ES"/>
              </w:rPr>
            </w:pPr>
            <w:r w:rsidRPr="00501316">
              <w:rPr>
                <w:rFonts w:ascii="Arial" w:hAnsi="Arial" w:cs="Arial"/>
                <w:b/>
                <w:bCs/>
                <w:color w:val="000000"/>
                <w:sz w:val="18"/>
                <w:szCs w:val="18"/>
                <w:lang w:val="es-ES" w:eastAsia="es-ES"/>
              </w:rPr>
              <w:t>758</w:t>
            </w:r>
          </w:p>
        </w:tc>
        <w:tc>
          <w:tcPr>
            <w:tcW w:w="541" w:type="pct"/>
            <w:vAlign w:val="center"/>
            <w:hideMark/>
          </w:tcPr>
          <w:p w14:paraId="506995CB" w14:textId="77777777" w:rsidR="00935256" w:rsidRPr="00501316" w:rsidRDefault="00935256"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s-ES" w:eastAsia="es-ES"/>
              </w:rPr>
            </w:pPr>
            <w:r w:rsidRPr="00501316">
              <w:rPr>
                <w:rFonts w:ascii="Arial" w:hAnsi="Arial" w:cs="Arial"/>
                <w:b/>
                <w:bCs/>
                <w:color w:val="000000"/>
                <w:sz w:val="18"/>
                <w:szCs w:val="18"/>
                <w:lang w:val="es-ES" w:eastAsia="es-ES"/>
              </w:rPr>
              <w:t>867</w:t>
            </w:r>
          </w:p>
        </w:tc>
        <w:tc>
          <w:tcPr>
            <w:tcW w:w="541" w:type="pct"/>
            <w:vAlign w:val="center"/>
            <w:hideMark/>
          </w:tcPr>
          <w:p w14:paraId="7DA45D24" w14:textId="77777777" w:rsidR="00935256" w:rsidRPr="00501316" w:rsidRDefault="00935256"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s-ES" w:eastAsia="es-ES"/>
              </w:rPr>
            </w:pPr>
            <w:r w:rsidRPr="00501316">
              <w:rPr>
                <w:rFonts w:ascii="Arial" w:hAnsi="Arial" w:cs="Arial"/>
                <w:b/>
                <w:bCs/>
                <w:color w:val="000000"/>
                <w:sz w:val="18"/>
                <w:szCs w:val="18"/>
                <w:lang w:val="es-ES" w:eastAsia="es-ES"/>
              </w:rPr>
              <w:t>892</w:t>
            </w:r>
          </w:p>
        </w:tc>
        <w:tc>
          <w:tcPr>
            <w:tcW w:w="541" w:type="pct"/>
            <w:vAlign w:val="center"/>
            <w:hideMark/>
          </w:tcPr>
          <w:p w14:paraId="25962A76" w14:textId="77777777" w:rsidR="00935256" w:rsidRPr="00501316" w:rsidRDefault="00935256"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s-ES" w:eastAsia="es-ES"/>
              </w:rPr>
            </w:pPr>
            <w:r w:rsidRPr="00501316">
              <w:rPr>
                <w:rFonts w:ascii="Arial" w:hAnsi="Arial" w:cs="Arial"/>
                <w:b/>
                <w:bCs/>
                <w:color w:val="000000"/>
                <w:sz w:val="18"/>
                <w:szCs w:val="18"/>
                <w:lang w:val="es-ES" w:eastAsia="es-ES"/>
              </w:rPr>
              <w:t>896</w:t>
            </w:r>
          </w:p>
        </w:tc>
        <w:tc>
          <w:tcPr>
            <w:tcW w:w="614" w:type="pct"/>
            <w:vAlign w:val="center"/>
            <w:hideMark/>
          </w:tcPr>
          <w:p w14:paraId="0CE7B86D" w14:textId="77777777" w:rsidR="00935256" w:rsidRPr="00501316" w:rsidRDefault="00935256"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s-ES" w:eastAsia="es-ES"/>
              </w:rPr>
            </w:pPr>
            <w:r w:rsidRPr="00501316">
              <w:rPr>
                <w:rFonts w:ascii="Arial" w:hAnsi="Arial" w:cs="Arial"/>
                <w:b/>
                <w:bCs/>
                <w:color w:val="000000"/>
                <w:sz w:val="18"/>
                <w:szCs w:val="18"/>
              </w:rPr>
              <w:t>100%</w:t>
            </w:r>
          </w:p>
        </w:tc>
      </w:tr>
    </w:tbl>
    <w:p w14:paraId="6973D11B" w14:textId="77777777" w:rsidR="00935256" w:rsidRPr="00501316" w:rsidRDefault="00935256" w:rsidP="00EF0075">
      <w:pPr>
        <w:jc w:val="both"/>
        <w:rPr>
          <w:rFonts w:ascii="Arial" w:hAnsi="Arial" w:cs="Arial"/>
        </w:rPr>
      </w:pPr>
    </w:p>
    <w:p w14:paraId="435DC566" w14:textId="77777777" w:rsidR="00935256" w:rsidRPr="0027590D" w:rsidRDefault="00935256" w:rsidP="00935256">
      <w:pPr>
        <w:spacing w:after="200"/>
        <w:rPr>
          <w:rFonts w:ascii="Arial" w:hAnsi="Arial" w:cs="Arial"/>
          <w:bCs/>
          <w:i/>
          <w:color w:val="145768"/>
          <w:sz w:val="16"/>
          <w:szCs w:val="16"/>
        </w:rPr>
      </w:pPr>
      <w:r w:rsidRPr="0027590D">
        <w:rPr>
          <w:rFonts w:ascii="Arial" w:hAnsi="Arial" w:cs="Arial"/>
          <w:bCs/>
          <w:color w:val="000000"/>
          <w:sz w:val="16"/>
          <w:szCs w:val="16"/>
          <w:lang w:eastAsia="es-ES_tradnl"/>
        </w:rPr>
        <w:t xml:space="preserve">Fuente: Elaboración propia con información de descarga oficial del registro actual REPS (Capacidad instalada) </w:t>
      </w:r>
      <w:r w:rsidRPr="0027590D">
        <w:rPr>
          <w:rFonts w:ascii="Arial" w:hAnsi="Arial" w:cs="Arial"/>
          <w:bCs/>
          <w:i/>
          <w:color w:val="000000"/>
          <w:sz w:val="16"/>
          <w:szCs w:val="16"/>
        </w:rPr>
        <w:t>MSPS</w:t>
      </w:r>
      <w:r w:rsidRPr="0027590D">
        <w:rPr>
          <w:rFonts w:ascii="Arial" w:hAnsi="Arial" w:cs="Arial"/>
          <w:bCs/>
          <w:color w:val="000000"/>
          <w:sz w:val="16"/>
          <w:szCs w:val="16"/>
          <w:lang w:eastAsia="es-ES_tradnl"/>
        </w:rPr>
        <w:t>, corte 31 de diciembre del 2023.</w:t>
      </w:r>
    </w:p>
    <w:p w14:paraId="2966F8F7" w14:textId="77777777" w:rsidR="00D64C65" w:rsidRPr="00501316" w:rsidRDefault="00D64C65" w:rsidP="00EF0075">
      <w:pPr>
        <w:jc w:val="both"/>
        <w:rPr>
          <w:rFonts w:ascii="Arial" w:hAnsi="Arial" w:cs="Arial"/>
        </w:rPr>
      </w:pPr>
    </w:p>
    <w:p w14:paraId="3D10D804" w14:textId="090AB4D2" w:rsidR="00935256" w:rsidRPr="0027590D" w:rsidRDefault="00935256" w:rsidP="00935256">
      <w:pPr>
        <w:spacing w:line="276" w:lineRule="auto"/>
        <w:jc w:val="both"/>
        <w:rPr>
          <w:rFonts w:ascii="Arial" w:hAnsi="Arial" w:cs="Arial"/>
          <w:lang w:eastAsia="es-ES_tradnl"/>
        </w:rPr>
      </w:pPr>
      <w:r w:rsidRPr="0027590D">
        <w:rPr>
          <w:rFonts w:ascii="Arial" w:hAnsi="Arial" w:cs="Arial"/>
          <w:sz w:val="22"/>
          <w:szCs w:val="22"/>
        </w:rPr>
        <w:t xml:space="preserve">En el siguiente mapa se puede apreciar </w:t>
      </w:r>
      <w:r w:rsidR="003001FE" w:rsidRPr="0027590D">
        <w:rPr>
          <w:rFonts w:ascii="Arial" w:hAnsi="Arial" w:cs="Arial"/>
          <w:sz w:val="22"/>
          <w:szCs w:val="22"/>
          <w:lang w:val="es-ES"/>
        </w:rPr>
        <w:t>que la oferta de ambulancias se encuentra principalmente hacia el occidente del distrito en las localidades Engativá (18,4%, N=165) y Kennedy (17,0%, N=152) y en el norte destaca la localidad de Usaquén (17,0%, N=152). Las localidades con menos ambulancias al 31 de diciembre del 2023 eran: Usme (0,1%, N=1), Los Mártires (0,1%, N=1) y Bosa. (0,3%, N=3). En la localidad Candelaria no se registraron ambulancias</w:t>
      </w:r>
    </w:p>
    <w:p w14:paraId="7FB3CAD7" w14:textId="59398CAB" w:rsidR="00AE1EF9" w:rsidRPr="00501316" w:rsidRDefault="00AE1EF9" w:rsidP="00AE1EF9">
      <w:pPr>
        <w:pStyle w:val="Descripcin"/>
        <w:keepNext/>
        <w:rPr>
          <w:rFonts w:cs="Arial"/>
          <w:color w:val="auto"/>
          <w:sz w:val="20"/>
          <w:szCs w:val="20"/>
        </w:rPr>
      </w:pPr>
      <w:bookmarkStart w:id="48" w:name="_Toc190092499"/>
      <w:r w:rsidRPr="00501316">
        <w:rPr>
          <w:rFonts w:cs="Arial"/>
          <w:color w:val="auto"/>
          <w:sz w:val="20"/>
          <w:szCs w:val="20"/>
        </w:rPr>
        <w:lastRenderedPageBreak/>
        <w:t xml:space="preserve">Mapa </w:t>
      </w:r>
      <w:r w:rsidRPr="00501316">
        <w:rPr>
          <w:rFonts w:cs="Arial"/>
          <w:color w:val="auto"/>
          <w:sz w:val="20"/>
          <w:szCs w:val="20"/>
        </w:rPr>
        <w:fldChar w:fldCharType="begin"/>
      </w:r>
      <w:r w:rsidRPr="00501316">
        <w:rPr>
          <w:rFonts w:cs="Arial"/>
          <w:color w:val="auto"/>
          <w:sz w:val="20"/>
          <w:szCs w:val="20"/>
        </w:rPr>
        <w:instrText xml:space="preserve"> SEQ Mapa \* ARABIC </w:instrText>
      </w:r>
      <w:r w:rsidRPr="00501316">
        <w:rPr>
          <w:rFonts w:cs="Arial"/>
          <w:color w:val="auto"/>
          <w:sz w:val="20"/>
          <w:szCs w:val="20"/>
        </w:rPr>
        <w:fldChar w:fldCharType="separate"/>
      </w:r>
      <w:r w:rsidR="009D4D0A">
        <w:rPr>
          <w:rFonts w:cs="Arial"/>
          <w:noProof/>
          <w:color w:val="auto"/>
          <w:sz w:val="20"/>
          <w:szCs w:val="20"/>
        </w:rPr>
        <w:t>5</w:t>
      </w:r>
      <w:r w:rsidRPr="00501316">
        <w:rPr>
          <w:rFonts w:cs="Arial"/>
          <w:color w:val="auto"/>
          <w:sz w:val="20"/>
          <w:szCs w:val="20"/>
        </w:rPr>
        <w:fldChar w:fldCharType="end"/>
      </w:r>
      <w:r w:rsidRPr="00501316">
        <w:rPr>
          <w:rFonts w:cs="Arial"/>
          <w:color w:val="auto"/>
          <w:sz w:val="20"/>
          <w:szCs w:val="20"/>
        </w:rPr>
        <w:t xml:space="preserve"> Capacidad Instalada ambulancias 202</w:t>
      </w:r>
      <w:r w:rsidR="003001FE" w:rsidRPr="00501316">
        <w:rPr>
          <w:rFonts w:cs="Arial"/>
          <w:color w:val="auto"/>
          <w:sz w:val="20"/>
          <w:szCs w:val="20"/>
        </w:rPr>
        <w:t>3</w:t>
      </w:r>
      <w:r w:rsidRPr="00501316">
        <w:rPr>
          <w:rFonts w:cs="Arial"/>
          <w:color w:val="auto"/>
          <w:sz w:val="20"/>
          <w:szCs w:val="20"/>
        </w:rPr>
        <w:t>.</w:t>
      </w:r>
      <w:bookmarkEnd w:id="48"/>
    </w:p>
    <w:p w14:paraId="388C81B6" w14:textId="24D3E484" w:rsidR="00935256" w:rsidRPr="00501316" w:rsidRDefault="003001FE" w:rsidP="00935256">
      <w:pPr>
        <w:jc w:val="center"/>
        <w:rPr>
          <w:rFonts w:ascii="Arial" w:hAnsi="Arial" w:cs="Arial"/>
        </w:rPr>
      </w:pPr>
      <w:r w:rsidRPr="00501316">
        <w:rPr>
          <w:rFonts w:ascii="Arial" w:hAnsi="Arial" w:cs="Arial"/>
          <w:i/>
          <w:iCs/>
          <w:noProof/>
          <w:sz w:val="18"/>
          <w:szCs w:val="18"/>
          <w:lang w:val="en-US" w:eastAsia="en-US"/>
        </w:rPr>
        <w:drawing>
          <wp:inline distT="0" distB="0" distL="0" distR="0" wp14:anchorId="6FF2623C" wp14:editId="40AF802C">
            <wp:extent cx="5248656" cy="5038344"/>
            <wp:effectExtent l="19050" t="19050" r="28575" b="1016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0896579" name="Imagen 1810896579"/>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248656" cy="5038344"/>
                    </a:xfrm>
                    <a:prstGeom prst="rect">
                      <a:avLst/>
                    </a:prstGeom>
                    <a:ln w="6350">
                      <a:solidFill>
                        <a:sysClr val="windowText" lastClr="000000"/>
                      </a:solidFill>
                    </a:ln>
                  </pic:spPr>
                </pic:pic>
              </a:graphicData>
            </a:graphic>
          </wp:inline>
        </w:drawing>
      </w:r>
    </w:p>
    <w:p w14:paraId="28E489AB" w14:textId="7731FE30" w:rsidR="00EF0075" w:rsidRPr="00501316" w:rsidRDefault="00EF0075" w:rsidP="0037088A">
      <w:pPr>
        <w:pStyle w:val="Descripcin"/>
        <w:spacing w:after="0"/>
        <w:jc w:val="center"/>
        <w:rPr>
          <w:rFonts w:cs="Arial"/>
          <w:color w:val="FF0000"/>
        </w:rPr>
      </w:pPr>
    </w:p>
    <w:p w14:paraId="475EDB80" w14:textId="77777777" w:rsidR="003001FE" w:rsidRPr="0027590D" w:rsidRDefault="003001FE" w:rsidP="003001FE">
      <w:pPr>
        <w:jc w:val="both"/>
        <w:rPr>
          <w:rFonts w:ascii="Arial" w:eastAsia="Calibri" w:hAnsi="Arial" w:cs="Arial"/>
          <w:sz w:val="16"/>
          <w:szCs w:val="16"/>
        </w:rPr>
      </w:pPr>
      <w:r w:rsidRPr="0027590D">
        <w:rPr>
          <w:rFonts w:ascii="Arial" w:eastAsia="Calibri" w:hAnsi="Arial" w:cs="Arial"/>
          <w:sz w:val="16"/>
          <w:szCs w:val="16"/>
        </w:rPr>
        <w:t>Fuente: Elaboración Dirección de Provisión de Servicios de Salud. Secretaría Distrital de Salud de Bogotá con datos geocodificados según las direcciones reportadas en archivo Capacidad Instalada de REPS, corte 31 de diciembre del 2023</w:t>
      </w:r>
    </w:p>
    <w:p w14:paraId="265E0596" w14:textId="77777777" w:rsidR="00935256" w:rsidRPr="0027590D" w:rsidRDefault="00935256" w:rsidP="00935256">
      <w:pPr>
        <w:jc w:val="both"/>
        <w:rPr>
          <w:rFonts w:ascii="Arial" w:hAnsi="Arial" w:cs="Arial"/>
          <w:color w:val="000000"/>
          <w:sz w:val="22"/>
          <w:szCs w:val="22"/>
        </w:rPr>
      </w:pPr>
    </w:p>
    <w:p w14:paraId="53F02806" w14:textId="77777777" w:rsidR="0037088A" w:rsidRPr="00501316" w:rsidRDefault="0037088A" w:rsidP="00EF0075">
      <w:pPr>
        <w:jc w:val="both"/>
        <w:rPr>
          <w:rFonts w:ascii="Arial" w:hAnsi="Arial" w:cs="Arial"/>
          <w:color w:val="FF0000"/>
        </w:rPr>
      </w:pPr>
    </w:p>
    <w:p w14:paraId="4CA3CAB7" w14:textId="049CE92C" w:rsidR="00EF0075" w:rsidRPr="00501316" w:rsidRDefault="00EF0075" w:rsidP="00AE1EF9">
      <w:pPr>
        <w:spacing w:line="276" w:lineRule="auto"/>
        <w:rPr>
          <w:rFonts w:ascii="Arial" w:hAnsi="Arial" w:cs="Arial"/>
          <w:b/>
          <w:bCs/>
        </w:rPr>
      </w:pPr>
      <w:bookmarkStart w:id="49" w:name="_Hlk109262441"/>
      <w:r w:rsidRPr="00501316">
        <w:rPr>
          <w:rFonts w:ascii="Arial" w:hAnsi="Arial" w:cs="Arial"/>
          <w:b/>
          <w:bCs/>
        </w:rPr>
        <w:t>Apoyo Terapéutico</w:t>
      </w:r>
    </w:p>
    <w:p w14:paraId="42A4B881" w14:textId="77777777" w:rsidR="00EF0075" w:rsidRPr="0027590D" w:rsidRDefault="00EF0075" w:rsidP="00AE1EF9">
      <w:pPr>
        <w:pStyle w:val="Descripcin"/>
        <w:spacing w:after="0" w:line="276" w:lineRule="auto"/>
        <w:rPr>
          <w:rFonts w:cs="Arial"/>
          <w:i/>
          <w:color w:val="FF0000"/>
          <w:sz w:val="24"/>
          <w:szCs w:val="24"/>
        </w:rPr>
      </w:pPr>
    </w:p>
    <w:p w14:paraId="5492538B" w14:textId="77777777" w:rsidR="00903EFC" w:rsidRPr="0027590D" w:rsidRDefault="00903EFC" w:rsidP="00903EFC">
      <w:pPr>
        <w:spacing w:line="276" w:lineRule="auto"/>
        <w:jc w:val="both"/>
        <w:rPr>
          <w:rFonts w:ascii="Arial" w:hAnsi="Arial" w:cs="Arial"/>
          <w:color w:val="000000"/>
          <w:sz w:val="22"/>
          <w:szCs w:val="22"/>
        </w:rPr>
      </w:pPr>
      <w:r w:rsidRPr="0027590D">
        <w:rPr>
          <w:rFonts w:ascii="Arial" w:hAnsi="Arial" w:cs="Arial"/>
          <w:color w:val="000000"/>
          <w:sz w:val="22"/>
          <w:szCs w:val="22"/>
        </w:rPr>
        <w:t xml:space="preserve">A diciembre 31 de 2023 el Distrito Capital contó con una oferta de 2.123 sillas para apoyo terapéutico, de las cuales el 42,42% son sillas de hemodiálisis, el 31,23% corresponden a sillas de quimioterapia, el 11,93% son sillas de salud mental, el 7,90% a Ambiente de transición urgencias; el 1,33% de SPA y 5,20% de otras patologías. De la capacidad instalada disponible en sillas, el mayor porcentaje corresponde a sillas de la red privada con un 88,84% y el 11,16% son sillas registradas de la red pública. </w:t>
      </w:r>
    </w:p>
    <w:p w14:paraId="0C9BCCA6" w14:textId="77777777" w:rsidR="00903EFC" w:rsidRPr="0027590D" w:rsidRDefault="00903EFC" w:rsidP="00903EFC">
      <w:pPr>
        <w:spacing w:line="276" w:lineRule="auto"/>
        <w:jc w:val="both"/>
        <w:rPr>
          <w:rFonts w:ascii="Arial" w:hAnsi="Arial" w:cs="Arial"/>
          <w:color w:val="000000"/>
          <w:sz w:val="22"/>
          <w:szCs w:val="22"/>
        </w:rPr>
      </w:pPr>
    </w:p>
    <w:p w14:paraId="2AD03AF6" w14:textId="03417D1C" w:rsidR="00CF7FFB" w:rsidRPr="0027590D" w:rsidRDefault="00903EFC" w:rsidP="00CF7FFB">
      <w:pPr>
        <w:spacing w:line="276" w:lineRule="auto"/>
        <w:jc w:val="both"/>
        <w:rPr>
          <w:rFonts w:ascii="Arial" w:hAnsi="Arial" w:cs="Arial"/>
          <w:color w:val="000000"/>
          <w:sz w:val="22"/>
          <w:szCs w:val="22"/>
        </w:rPr>
      </w:pPr>
      <w:r w:rsidRPr="0027590D">
        <w:rPr>
          <w:rFonts w:ascii="Arial" w:hAnsi="Arial" w:cs="Arial"/>
          <w:color w:val="000000"/>
          <w:sz w:val="22"/>
          <w:szCs w:val="22"/>
        </w:rPr>
        <w:t>Frente al comportamiento de la oferta en el periodo 2019-2022, se observa una tendencia positiva en el número de sillas del 28,86% representado en 450 nuevas sillas para este periodo; al realizar el análisis del comportamiento de la capacidad instalada de las sillas entre el cierre del 2019 y diciembre 31 de 2023 se observa un aumento del 36,37% lo que representa 567 sillas nuevas en el distrito. Con relación al año inmediatamente anterior y el mes analizado, se evidencia una variación con aumento del 5,67% en la oferta de sillas a nivel distrital lo que representa 114 nuevas sillas para apoyo terapéutico.</w:t>
      </w:r>
    </w:p>
    <w:p w14:paraId="69ED3A3E" w14:textId="77777777" w:rsidR="00813331" w:rsidRPr="0027590D" w:rsidRDefault="00813331" w:rsidP="00AE1EF9">
      <w:pPr>
        <w:spacing w:line="276" w:lineRule="auto"/>
        <w:jc w:val="both"/>
        <w:rPr>
          <w:rFonts w:ascii="Arial" w:hAnsi="Arial" w:cs="Arial"/>
          <w:color w:val="FF0000"/>
        </w:rPr>
      </w:pPr>
    </w:p>
    <w:p w14:paraId="6947593A" w14:textId="0DBA894C" w:rsidR="00DE014F" w:rsidRPr="0027590D" w:rsidRDefault="006C1FF7" w:rsidP="00501316">
      <w:pPr>
        <w:pStyle w:val="Descripcin"/>
        <w:keepNext/>
        <w:spacing w:after="0"/>
        <w:jc w:val="both"/>
        <w:rPr>
          <w:rFonts w:cs="Arial"/>
          <w:color w:val="auto"/>
          <w:szCs w:val="22"/>
        </w:rPr>
      </w:pPr>
      <w:bookmarkStart w:id="50" w:name="_Toc190092521"/>
      <w:bookmarkEnd w:id="49"/>
      <w:r w:rsidRPr="00501316">
        <w:rPr>
          <w:rFonts w:cs="Arial"/>
          <w:color w:val="auto"/>
          <w:sz w:val="20"/>
          <w:szCs w:val="20"/>
        </w:rPr>
        <w:t xml:space="preserve">Tabla </w:t>
      </w:r>
      <w:r w:rsidRPr="00501316">
        <w:rPr>
          <w:rFonts w:cs="Arial"/>
          <w:color w:val="auto"/>
          <w:sz w:val="20"/>
          <w:szCs w:val="20"/>
        </w:rPr>
        <w:fldChar w:fldCharType="begin"/>
      </w:r>
      <w:r w:rsidRPr="00501316">
        <w:rPr>
          <w:rFonts w:cs="Arial"/>
          <w:color w:val="auto"/>
          <w:sz w:val="20"/>
          <w:szCs w:val="20"/>
        </w:rPr>
        <w:instrText xml:space="preserve"> SEQ Tabla \* ARABIC </w:instrText>
      </w:r>
      <w:r w:rsidRPr="00501316">
        <w:rPr>
          <w:rFonts w:cs="Arial"/>
          <w:color w:val="auto"/>
          <w:sz w:val="20"/>
          <w:szCs w:val="20"/>
        </w:rPr>
        <w:fldChar w:fldCharType="separate"/>
      </w:r>
      <w:r w:rsidR="009D4D0A">
        <w:rPr>
          <w:rFonts w:cs="Arial"/>
          <w:noProof/>
          <w:color w:val="auto"/>
          <w:sz w:val="20"/>
          <w:szCs w:val="20"/>
        </w:rPr>
        <w:t>24</w:t>
      </w:r>
      <w:r w:rsidRPr="00501316">
        <w:rPr>
          <w:rFonts w:cs="Arial"/>
          <w:color w:val="auto"/>
          <w:sz w:val="20"/>
          <w:szCs w:val="20"/>
        </w:rPr>
        <w:fldChar w:fldCharType="end"/>
      </w:r>
      <w:r w:rsidRPr="00501316">
        <w:rPr>
          <w:rFonts w:cs="Arial"/>
          <w:color w:val="auto"/>
          <w:sz w:val="20"/>
          <w:szCs w:val="20"/>
        </w:rPr>
        <w:t>.</w:t>
      </w:r>
      <w:r w:rsidR="00DE014F" w:rsidRPr="00501316">
        <w:rPr>
          <w:rFonts w:cs="Arial"/>
          <w:color w:val="auto"/>
          <w:sz w:val="20"/>
          <w:szCs w:val="20"/>
        </w:rPr>
        <w:t xml:space="preserve"> Distribución de la capacidad instalada para apoyo terapéutico en Bogotá D.C., según naturaleza jurídica a diciembre 31 de 202</w:t>
      </w:r>
      <w:r w:rsidR="00903EFC" w:rsidRPr="00501316">
        <w:rPr>
          <w:rFonts w:cs="Arial"/>
          <w:color w:val="auto"/>
          <w:sz w:val="20"/>
          <w:szCs w:val="20"/>
        </w:rPr>
        <w:t>3</w:t>
      </w:r>
      <w:r w:rsidR="00DE014F" w:rsidRPr="0027590D">
        <w:rPr>
          <w:rFonts w:cs="Arial"/>
          <w:color w:val="auto"/>
          <w:szCs w:val="22"/>
        </w:rPr>
        <w:t>.</w:t>
      </w:r>
      <w:bookmarkEnd w:id="50"/>
    </w:p>
    <w:p w14:paraId="7F263B1A" w14:textId="77777777" w:rsidR="00DE014F" w:rsidRPr="00501316" w:rsidRDefault="00DE014F" w:rsidP="00DE014F">
      <w:pPr>
        <w:rPr>
          <w:rFonts w:ascii="Arial" w:hAnsi="Arial" w:cs="Arial"/>
          <w:color w:val="FF0000"/>
        </w:rPr>
      </w:pPr>
    </w:p>
    <w:tbl>
      <w:tblPr>
        <w:tblStyle w:val="Tabladecuadrcula4-nfasis5"/>
        <w:tblW w:w="5000" w:type="pct"/>
        <w:tblLook w:val="04A0" w:firstRow="1" w:lastRow="0" w:firstColumn="1" w:lastColumn="0" w:noHBand="0" w:noVBand="1"/>
      </w:tblPr>
      <w:tblGrid>
        <w:gridCol w:w="1292"/>
        <w:gridCol w:w="1847"/>
        <w:gridCol w:w="1102"/>
        <w:gridCol w:w="1178"/>
        <w:gridCol w:w="1084"/>
        <w:gridCol w:w="1084"/>
        <w:gridCol w:w="1084"/>
        <w:gridCol w:w="1384"/>
      </w:tblGrid>
      <w:tr w:rsidR="00903EFC" w:rsidRPr="00501316" w14:paraId="64DBFC19" w14:textId="77777777" w:rsidTr="00935306">
        <w:trPr>
          <w:cnfStyle w:val="100000000000" w:firstRow="1" w:lastRow="0" w:firstColumn="0" w:lastColumn="0" w:oddVBand="0" w:evenVBand="0" w:oddHBand="0" w:evenHBand="0" w:firstRowFirstColumn="0" w:firstRowLastColumn="0" w:lastRowFirstColumn="0" w:lastRowLastColumn="0"/>
          <w:trHeight w:val="218"/>
        </w:trPr>
        <w:tc>
          <w:tcPr>
            <w:cnfStyle w:val="001000000000" w:firstRow="0" w:lastRow="0" w:firstColumn="1" w:lastColumn="0" w:oddVBand="0" w:evenVBand="0" w:oddHBand="0" w:evenHBand="0" w:firstRowFirstColumn="0" w:firstRowLastColumn="0" w:lastRowFirstColumn="0" w:lastRowLastColumn="0"/>
            <w:tcW w:w="642" w:type="pct"/>
            <w:noWrap/>
            <w:vAlign w:val="center"/>
            <w:hideMark/>
          </w:tcPr>
          <w:p w14:paraId="739E947B" w14:textId="77777777" w:rsidR="00903EFC" w:rsidRPr="00501316" w:rsidRDefault="00903EFC" w:rsidP="004F03B2">
            <w:pPr>
              <w:jc w:val="center"/>
              <w:rPr>
                <w:rFonts w:ascii="Arial" w:hAnsi="Arial" w:cs="Arial"/>
                <w:b w:val="0"/>
                <w:bCs w:val="0"/>
                <w:color w:val="000000"/>
                <w:sz w:val="18"/>
                <w:szCs w:val="18"/>
                <w:lang w:val="es-ES" w:eastAsia="es-ES"/>
              </w:rPr>
            </w:pPr>
            <w:bookmarkStart w:id="51" w:name="_Hlk109262484"/>
            <w:r w:rsidRPr="00501316">
              <w:rPr>
                <w:rFonts w:ascii="Arial" w:hAnsi="Arial" w:cs="Arial"/>
                <w:color w:val="000000"/>
                <w:sz w:val="18"/>
                <w:szCs w:val="18"/>
                <w:lang w:val="es-ES" w:eastAsia="es-ES"/>
              </w:rPr>
              <w:t>Naturaleza</w:t>
            </w:r>
          </w:p>
        </w:tc>
        <w:tc>
          <w:tcPr>
            <w:tcW w:w="918" w:type="pct"/>
            <w:noWrap/>
            <w:vAlign w:val="center"/>
            <w:hideMark/>
          </w:tcPr>
          <w:p w14:paraId="25B32075" w14:textId="77777777" w:rsidR="00903EFC" w:rsidRPr="00501316" w:rsidRDefault="00903EFC" w:rsidP="004F03B2">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8"/>
                <w:szCs w:val="18"/>
                <w:lang w:val="es-ES" w:eastAsia="es-ES"/>
              </w:rPr>
            </w:pPr>
            <w:r w:rsidRPr="00501316">
              <w:rPr>
                <w:rFonts w:ascii="Arial" w:hAnsi="Arial" w:cs="Arial"/>
                <w:color w:val="000000"/>
                <w:sz w:val="18"/>
                <w:szCs w:val="18"/>
                <w:lang w:val="es-ES" w:eastAsia="es-ES"/>
              </w:rPr>
              <w:t xml:space="preserve">Tipo </w:t>
            </w:r>
          </w:p>
        </w:tc>
        <w:tc>
          <w:tcPr>
            <w:tcW w:w="548" w:type="pct"/>
            <w:noWrap/>
            <w:vAlign w:val="center"/>
            <w:hideMark/>
          </w:tcPr>
          <w:p w14:paraId="63F0E006" w14:textId="77777777" w:rsidR="00903EFC" w:rsidRPr="00501316" w:rsidRDefault="00903EFC" w:rsidP="004F03B2">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8"/>
                <w:szCs w:val="18"/>
                <w:lang w:val="es-ES" w:eastAsia="es-ES"/>
              </w:rPr>
            </w:pPr>
            <w:r w:rsidRPr="00501316">
              <w:rPr>
                <w:rFonts w:ascii="Arial" w:hAnsi="Arial" w:cs="Arial"/>
                <w:color w:val="000000"/>
                <w:sz w:val="18"/>
                <w:szCs w:val="18"/>
                <w:lang w:val="es-ES" w:eastAsia="es-ES"/>
              </w:rPr>
              <w:t>2019</w:t>
            </w:r>
          </w:p>
        </w:tc>
        <w:tc>
          <w:tcPr>
            <w:tcW w:w="586" w:type="pct"/>
            <w:vAlign w:val="center"/>
            <w:hideMark/>
          </w:tcPr>
          <w:p w14:paraId="2ACF36E0" w14:textId="77777777" w:rsidR="00903EFC" w:rsidRPr="00501316" w:rsidRDefault="00903EFC" w:rsidP="004F03B2">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8"/>
                <w:szCs w:val="18"/>
                <w:lang w:val="es-ES" w:eastAsia="es-ES"/>
              </w:rPr>
            </w:pPr>
            <w:r w:rsidRPr="00501316">
              <w:rPr>
                <w:rFonts w:ascii="Arial" w:hAnsi="Arial" w:cs="Arial"/>
                <w:color w:val="000000"/>
                <w:sz w:val="18"/>
                <w:szCs w:val="18"/>
                <w:lang w:val="es-ES" w:eastAsia="es-ES"/>
              </w:rPr>
              <w:t>2020</w:t>
            </w:r>
          </w:p>
        </w:tc>
        <w:tc>
          <w:tcPr>
            <w:tcW w:w="539" w:type="pct"/>
            <w:vAlign w:val="center"/>
            <w:hideMark/>
          </w:tcPr>
          <w:p w14:paraId="6A78EA0B" w14:textId="77777777" w:rsidR="00903EFC" w:rsidRPr="00501316" w:rsidRDefault="00903EFC" w:rsidP="004F03B2">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8"/>
                <w:szCs w:val="18"/>
                <w:lang w:val="es-ES" w:eastAsia="es-ES"/>
              </w:rPr>
            </w:pPr>
            <w:r w:rsidRPr="00501316">
              <w:rPr>
                <w:rFonts w:ascii="Arial" w:hAnsi="Arial" w:cs="Arial"/>
                <w:color w:val="000000"/>
                <w:sz w:val="18"/>
                <w:szCs w:val="18"/>
                <w:lang w:val="es-ES" w:eastAsia="es-ES"/>
              </w:rPr>
              <w:t>2021</w:t>
            </w:r>
          </w:p>
        </w:tc>
        <w:tc>
          <w:tcPr>
            <w:tcW w:w="539" w:type="pct"/>
            <w:vAlign w:val="center"/>
            <w:hideMark/>
          </w:tcPr>
          <w:p w14:paraId="3BB78A74" w14:textId="77777777" w:rsidR="00903EFC" w:rsidRPr="00501316" w:rsidRDefault="00903EFC" w:rsidP="004F03B2">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8"/>
                <w:szCs w:val="18"/>
                <w:lang w:val="es-ES" w:eastAsia="es-ES"/>
              </w:rPr>
            </w:pPr>
            <w:r w:rsidRPr="00501316">
              <w:rPr>
                <w:rFonts w:ascii="Arial" w:hAnsi="Arial" w:cs="Arial"/>
                <w:color w:val="000000"/>
                <w:sz w:val="18"/>
                <w:szCs w:val="18"/>
                <w:lang w:val="es-ES" w:eastAsia="es-ES"/>
              </w:rPr>
              <w:t>2022</w:t>
            </w:r>
          </w:p>
        </w:tc>
        <w:tc>
          <w:tcPr>
            <w:tcW w:w="539" w:type="pct"/>
            <w:vAlign w:val="center"/>
            <w:hideMark/>
          </w:tcPr>
          <w:p w14:paraId="0B47518C" w14:textId="77777777" w:rsidR="00903EFC" w:rsidRPr="00501316" w:rsidRDefault="00903EFC" w:rsidP="004F03B2">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8"/>
                <w:szCs w:val="18"/>
                <w:lang w:val="es-ES" w:eastAsia="es-ES"/>
              </w:rPr>
            </w:pPr>
            <w:r w:rsidRPr="00501316">
              <w:rPr>
                <w:rFonts w:ascii="Arial" w:hAnsi="Arial" w:cs="Arial"/>
                <w:color w:val="000000"/>
                <w:sz w:val="18"/>
                <w:szCs w:val="18"/>
                <w:lang w:val="es-ES" w:eastAsia="es-ES"/>
              </w:rPr>
              <w:t>dic-23</w:t>
            </w:r>
          </w:p>
        </w:tc>
        <w:tc>
          <w:tcPr>
            <w:tcW w:w="688" w:type="pct"/>
            <w:vAlign w:val="center"/>
            <w:hideMark/>
          </w:tcPr>
          <w:p w14:paraId="4A100D53" w14:textId="77777777" w:rsidR="00903EFC" w:rsidRPr="00501316" w:rsidRDefault="00903EFC" w:rsidP="004F03B2">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8"/>
                <w:szCs w:val="18"/>
                <w:lang w:val="es-ES" w:eastAsia="es-ES"/>
              </w:rPr>
            </w:pPr>
            <w:r w:rsidRPr="00501316">
              <w:rPr>
                <w:rFonts w:ascii="Arial" w:hAnsi="Arial" w:cs="Arial"/>
                <w:color w:val="000000"/>
                <w:sz w:val="18"/>
                <w:szCs w:val="18"/>
                <w:lang w:val="es-ES" w:eastAsia="es-ES"/>
              </w:rPr>
              <w:t>% según naturaleza</w:t>
            </w:r>
          </w:p>
        </w:tc>
      </w:tr>
      <w:tr w:rsidR="00903EFC" w:rsidRPr="00501316" w14:paraId="19BF35F8" w14:textId="77777777" w:rsidTr="00935306">
        <w:trPr>
          <w:cnfStyle w:val="000000100000" w:firstRow="0" w:lastRow="0" w:firstColumn="0" w:lastColumn="0" w:oddVBand="0" w:evenVBand="0" w:oddHBand="1" w:evenHBand="0" w:firstRowFirstColumn="0" w:firstRowLastColumn="0" w:lastRowFirstColumn="0" w:lastRowLastColumn="0"/>
          <w:trHeight w:val="338"/>
        </w:trPr>
        <w:tc>
          <w:tcPr>
            <w:cnfStyle w:val="001000000000" w:firstRow="0" w:lastRow="0" w:firstColumn="1" w:lastColumn="0" w:oddVBand="0" w:evenVBand="0" w:oddHBand="0" w:evenHBand="0" w:firstRowFirstColumn="0" w:firstRowLastColumn="0" w:lastRowFirstColumn="0" w:lastRowLastColumn="0"/>
            <w:tcW w:w="642" w:type="pct"/>
            <w:vMerge w:val="restart"/>
            <w:vAlign w:val="center"/>
            <w:hideMark/>
          </w:tcPr>
          <w:p w14:paraId="666327D7" w14:textId="77777777" w:rsidR="00903EFC" w:rsidRPr="00501316" w:rsidRDefault="00903EFC" w:rsidP="004F03B2">
            <w:pPr>
              <w:jc w:val="center"/>
              <w:rPr>
                <w:rFonts w:ascii="Arial" w:hAnsi="Arial" w:cs="Arial"/>
                <w:b w:val="0"/>
                <w:bCs w:val="0"/>
                <w:color w:val="000000"/>
                <w:sz w:val="18"/>
                <w:szCs w:val="18"/>
                <w:lang w:val="es-ES" w:eastAsia="es-ES"/>
              </w:rPr>
            </w:pPr>
            <w:r w:rsidRPr="00501316">
              <w:rPr>
                <w:rFonts w:ascii="Arial" w:hAnsi="Arial" w:cs="Arial"/>
                <w:color w:val="000000"/>
                <w:sz w:val="18"/>
                <w:szCs w:val="18"/>
                <w:lang w:val="es-ES" w:eastAsia="es-ES"/>
              </w:rPr>
              <w:t>Privada</w:t>
            </w:r>
          </w:p>
        </w:tc>
        <w:tc>
          <w:tcPr>
            <w:tcW w:w="918" w:type="pct"/>
            <w:vAlign w:val="center"/>
            <w:hideMark/>
          </w:tcPr>
          <w:p w14:paraId="04FC5E5E" w14:textId="77777777" w:rsidR="00903EFC" w:rsidRPr="00501316" w:rsidRDefault="00903EFC" w:rsidP="004F03B2">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lang w:val="es-ES" w:eastAsia="es-ES"/>
              </w:rPr>
              <w:t>Ambiente de transición urgencias</w:t>
            </w:r>
          </w:p>
        </w:tc>
        <w:tc>
          <w:tcPr>
            <w:tcW w:w="548" w:type="pct"/>
            <w:vAlign w:val="center"/>
            <w:hideMark/>
          </w:tcPr>
          <w:p w14:paraId="60BCE7E8" w14:textId="77777777" w:rsidR="00903EFC" w:rsidRPr="00501316" w:rsidRDefault="00903EFC"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lang w:val="es-ES" w:eastAsia="es-ES"/>
              </w:rPr>
              <w:t>SD</w:t>
            </w:r>
          </w:p>
        </w:tc>
        <w:tc>
          <w:tcPr>
            <w:tcW w:w="586" w:type="pct"/>
            <w:vAlign w:val="center"/>
            <w:hideMark/>
          </w:tcPr>
          <w:p w14:paraId="4A198C1E" w14:textId="77777777" w:rsidR="00903EFC" w:rsidRPr="00501316" w:rsidRDefault="00903EFC"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lang w:val="es-ES" w:eastAsia="es-ES"/>
              </w:rPr>
              <w:t>SD</w:t>
            </w:r>
          </w:p>
        </w:tc>
        <w:tc>
          <w:tcPr>
            <w:tcW w:w="539" w:type="pct"/>
            <w:vAlign w:val="center"/>
            <w:hideMark/>
          </w:tcPr>
          <w:p w14:paraId="512136C3" w14:textId="77777777" w:rsidR="00903EFC" w:rsidRPr="00501316" w:rsidRDefault="00903EFC"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lang w:val="es-ES" w:eastAsia="es-ES"/>
              </w:rPr>
              <w:t>SD</w:t>
            </w:r>
          </w:p>
        </w:tc>
        <w:tc>
          <w:tcPr>
            <w:tcW w:w="539" w:type="pct"/>
            <w:vAlign w:val="center"/>
            <w:hideMark/>
          </w:tcPr>
          <w:p w14:paraId="023EA4D8" w14:textId="77777777" w:rsidR="00903EFC" w:rsidRPr="00501316" w:rsidRDefault="00903EFC"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lang w:val="es-ES" w:eastAsia="es-ES"/>
              </w:rPr>
              <w:t>SD</w:t>
            </w:r>
          </w:p>
        </w:tc>
        <w:tc>
          <w:tcPr>
            <w:tcW w:w="539" w:type="pct"/>
            <w:vAlign w:val="center"/>
            <w:hideMark/>
          </w:tcPr>
          <w:p w14:paraId="3846A951" w14:textId="77777777" w:rsidR="00903EFC" w:rsidRPr="00501316" w:rsidRDefault="00903EFC"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lang w:val="es-ES" w:eastAsia="es-ES"/>
              </w:rPr>
              <w:t>149</w:t>
            </w:r>
          </w:p>
        </w:tc>
        <w:tc>
          <w:tcPr>
            <w:tcW w:w="688" w:type="pct"/>
            <w:noWrap/>
            <w:vAlign w:val="center"/>
            <w:hideMark/>
          </w:tcPr>
          <w:p w14:paraId="09DA60C6" w14:textId="77777777" w:rsidR="00903EFC" w:rsidRPr="00501316" w:rsidRDefault="00903EFC"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lang w:val="es-ES" w:eastAsia="es-ES"/>
              </w:rPr>
              <w:t>7,90%</w:t>
            </w:r>
          </w:p>
        </w:tc>
      </w:tr>
      <w:tr w:rsidR="00903EFC" w:rsidRPr="00501316" w14:paraId="176F668F" w14:textId="77777777" w:rsidTr="00935306">
        <w:trPr>
          <w:trHeight w:val="208"/>
        </w:trPr>
        <w:tc>
          <w:tcPr>
            <w:cnfStyle w:val="001000000000" w:firstRow="0" w:lastRow="0" w:firstColumn="1" w:lastColumn="0" w:oddVBand="0" w:evenVBand="0" w:oddHBand="0" w:evenHBand="0" w:firstRowFirstColumn="0" w:firstRowLastColumn="0" w:lastRowFirstColumn="0" w:lastRowLastColumn="0"/>
            <w:tcW w:w="642" w:type="pct"/>
            <w:vMerge/>
            <w:vAlign w:val="center"/>
            <w:hideMark/>
          </w:tcPr>
          <w:p w14:paraId="57861ABF" w14:textId="77777777" w:rsidR="00903EFC" w:rsidRPr="00501316" w:rsidRDefault="00903EFC" w:rsidP="004F03B2">
            <w:pPr>
              <w:rPr>
                <w:rFonts w:ascii="Arial" w:hAnsi="Arial" w:cs="Arial"/>
                <w:b w:val="0"/>
                <w:bCs w:val="0"/>
                <w:color w:val="000000"/>
                <w:sz w:val="18"/>
                <w:szCs w:val="18"/>
                <w:lang w:val="es-ES" w:eastAsia="es-ES"/>
              </w:rPr>
            </w:pPr>
          </w:p>
        </w:tc>
        <w:tc>
          <w:tcPr>
            <w:tcW w:w="918" w:type="pct"/>
            <w:vAlign w:val="center"/>
            <w:hideMark/>
          </w:tcPr>
          <w:p w14:paraId="4EBCFF4E" w14:textId="77777777" w:rsidR="00903EFC" w:rsidRPr="00501316" w:rsidRDefault="00903EFC" w:rsidP="004F03B2">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lang w:val="es-ES" w:eastAsia="es-ES"/>
              </w:rPr>
              <w:t>Sillas de Hemodiálisis</w:t>
            </w:r>
          </w:p>
        </w:tc>
        <w:tc>
          <w:tcPr>
            <w:tcW w:w="548" w:type="pct"/>
            <w:noWrap/>
            <w:vAlign w:val="center"/>
            <w:hideMark/>
          </w:tcPr>
          <w:p w14:paraId="439B3F15" w14:textId="77777777" w:rsidR="00903EFC" w:rsidRPr="00501316" w:rsidRDefault="00903EFC"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lang w:val="es-ES" w:eastAsia="es-ES"/>
              </w:rPr>
              <w:t>792</w:t>
            </w:r>
          </w:p>
        </w:tc>
        <w:tc>
          <w:tcPr>
            <w:tcW w:w="586" w:type="pct"/>
            <w:vAlign w:val="center"/>
            <w:hideMark/>
          </w:tcPr>
          <w:p w14:paraId="35CFEA1D" w14:textId="77777777" w:rsidR="00903EFC" w:rsidRPr="00501316" w:rsidRDefault="00903EFC"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lang w:val="es-ES" w:eastAsia="es-ES"/>
              </w:rPr>
              <w:t>865</w:t>
            </w:r>
          </w:p>
        </w:tc>
        <w:tc>
          <w:tcPr>
            <w:tcW w:w="539" w:type="pct"/>
            <w:vAlign w:val="center"/>
            <w:hideMark/>
          </w:tcPr>
          <w:p w14:paraId="04551A14" w14:textId="77777777" w:rsidR="00903EFC" w:rsidRPr="00501316" w:rsidRDefault="00903EFC"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lang w:val="es-ES" w:eastAsia="es-ES"/>
              </w:rPr>
              <w:t>881</w:t>
            </w:r>
          </w:p>
        </w:tc>
        <w:tc>
          <w:tcPr>
            <w:tcW w:w="539" w:type="pct"/>
            <w:vAlign w:val="center"/>
            <w:hideMark/>
          </w:tcPr>
          <w:p w14:paraId="4FD625F1" w14:textId="77777777" w:rsidR="00903EFC" w:rsidRPr="00501316" w:rsidRDefault="00903EFC"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lang w:val="es-ES" w:eastAsia="es-ES"/>
              </w:rPr>
              <w:t>823</w:t>
            </w:r>
          </w:p>
        </w:tc>
        <w:tc>
          <w:tcPr>
            <w:tcW w:w="539" w:type="pct"/>
            <w:vAlign w:val="center"/>
            <w:hideMark/>
          </w:tcPr>
          <w:p w14:paraId="657A5CA0" w14:textId="77777777" w:rsidR="00903EFC" w:rsidRPr="00501316" w:rsidRDefault="00903EFC"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lang w:val="es-ES" w:eastAsia="es-ES"/>
              </w:rPr>
              <w:t>800</w:t>
            </w:r>
          </w:p>
        </w:tc>
        <w:tc>
          <w:tcPr>
            <w:tcW w:w="688" w:type="pct"/>
            <w:noWrap/>
            <w:vAlign w:val="center"/>
            <w:hideMark/>
          </w:tcPr>
          <w:p w14:paraId="22404A4E" w14:textId="77777777" w:rsidR="00903EFC" w:rsidRPr="00501316" w:rsidRDefault="00903EFC"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lang w:val="es-ES" w:eastAsia="es-ES"/>
              </w:rPr>
              <w:t>42,42%</w:t>
            </w:r>
          </w:p>
        </w:tc>
      </w:tr>
      <w:tr w:rsidR="00903EFC" w:rsidRPr="00501316" w14:paraId="165D0704" w14:textId="77777777" w:rsidTr="00935306">
        <w:trPr>
          <w:cnfStyle w:val="000000100000" w:firstRow="0" w:lastRow="0" w:firstColumn="0" w:lastColumn="0" w:oddVBand="0" w:evenVBand="0" w:oddHBand="1" w:evenHBand="0" w:firstRowFirstColumn="0" w:firstRowLastColumn="0" w:lastRowFirstColumn="0" w:lastRowLastColumn="0"/>
          <w:trHeight w:val="208"/>
        </w:trPr>
        <w:tc>
          <w:tcPr>
            <w:cnfStyle w:val="001000000000" w:firstRow="0" w:lastRow="0" w:firstColumn="1" w:lastColumn="0" w:oddVBand="0" w:evenVBand="0" w:oddHBand="0" w:evenHBand="0" w:firstRowFirstColumn="0" w:firstRowLastColumn="0" w:lastRowFirstColumn="0" w:lastRowLastColumn="0"/>
            <w:tcW w:w="642" w:type="pct"/>
            <w:vMerge/>
            <w:vAlign w:val="center"/>
            <w:hideMark/>
          </w:tcPr>
          <w:p w14:paraId="27BE35B9" w14:textId="77777777" w:rsidR="00903EFC" w:rsidRPr="00501316" w:rsidRDefault="00903EFC" w:rsidP="004F03B2">
            <w:pPr>
              <w:rPr>
                <w:rFonts w:ascii="Arial" w:hAnsi="Arial" w:cs="Arial"/>
                <w:b w:val="0"/>
                <w:bCs w:val="0"/>
                <w:color w:val="000000"/>
                <w:sz w:val="18"/>
                <w:szCs w:val="18"/>
                <w:lang w:val="es-ES" w:eastAsia="es-ES"/>
              </w:rPr>
            </w:pPr>
          </w:p>
        </w:tc>
        <w:tc>
          <w:tcPr>
            <w:tcW w:w="918" w:type="pct"/>
            <w:vAlign w:val="center"/>
            <w:hideMark/>
          </w:tcPr>
          <w:p w14:paraId="471FAF68" w14:textId="77777777" w:rsidR="00903EFC" w:rsidRPr="00501316" w:rsidRDefault="00903EFC" w:rsidP="004F03B2">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lang w:val="es-ES" w:eastAsia="es-ES"/>
              </w:rPr>
              <w:t>Sillas de Quimioterapia</w:t>
            </w:r>
          </w:p>
        </w:tc>
        <w:tc>
          <w:tcPr>
            <w:tcW w:w="548" w:type="pct"/>
            <w:noWrap/>
            <w:vAlign w:val="center"/>
            <w:hideMark/>
          </w:tcPr>
          <w:p w14:paraId="25990146" w14:textId="77777777" w:rsidR="00903EFC" w:rsidRPr="00501316" w:rsidRDefault="00903EFC"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lang w:val="es-ES" w:eastAsia="es-ES"/>
              </w:rPr>
              <w:t>513</w:t>
            </w:r>
          </w:p>
        </w:tc>
        <w:tc>
          <w:tcPr>
            <w:tcW w:w="586" w:type="pct"/>
            <w:vAlign w:val="center"/>
            <w:hideMark/>
          </w:tcPr>
          <w:p w14:paraId="79D2A1C2" w14:textId="77777777" w:rsidR="00903EFC" w:rsidRPr="00501316" w:rsidRDefault="00903EFC"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lang w:val="es-ES" w:eastAsia="es-ES"/>
              </w:rPr>
              <w:t>511</w:t>
            </w:r>
          </w:p>
        </w:tc>
        <w:tc>
          <w:tcPr>
            <w:tcW w:w="539" w:type="pct"/>
            <w:vAlign w:val="center"/>
            <w:hideMark/>
          </w:tcPr>
          <w:p w14:paraId="20948CAF" w14:textId="77777777" w:rsidR="00903EFC" w:rsidRPr="00501316" w:rsidRDefault="00903EFC"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lang w:val="es-ES" w:eastAsia="es-ES"/>
              </w:rPr>
              <w:t>531</w:t>
            </w:r>
          </w:p>
        </w:tc>
        <w:tc>
          <w:tcPr>
            <w:tcW w:w="539" w:type="pct"/>
            <w:vAlign w:val="center"/>
            <w:hideMark/>
          </w:tcPr>
          <w:p w14:paraId="7DE5DD21" w14:textId="77777777" w:rsidR="00903EFC" w:rsidRPr="00501316" w:rsidRDefault="00903EFC"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lang w:val="es-ES" w:eastAsia="es-ES"/>
              </w:rPr>
              <w:t>581</w:t>
            </w:r>
          </w:p>
        </w:tc>
        <w:tc>
          <w:tcPr>
            <w:tcW w:w="539" w:type="pct"/>
            <w:vAlign w:val="center"/>
            <w:hideMark/>
          </w:tcPr>
          <w:p w14:paraId="766126BB" w14:textId="77777777" w:rsidR="00903EFC" w:rsidRPr="00501316" w:rsidRDefault="00903EFC"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lang w:val="es-ES" w:eastAsia="es-ES"/>
              </w:rPr>
              <w:t>589</w:t>
            </w:r>
          </w:p>
        </w:tc>
        <w:tc>
          <w:tcPr>
            <w:tcW w:w="688" w:type="pct"/>
            <w:noWrap/>
            <w:vAlign w:val="center"/>
            <w:hideMark/>
          </w:tcPr>
          <w:p w14:paraId="0817DBEF" w14:textId="77777777" w:rsidR="00903EFC" w:rsidRPr="00501316" w:rsidRDefault="00903EFC"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lang w:val="es-ES" w:eastAsia="es-ES"/>
              </w:rPr>
              <w:t>31,23%</w:t>
            </w:r>
          </w:p>
        </w:tc>
      </w:tr>
      <w:tr w:rsidR="00903EFC" w:rsidRPr="00501316" w14:paraId="57467B4E" w14:textId="77777777" w:rsidTr="00935306">
        <w:trPr>
          <w:trHeight w:val="208"/>
        </w:trPr>
        <w:tc>
          <w:tcPr>
            <w:cnfStyle w:val="001000000000" w:firstRow="0" w:lastRow="0" w:firstColumn="1" w:lastColumn="0" w:oddVBand="0" w:evenVBand="0" w:oddHBand="0" w:evenHBand="0" w:firstRowFirstColumn="0" w:firstRowLastColumn="0" w:lastRowFirstColumn="0" w:lastRowLastColumn="0"/>
            <w:tcW w:w="642" w:type="pct"/>
            <w:vMerge/>
            <w:vAlign w:val="center"/>
            <w:hideMark/>
          </w:tcPr>
          <w:p w14:paraId="09E2D7DC" w14:textId="77777777" w:rsidR="00903EFC" w:rsidRPr="00501316" w:rsidRDefault="00903EFC" w:rsidP="004F03B2">
            <w:pPr>
              <w:rPr>
                <w:rFonts w:ascii="Arial" w:hAnsi="Arial" w:cs="Arial"/>
                <w:b w:val="0"/>
                <w:bCs w:val="0"/>
                <w:color w:val="000000"/>
                <w:sz w:val="18"/>
                <w:szCs w:val="18"/>
                <w:lang w:val="es-ES" w:eastAsia="es-ES"/>
              </w:rPr>
            </w:pPr>
          </w:p>
        </w:tc>
        <w:tc>
          <w:tcPr>
            <w:tcW w:w="918" w:type="pct"/>
            <w:vAlign w:val="center"/>
            <w:hideMark/>
          </w:tcPr>
          <w:p w14:paraId="5E7FB743" w14:textId="77777777" w:rsidR="00903EFC" w:rsidRPr="00501316" w:rsidRDefault="00903EFC" w:rsidP="004F03B2">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lang w:val="es-ES" w:eastAsia="es-ES"/>
              </w:rPr>
              <w:t>Salud Mental</w:t>
            </w:r>
          </w:p>
        </w:tc>
        <w:tc>
          <w:tcPr>
            <w:tcW w:w="548" w:type="pct"/>
            <w:noWrap/>
            <w:vAlign w:val="center"/>
            <w:hideMark/>
          </w:tcPr>
          <w:p w14:paraId="64A662D9" w14:textId="77777777" w:rsidR="00903EFC" w:rsidRPr="00501316" w:rsidRDefault="00903EFC"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lang w:val="es-ES" w:eastAsia="es-ES"/>
              </w:rPr>
              <w:t>0</w:t>
            </w:r>
          </w:p>
        </w:tc>
        <w:tc>
          <w:tcPr>
            <w:tcW w:w="586" w:type="pct"/>
            <w:noWrap/>
            <w:vAlign w:val="center"/>
            <w:hideMark/>
          </w:tcPr>
          <w:p w14:paraId="5E2B130B" w14:textId="77777777" w:rsidR="00903EFC" w:rsidRPr="00501316" w:rsidRDefault="00903EFC"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lang w:val="es-ES" w:eastAsia="es-ES"/>
              </w:rPr>
              <w:t>0</w:t>
            </w:r>
          </w:p>
        </w:tc>
        <w:tc>
          <w:tcPr>
            <w:tcW w:w="539" w:type="pct"/>
            <w:vAlign w:val="center"/>
            <w:hideMark/>
          </w:tcPr>
          <w:p w14:paraId="358682A2" w14:textId="77777777" w:rsidR="00903EFC" w:rsidRPr="00501316" w:rsidRDefault="00903EFC"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lang w:val="es-ES" w:eastAsia="es-ES"/>
              </w:rPr>
              <w:t>216</w:t>
            </w:r>
          </w:p>
        </w:tc>
        <w:tc>
          <w:tcPr>
            <w:tcW w:w="539" w:type="pct"/>
            <w:vAlign w:val="center"/>
            <w:hideMark/>
          </w:tcPr>
          <w:p w14:paraId="044E6170" w14:textId="77777777" w:rsidR="00903EFC" w:rsidRPr="00501316" w:rsidRDefault="00903EFC"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lang w:val="es-ES" w:eastAsia="es-ES"/>
              </w:rPr>
              <w:t>243</w:t>
            </w:r>
          </w:p>
        </w:tc>
        <w:tc>
          <w:tcPr>
            <w:tcW w:w="539" w:type="pct"/>
            <w:vAlign w:val="center"/>
            <w:hideMark/>
          </w:tcPr>
          <w:p w14:paraId="4DFCBE55" w14:textId="77777777" w:rsidR="00903EFC" w:rsidRPr="00501316" w:rsidRDefault="00903EFC"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lang w:val="es-ES" w:eastAsia="es-ES"/>
              </w:rPr>
              <w:t>225</w:t>
            </w:r>
          </w:p>
        </w:tc>
        <w:tc>
          <w:tcPr>
            <w:tcW w:w="688" w:type="pct"/>
            <w:noWrap/>
            <w:vAlign w:val="center"/>
            <w:hideMark/>
          </w:tcPr>
          <w:p w14:paraId="741EA901" w14:textId="77777777" w:rsidR="00903EFC" w:rsidRPr="00501316" w:rsidRDefault="00903EFC"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lang w:val="es-ES" w:eastAsia="es-ES"/>
              </w:rPr>
              <w:t>11,93%</w:t>
            </w:r>
          </w:p>
        </w:tc>
      </w:tr>
      <w:tr w:rsidR="00903EFC" w:rsidRPr="00501316" w14:paraId="37394DD1" w14:textId="77777777" w:rsidTr="00935306">
        <w:trPr>
          <w:cnfStyle w:val="000000100000" w:firstRow="0" w:lastRow="0" w:firstColumn="0" w:lastColumn="0" w:oddVBand="0" w:evenVBand="0" w:oddHBand="1" w:evenHBand="0" w:firstRowFirstColumn="0" w:firstRowLastColumn="0" w:lastRowFirstColumn="0" w:lastRowLastColumn="0"/>
          <w:trHeight w:val="208"/>
        </w:trPr>
        <w:tc>
          <w:tcPr>
            <w:cnfStyle w:val="001000000000" w:firstRow="0" w:lastRow="0" w:firstColumn="1" w:lastColumn="0" w:oddVBand="0" w:evenVBand="0" w:oddHBand="0" w:evenHBand="0" w:firstRowFirstColumn="0" w:firstRowLastColumn="0" w:lastRowFirstColumn="0" w:lastRowLastColumn="0"/>
            <w:tcW w:w="642" w:type="pct"/>
            <w:vMerge/>
            <w:vAlign w:val="center"/>
            <w:hideMark/>
          </w:tcPr>
          <w:p w14:paraId="45F54790" w14:textId="77777777" w:rsidR="00903EFC" w:rsidRPr="00501316" w:rsidRDefault="00903EFC" w:rsidP="004F03B2">
            <w:pPr>
              <w:rPr>
                <w:rFonts w:ascii="Arial" w:hAnsi="Arial" w:cs="Arial"/>
                <w:b w:val="0"/>
                <w:bCs w:val="0"/>
                <w:color w:val="000000"/>
                <w:sz w:val="18"/>
                <w:szCs w:val="18"/>
                <w:lang w:val="es-ES" w:eastAsia="es-ES"/>
              </w:rPr>
            </w:pPr>
          </w:p>
        </w:tc>
        <w:tc>
          <w:tcPr>
            <w:tcW w:w="918" w:type="pct"/>
            <w:vAlign w:val="center"/>
            <w:hideMark/>
          </w:tcPr>
          <w:p w14:paraId="6DC72C30" w14:textId="77777777" w:rsidR="00903EFC" w:rsidRPr="00501316" w:rsidRDefault="00903EFC" w:rsidP="004F03B2">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lang w:val="es-ES" w:eastAsia="es-ES"/>
              </w:rPr>
              <w:t>SPA</w:t>
            </w:r>
          </w:p>
        </w:tc>
        <w:tc>
          <w:tcPr>
            <w:tcW w:w="548" w:type="pct"/>
            <w:noWrap/>
            <w:vAlign w:val="center"/>
            <w:hideMark/>
          </w:tcPr>
          <w:p w14:paraId="0CF71537" w14:textId="77777777" w:rsidR="00903EFC" w:rsidRPr="00501316" w:rsidRDefault="00903EFC"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lang w:val="es-ES" w:eastAsia="es-ES"/>
              </w:rPr>
              <w:t>0</w:t>
            </w:r>
          </w:p>
        </w:tc>
        <w:tc>
          <w:tcPr>
            <w:tcW w:w="586" w:type="pct"/>
            <w:noWrap/>
            <w:vAlign w:val="center"/>
            <w:hideMark/>
          </w:tcPr>
          <w:p w14:paraId="7DF5A87B" w14:textId="77777777" w:rsidR="00903EFC" w:rsidRPr="00501316" w:rsidRDefault="00903EFC"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lang w:val="es-ES" w:eastAsia="es-ES"/>
              </w:rPr>
              <w:t>0</w:t>
            </w:r>
          </w:p>
        </w:tc>
        <w:tc>
          <w:tcPr>
            <w:tcW w:w="539" w:type="pct"/>
            <w:vAlign w:val="center"/>
            <w:hideMark/>
          </w:tcPr>
          <w:p w14:paraId="544D7E27" w14:textId="77777777" w:rsidR="00903EFC" w:rsidRPr="00501316" w:rsidRDefault="00903EFC"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lang w:val="es-ES" w:eastAsia="es-ES"/>
              </w:rPr>
              <w:t>10</w:t>
            </w:r>
          </w:p>
        </w:tc>
        <w:tc>
          <w:tcPr>
            <w:tcW w:w="539" w:type="pct"/>
            <w:vAlign w:val="center"/>
            <w:hideMark/>
          </w:tcPr>
          <w:p w14:paraId="3BED8798" w14:textId="77777777" w:rsidR="00903EFC" w:rsidRPr="00501316" w:rsidRDefault="00903EFC"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lang w:val="es-ES" w:eastAsia="es-ES"/>
              </w:rPr>
              <w:t>31</w:t>
            </w:r>
          </w:p>
        </w:tc>
        <w:tc>
          <w:tcPr>
            <w:tcW w:w="539" w:type="pct"/>
            <w:vAlign w:val="center"/>
            <w:hideMark/>
          </w:tcPr>
          <w:p w14:paraId="22779B80" w14:textId="77777777" w:rsidR="00903EFC" w:rsidRPr="00501316" w:rsidRDefault="00903EFC"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lang w:val="es-ES" w:eastAsia="es-ES"/>
              </w:rPr>
              <w:t>25</w:t>
            </w:r>
          </w:p>
        </w:tc>
        <w:tc>
          <w:tcPr>
            <w:tcW w:w="688" w:type="pct"/>
            <w:noWrap/>
            <w:vAlign w:val="center"/>
            <w:hideMark/>
          </w:tcPr>
          <w:p w14:paraId="619549B3" w14:textId="77777777" w:rsidR="00903EFC" w:rsidRPr="00501316" w:rsidRDefault="00903EFC"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lang w:val="es-ES" w:eastAsia="es-ES"/>
              </w:rPr>
              <w:t>1,33%</w:t>
            </w:r>
          </w:p>
        </w:tc>
      </w:tr>
      <w:tr w:rsidR="00903EFC" w:rsidRPr="00501316" w14:paraId="52F26B67" w14:textId="77777777" w:rsidTr="00935306">
        <w:trPr>
          <w:trHeight w:val="218"/>
        </w:trPr>
        <w:tc>
          <w:tcPr>
            <w:cnfStyle w:val="001000000000" w:firstRow="0" w:lastRow="0" w:firstColumn="1" w:lastColumn="0" w:oddVBand="0" w:evenVBand="0" w:oddHBand="0" w:evenHBand="0" w:firstRowFirstColumn="0" w:firstRowLastColumn="0" w:lastRowFirstColumn="0" w:lastRowLastColumn="0"/>
            <w:tcW w:w="642" w:type="pct"/>
            <w:vMerge/>
            <w:vAlign w:val="center"/>
            <w:hideMark/>
          </w:tcPr>
          <w:p w14:paraId="2C6B1315" w14:textId="77777777" w:rsidR="00903EFC" w:rsidRPr="00501316" w:rsidRDefault="00903EFC" w:rsidP="004F03B2">
            <w:pPr>
              <w:rPr>
                <w:rFonts w:ascii="Arial" w:hAnsi="Arial" w:cs="Arial"/>
                <w:b w:val="0"/>
                <w:bCs w:val="0"/>
                <w:color w:val="000000"/>
                <w:sz w:val="18"/>
                <w:szCs w:val="18"/>
                <w:lang w:val="es-ES" w:eastAsia="es-ES"/>
              </w:rPr>
            </w:pPr>
          </w:p>
        </w:tc>
        <w:tc>
          <w:tcPr>
            <w:tcW w:w="918" w:type="pct"/>
            <w:vAlign w:val="center"/>
            <w:hideMark/>
          </w:tcPr>
          <w:p w14:paraId="22C7E366" w14:textId="77777777" w:rsidR="00903EFC" w:rsidRPr="00501316" w:rsidRDefault="00903EFC" w:rsidP="004F03B2">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lang w:val="es-ES" w:eastAsia="es-ES"/>
              </w:rPr>
              <w:t>Otras patologías</w:t>
            </w:r>
          </w:p>
        </w:tc>
        <w:tc>
          <w:tcPr>
            <w:tcW w:w="548" w:type="pct"/>
            <w:noWrap/>
            <w:vAlign w:val="center"/>
            <w:hideMark/>
          </w:tcPr>
          <w:p w14:paraId="696B8091" w14:textId="77777777" w:rsidR="00903EFC" w:rsidRPr="00501316" w:rsidRDefault="00903EFC"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lang w:val="es-ES" w:eastAsia="es-ES"/>
              </w:rPr>
              <w:t>0</w:t>
            </w:r>
          </w:p>
        </w:tc>
        <w:tc>
          <w:tcPr>
            <w:tcW w:w="586" w:type="pct"/>
            <w:noWrap/>
            <w:vAlign w:val="center"/>
            <w:hideMark/>
          </w:tcPr>
          <w:p w14:paraId="5C302393" w14:textId="77777777" w:rsidR="00903EFC" w:rsidRPr="00501316" w:rsidRDefault="00903EFC"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lang w:val="es-ES" w:eastAsia="es-ES"/>
              </w:rPr>
              <w:t>0</w:t>
            </w:r>
          </w:p>
        </w:tc>
        <w:tc>
          <w:tcPr>
            <w:tcW w:w="539" w:type="pct"/>
            <w:vAlign w:val="center"/>
            <w:hideMark/>
          </w:tcPr>
          <w:p w14:paraId="3DD1A3A2" w14:textId="77777777" w:rsidR="00903EFC" w:rsidRPr="00501316" w:rsidRDefault="00903EFC"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lang w:val="es-ES" w:eastAsia="es-ES"/>
              </w:rPr>
              <w:t>29</w:t>
            </w:r>
          </w:p>
        </w:tc>
        <w:tc>
          <w:tcPr>
            <w:tcW w:w="539" w:type="pct"/>
            <w:vAlign w:val="center"/>
            <w:hideMark/>
          </w:tcPr>
          <w:p w14:paraId="2E7F408A" w14:textId="77777777" w:rsidR="00903EFC" w:rsidRPr="00501316" w:rsidRDefault="00903EFC"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lang w:val="es-ES" w:eastAsia="es-ES"/>
              </w:rPr>
              <w:t>102</w:t>
            </w:r>
          </w:p>
        </w:tc>
        <w:tc>
          <w:tcPr>
            <w:tcW w:w="539" w:type="pct"/>
            <w:vAlign w:val="center"/>
            <w:hideMark/>
          </w:tcPr>
          <w:p w14:paraId="62DBBAEF" w14:textId="77777777" w:rsidR="00903EFC" w:rsidRPr="00501316" w:rsidRDefault="00903EFC"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lang w:val="es-ES" w:eastAsia="es-ES"/>
              </w:rPr>
              <w:t>98</w:t>
            </w:r>
          </w:p>
        </w:tc>
        <w:tc>
          <w:tcPr>
            <w:tcW w:w="688" w:type="pct"/>
            <w:noWrap/>
            <w:vAlign w:val="center"/>
            <w:hideMark/>
          </w:tcPr>
          <w:p w14:paraId="229F43A2" w14:textId="77777777" w:rsidR="00903EFC" w:rsidRPr="00501316" w:rsidRDefault="00903EFC"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lang w:val="es-ES" w:eastAsia="es-ES"/>
              </w:rPr>
              <w:t>5,20%</w:t>
            </w:r>
          </w:p>
        </w:tc>
      </w:tr>
      <w:tr w:rsidR="00903EFC" w:rsidRPr="00501316" w14:paraId="1D8B2BE6" w14:textId="77777777" w:rsidTr="00935306">
        <w:trPr>
          <w:cnfStyle w:val="000000100000" w:firstRow="0" w:lastRow="0" w:firstColumn="0" w:lastColumn="0" w:oddVBand="0" w:evenVBand="0" w:oddHBand="1" w:evenHBand="0" w:firstRowFirstColumn="0" w:firstRowLastColumn="0" w:lastRowFirstColumn="0" w:lastRowLastColumn="0"/>
          <w:trHeight w:val="622"/>
        </w:trPr>
        <w:tc>
          <w:tcPr>
            <w:cnfStyle w:val="001000000000" w:firstRow="0" w:lastRow="0" w:firstColumn="1" w:lastColumn="0" w:oddVBand="0" w:evenVBand="0" w:oddHBand="0" w:evenHBand="0" w:firstRowFirstColumn="0" w:firstRowLastColumn="0" w:lastRowFirstColumn="0" w:lastRowLastColumn="0"/>
            <w:tcW w:w="1560" w:type="pct"/>
            <w:gridSpan w:val="2"/>
            <w:vAlign w:val="center"/>
            <w:hideMark/>
          </w:tcPr>
          <w:p w14:paraId="390F282F" w14:textId="77777777" w:rsidR="00903EFC" w:rsidRPr="00501316" w:rsidRDefault="00903EFC" w:rsidP="004F03B2">
            <w:pPr>
              <w:jc w:val="center"/>
              <w:rPr>
                <w:rFonts w:ascii="Arial" w:hAnsi="Arial" w:cs="Arial"/>
                <w:b w:val="0"/>
                <w:bCs w:val="0"/>
                <w:color w:val="000000"/>
                <w:sz w:val="18"/>
                <w:szCs w:val="18"/>
                <w:lang w:val="es-ES" w:eastAsia="es-ES"/>
              </w:rPr>
            </w:pPr>
            <w:r w:rsidRPr="00501316">
              <w:rPr>
                <w:rFonts w:ascii="Arial" w:hAnsi="Arial" w:cs="Arial"/>
                <w:color w:val="000000"/>
                <w:sz w:val="18"/>
                <w:szCs w:val="18"/>
                <w:lang w:val="es-ES" w:eastAsia="es-ES"/>
              </w:rPr>
              <w:t>Total Privada</w:t>
            </w:r>
          </w:p>
        </w:tc>
        <w:tc>
          <w:tcPr>
            <w:tcW w:w="548" w:type="pct"/>
            <w:noWrap/>
            <w:vAlign w:val="center"/>
            <w:hideMark/>
          </w:tcPr>
          <w:p w14:paraId="15855DC8" w14:textId="77777777" w:rsidR="00903EFC" w:rsidRPr="00501316" w:rsidRDefault="00903EFC"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s-ES" w:eastAsia="es-ES"/>
              </w:rPr>
            </w:pPr>
            <w:r w:rsidRPr="00501316">
              <w:rPr>
                <w:rFonts w:ascii="Arial" w:hAnsi="Arial" w:cs="Arial"/>
                <w:b/>
                <w:bCs/>
                <w:color w:val="000000"/>
                <w:sz w:val="18"/>
                <w:szCs w:val="18"/>
                <w:lang w:val="es-ES" w:eastAsia="es-ES"/>
              </w:rPr>
              <w:t>1.305</w:t>
            </w:r>
          </w:p>
        </w:tc>
        <w:tc>
          <w:tcPr>
            <w:tcW w:w="586" w:type="pct"/>
            <w:noWrap/>
            <w:vAlign w:val="center"/>
            <w:hideMark/>
          </w:tcPr>
          <w:p w14:paraId="386B78CE" w14:textId="77777777" w:rsidR="00903EFC" w:rsidRPr="00501316" w:rsidRDefault="00903EFC"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s-ES" w:eastAsia="es-ES"/>
              </w:rPr>
            </w:pPr>
            <w:r w:rsidRPr="00501316">
              <w:rPr>
                <w:rFonts w:ascii="Arial" w:hAnsi="Arial" w:cs="Arial"/>
                <w:b/>
                <w:bCs/>
                <w:color w:val="000000"/>
                <w:sz w:val="18"/>
                <w:szCs w:val="18"/>
                <w:lang w:val="es-ES" w:eastAsia="es-ES"/>
              </w:rPr>
              <w:t>1.376</w:t>
            </w:r>
          </w:p>
        </w:tc>
        <w:tc>
          <w:tcPr>
            <w:tcW w:w="539" w:type="pct"/>
            <w:noWrap/>
            <w:vAlign w:val="center"/>
            <w:hideMark/>
          </w:tcPr>
          <w:p w14:paraId="0E0644B1" w14:textId="77777777" w:rsidR="00903EFC" w:rsidRPr="00501316" w:rsidRDefault="00903EFC"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s-ES" w:eastAsia="es-ES"/>
              </w:rPr>
            </w:pPr>
            <w:r w:rsidRPr="00501316">
              <w:rPr>
                <w:rFonts w:ascii="Arial" w:hAnsi="Arial" w:cs="Arial"/>
                <w:b/>
                <w:bCs/>
                <w:color w:val="000000"/>
                <w:sz w:val="18"/>
                <w:szCs w:val="18"/>
                <w:lang w:val="es-ES" w:eastAsia="es-ES"/>
              </w:rPr>
              <w:t>1.667</w:t>
            </w:r>
          </w:p>
        </w:tc>
        <w:tc>
          <w:tcPr>
            <w:tcW w:w="539" w:type="pct"/>
            <w:noWrap/>
            <w:vAlign w:val="center"/>
            <w:hideMark/>
          </w:tcPr>
          <w:p w14:paraId="2185E337" w14:textId="77777777" w:rsidR="00903EFC" w:rsidRPr="00501316" w:rsidRDefault="00903EFC"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s-ES" w:eastAsia="es-ES"/>
              </w:rPr>
            </w:pPr>
            <w:r w:rsidRPr="00501316">
              <w:rPr>
                <w:rFonts w:ascii="Arial" w:hAnsi="Arial" w:cs="Arial"/>
                <w:b/>
                <w:bCs/>
                <w:color w:val="000000"/>
                <w:sz w:val="18"/>
                <w:szCs w:val="18"/>
                <w:lang w:val="es-ES" w:eastAsia="es-ES"/>
              </w:rPr>
              <w:t>1.780</w:t>
            </w:r>
          </w:p>
        </w:tc>
        <w:tc>
          <w:tcPr>
            <w:tcW w:w="539" w:type="pct"/>
            <w:noWrap/>
            <w:vAlign w:val="center"/>
            <w:hideMark/>
          </w:tcPr>
          <w:p w14:paraId="286A6F34" w14:textId="77777777" w:rsidR="00903EFC" w:rsidRPr="00501316" w:rsidRDefault="00903EFC"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s-ES" w:eastAsia="es-ES"/>
              </w:rPr>
            </w:pPr>
            <w:r w:rsidRPr="00501316">
              <w:rPr>
                <w:rFonts w:ascii="Arial" w:hAnsi="Arial" w:cs="Arial"/>
                <w:b/>
                <w:bCs/>
                <w:color w:val="000000"/>
                <w:sz w:val="18"/>
                <w:szCs w:val="18"/>
                <w:lang w:val="es-ES" w:eastAsia="es-ES"/>
              </w:rPr>
              <w:t>1.886</w:t>
            </w:r>
          </w:p>
        </w:tc>
        <w:tc>
          <w:tcPr>
            <w:tcW w:w="688" w:type="pct"/>
            <w:vAlign w:val="center"/>
            <w:hideMark/>
          </w:tcPr>
          <w:p w14:paraId="1638D68A" w14:textId="77777777" w:rsidR="00903EFC" w:rsidRPr="00501316" w:rsidRDefault="00903EFC"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s-ES" w:eastAsia="es-ES"/>
              </w:rPr>
            </w:pPr>
            <w:r w:rsidRPr="00501316">
              <w:rPr>
                <w:rFonts w:ascii="Arial" w:hAnsi="Arial" w:cs="Arial"/>
                <w:b/>
                <w:bCs/>
                <w:color w:val="000000"/>
                <w:sz w:val="18"/>
                <w:szCs w:val="18"/>
                <w:lang w:val="es-ES" w:eastAsia="es-ES"/>
              </w:rPr>
              <w:t>88,84%</w:t>
            </w:r>
          </w:p>
        </w:tc>
      </w:tr>
      <w:tr w:rsidR="00903EFC" w:rsidRPr="00501316" w14:paraId="766921F7" w14:textId="77777777" w:rsidTr="00935306">
        <w:trPr>
          <w:trHeight w:val="338"/>
        </w:trPr>
        <w:tc>
          <w:tcPr>
            <w:cnfStyle w:val="001000000000" w:firstRow="0" w:lastRow="0" w:firstColumn="1" w:lastColumn="0" w:oddVBand="0" w:evenVBand="0" w:oddHBand="0" w:evenHBand="0" w:firstRowFirstColumn="0" w:firstRowLastColumn="0" w:lastRowFirstColumn="0" w:lastRowLastColumn="0"/>
            <w:tcW w:w="642" w:type="pct"/>
            <w:vMerge w:val="restart"/>
            <w:vAlign w:val="center"/>
            <w:hideMark/>
          </w:tcPr>
          <w:p w14:paraId="7F1FE021" w14:textId="77777777" w:rsidR="00903EFC" w:rsidRPr="00501316" w:rsidRDefault="00903EFC" w:rsidP="004F03B2">
            <w:pPr>
              <w:jc w:val="center"/>
              <w:rPr>
                <w:rFonts w:ascii="Arial" w:hAnsi="Arial" w:cs="Arial"/>
                <w:b w:val="0"/>
                <w:bCs w:val="0"/>
                <w:color w:val="000000"/>
                <w:sz w:val="18"/>
                <w:szCs w:val="18"/>
                <w:lang w:val="es-ES" w:eastAsia="es-ES"/>
              </w:rPr>
            </w:pPr>
            <w:r w:rsidRPr="00501316">
              <w:rPr>
                <w:rFonts w:ascii="Arial" w:hAnsi="Arial" w:cs="Arial"/>
                <w:color w:val="000000"/>
                <w:sz w:val="18"/>
                <w:szCs w:val="18"/>
                <w:lang w:val="es-ES" w:eastAsia="es-ES"/>
              </w:rPr>
              <w:t>Pública</w:t>
            </w:r>
          </w:p>
        </w:tc>
        <w:tc>
          <w:tcPr>
            <w:tcW w:w="918" w:type="pct"/>
            <w:vAlign w:val="center"/>
            <w:hideMark/>
          </w:tcPr>
          <w:p w14:paraId="04E6606E" w14:textId="77777777" w:rsidR="00903EFC" w:rsidRPr="00501316" w:rsidRDefault="00903EFC" w:rsidP="004F03B2">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lang w:val="es-ES" w:eastAsia="es-ES"/>
              </w:rPr>
              <w:t>Ambiente de transición urgencias</w:t>
            </w:r>
          </w:p>
        </w:tc>
        <w:tc>
          <w:tcPr>
            <w:tcW w:w="548" w:type="pct"/>
            <w:vAlign w:val="center"/>
            <w:hideMark/>
          </w:tcPr>
          <w:p w14:paraId="150E1AFB" w14:textId="77777777" w:rsidR="00903EFC" w:rsidRPr="00501316" w:rsidRDefault="00903EFC"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lang w:val="es-ES" w:eastAsia="es-ES"/>
              </w:rPr>
              <w:t>SD</w:t>
            </w:r>
          </w:p>
        </w:tc>
        <w:tc>
          <w:tcPr>
            <w:tcW w:w="586" w:type="pct"/>
            <w:vAlign w:val="center"/>
            <w:hideMark/>
          </w:tcPr>
          <w:p w14:paraId="592DB971" w14:textId="77777777" w:rsidR="00903EFC" w:rsidRPr="00501316" w:rsidRDefault="00903EFC"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lang w:val="es-ES" w:eastAsia="es-ES"/>
              </w:rPr>
              <w:t>SD</w:t>
            </w:r>
          </w:p>
        </w:tc>
        <w:tc>
          <w:tcPr>
            <w:tcW w:w="539" w:type="pct"/>
            <w:vAlign w:val="center"/>
            <w:hideMark/>
          </w:tcPr>
          <w:p w14:paraId="4A300EF9" w14:textId="77777777" w:rsidR="00903EFC" w:rsidRPr="00501316" w:rsidRDefault="00903EFC"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lang w:val="es-ES" w:eastAsia="es-ES"/>
              </w:rPr>
              <w:t>SD</w:t>
            </w:r>
          </w:p>
        </w:tc>
        <w:tc>
          <w:tcPr>
            <w:tcW w:w="539" w:type="pct"/>
            <w:vAlign w:val="center"/>
            <w:hideMark/>
          </w:tcPr>
          <w:p w14:paraId="30BB4804" w14:textId="77777777" w:rsidR="00903EFC" w:rsidRPr="00501316" w:rsidRDefault="00903EFC"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lang w:val="es-ES" w:eastAsia="es-ES"/>
              </w:rPr>
              <w:t>SD</w:t>
            </w:r>
          </w:p>
        </w:tc>
        <w:tc>
          <w:tcPr>
            <w:tcW w:w="539" w:type="pct"/>
            <w:noWrap/>
            <w:vAlign w:val="center"/>
            <w:hideMark/>
          </w:tcPr>
          <w:p w14:paraId="1BC687F7" w14:textId="77777777" w:rsidR="00903EFC" w:rsidRPr="00501316" w:rsidRDefault="00903EFC"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lang w:val="es-ES" w:eastAsia="es-ES"/>
              </w:rPr>
              <w:t>32</w:t>
            </w:r>
          </w:p>
        </w:tc>
        <w:tc>
          <w:tcPr>
            <w:tcW w:w="688" w:type="pct"/>
            <w:noWrap/>
            <w:vAlign w:val="center"/>
            <w:hideMark/>
          </w:tcPr>
          <w:p w14:paraId="2A5ABF49" w14:textId="77777777" w:rsidR="00903EFC" w:rsidRPr="00501316" w:rsidRDefault="00903EFC"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lang w:val="es-ES" w:eastAsia="es-ES"/>
              </w:rPr>
            </w:pPr>
            <w:r w:rsidRPr="00501316">
              <w:rPr>
                <w:rFonts w:ascii="Arial" w:hAnsi="Arial" w:cs="Arial"/>
                <w:b/>
                <w:bCs/>
                <w:color w:val="000000"/>
                <w:sz w:val="18"/>
                <w:szCs w:val="18"/>
                <w:lang w:val="es-ES" w:eastAsia="es-ES"/>
              </w:rPr>
              <w:t>13,50%</w:t>
            </w:r>
          </w:p>
        </w:tc>
      </w:tr>
      <w:tr w:rsidR="00903EFC" w:rsidRPr="00501316" w14:paraId="20407639" w14:textId="77777777" w:rsidTr="00935306">
        <w:trPr>
          <w:cnfStyle w:val="000000100000" w:firstRow="0" w:lastRow="0" w:firstColumn="0" w:lastColumn="0" w:oddVBand="0" w:evenVBand="0" w:oddHBand="1" w:evenHBand="0" w:firstRowFirstColumn="0" w:firstRowLastColumn="0" w:lastRowFirstColumn="0" w:lastRowLastColumn="0"/>
          <w:trHeight w:val="208"/>
        </w:trPr>
        <w:tc>
          <w:tcPr>
            <w:cnfStyle w:val="001000000000" w:firstRow="0" w:lastRow="0" w:firstColumn="1" w:lastColumn="0" w:oddVBand="0" w:evenVBand="0" w:oddHBand="0" w:evenHBand="0" w:firstRowFirstColumn="0" w:firstRowLastColumn="0" w:lastRowFirstColumn="0" w:lastRowLastColumn="0"/>
            <w:tcW w:w="642" w:type="pct"/>
            <w:vMerge/>
            <w:vAlign w:val="center"/>
            <w:hideMark/>
          </w:tcPr>
          <w:p w14:paraId="3A4907C0" w14:textId="77777777" w:rsidR="00903EFC" w:rsidRPr="00501316" w:rsidRDefault="00903EFC" w:rsidP="004F03B2">
            <w:pPr>
              <w:rPr>
                <w:rFonts w:ascii="Arial" w:hAnsi="Arial" w:cs="Arial"/>
                <w:b w:val="0"/>
                <w:bCs w:val="0"/>
                <w:color w:val="000000"/>
                <w:sz w:val="18"/>
                <w:szCs w:val="18"/>
                <w:lang w:val="es-ES" w:eastAsia="es-ES"/>
              </w:rPr>
            </w:pPr>
          </w:p>
        </w:tc>
        <w:tc>
          <w:tcPr>
            <w:tcW w:w="918" w:type="pct"/>
            <w:vAlign w:val="center"/>
            <w:hideMark/>
          </w:tcPr>
          <w:p w14:paraId="1EBB36E1" w14:textId="77777777" w:rsidR="00903EFC" w:rsidRPr="00501316" w:rsidRDefault="00903EFC" w:rsidP="004F03B2">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lang w:val="es-ES" w:eastAsia="es-ES"/>
              </w:rPr>
              <w:t>Sillas de Hemodiálisis</w:t>
            </w:r>
          </w:p>
        </w:tc>
        <w:tc>
          <w:tcPr>
            <w:tcW w:w="548" w:type="pct"/>
            <w:noWrap/>
            <w:vAlign w:val="center"/>
            <w:hideMark/>
          </w:tcPr>
          <w:p w14:paraId="0F351F52" w14:textId="77777777" w:rsidR="00903EFC" w:rsidRPr="00501316" w:rsidRDefault="00903EFC"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lang w:val="es-ES" w:eastAsia="es-ES"/>
              </w:rPr>
              <w:t>124</w:t>
            </w:r>
          </w:p>
        </w:tc>
        <w:tc>
          <w:tcPr>
            <w:tcW w:w="586" w:type="pct"/>
            <w:vAlign w:val="center"/>
            <w:hideMark/>
          </w:tcPr>
          <w:p w14:paraId="03FF4E81" w14:textId="77777777" w:rsidR="00903EFC" w:rsidRPr="00501316" w:rsidRDefault="00903EFC"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lang w:val="es-ES" w:eastAsia="es-ES"/>
              </w:rPr>
              <w:t>144</w:t>
            </w:r>
          </w:p>
        </w:tc>
        <w:tc>
          <w:tcPr>
            <w:tcW w:w="539" w:type="pct"/>
            <w:vAlign w:val="center"/>
            <w:hideMark/>
          </w:tcPr>
          <w:p w14:paraId="747369CD" w14:textId="77777777" w:rsidR="00903EFC" w:rsidRPr="00501316" w:rsidRDefault="00903EFC"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lang w:val="es-ES" w:eastAsia="es-ES"/>
              </w:rPr>
              <w:t>144</w:t>
            </w:r>
          </w:p>
        </w:tc>
        <w:tc>
          <w:tcPr>
            <w:tcW w:w="539" w:type="pct"/>
            <w:vAlign w:val="center"/>
            <w:hideMark/>
          </w:tcPr>
          <w:p w14:paraId="0AAECD7E" w14:textId="77777777" w:rsidR="00903EFC" w:rsidRPr="00501316" w:rsidRDefault="00903EFC"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lang w:val="es-ES" w:eastAsia="es-ES"/>
              </w:rPr>
              <w:t>144</w:t>
            </w:r>
          </w:p>
        </w:tc>
        <w:tc>
          <w:tcPr>
            <w:tcW w:w="539" w:type="pct"/>
            <w:noWrap/>
            <w:vAlign w:val="center"/>
            <w:hideMark/>
          </w:tcPr>
          <w:p w14:paraId="6F0E2387" w14:textId="77777777" w:rsidR="00903EFC" w:rsidRPr="00501316" w:rsidRDefault="00903EFC"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lang w:val="es-ES" w:eastAsia="es-ES"/>
              </w:rPr>
              <w:t>144</w:t>
            </w:r>
          </w:p>
        </w:tc>
        <w:tc>
          <w:tcPr>
            <w:tcW w:w="688" w:type="pct"/>
            <w:noWrap/>
            <w:vAlign w:val="center"/>
            <w:hideMark/>
          </w:tcPr>
          <w:p w14:paraId="0C75DA32" w14:textId="77777777" w:rsidR="00903EFC" w:rsidRPr="00501316" w:rsidRDefault="00903EFC"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s-ES" w:eastAsia="es-ES"/>
              </w:rPr>
            </w:pPr>
            <w:r w:rsidRPr="00501316">
              <w:rPr>
                <w:rFonts w:ascii="Arial" w:hAnsi="Arial" w:cs="Arial"/>
                <w:b/>
                <w:bCs/>
                <w:color w:val="000000"/>
                <w:sz w:val="18"/>
                <w:szCs w:val="18"/>
                <w:lang w:val="es-ES" w:eastAsia="es-ES"/>
              </w:rPr>
              <w:t>60,76%</w:t>
            </w:r>
          </w:p>
        </w:tc>
      </w:tr>
      <w:tr w:rsidR="00903EFC" w:rsidRPr="00501316" w14:paraId="76BD8A5B" w14:textId="77777777" w:rsidTr="00935306">
        <w:trPr>
          <w:trHeight w:val="208"/>
        </w:trPr>
        <w:tc>
          <w:tcPr>
            <w:cnfStyle w:val="001000000000" w:firstRow="0" w:lastRow="0" w:firstColumn="1" w:lastColumn="0" w:oddVBand="0" w:evenVBand="0" w:oddHBand="0" w:evenHBand="0" w:firstRowFirstColumn="0" w:firstRowLastColumn="0" w:lastRowFirstColumn="0" w:lastRowLastColumn="0"/>
            <w:tcW w:w="642" w:type="pct"/>
            <w:vMerge/>
            <w:vAlign w:val="center"/>
            <w:hideMark/>
          </w:tcPr>
          <w:p w14:paraId="64043C2D" w14:textId="77777777" w:rsidR="00903EFC" w:rsidRPr="00501316" w:rsidRDefault="00903EFC" w:rsidP="004F03B2">
            <w:pPr>
              <w:rPr>
                <w:rFonts w:ascii="Arial" w:hAnsi="Arial" w:cs="Arial"/>
                <w:b w:val="0"/>
                <w:bCs w:val="0"/>
                <w:color w:val="000000"/>
                <w:sz w:val="18"/>
                <w:szCs w:val="18"/>
                <w:lang w:val="es-ES" w:eastAsia="es-ES"/>
              </w:rPr>
            </w:pPr>
          </w:p>
        </w:tc>
        <w:tc>
          <w:tcPr>
            <w:tcW w:w="918" w:type="pct"/>
            <w:vAlign w:val="center"/>
            <w:hideMark/>
          </w:tcPr>
          <w:p w14:paraId="11857187" w14:textId="77777777" w:rsidR="00903EFC" w:rsidRPr="00501316" w:rsidRDefault="00903EFC" w:rsidP="004F03B2">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lang w:val="es-ES" w:eastAsia="es-ES"/>
              </w:rPr>
              <w:t>Sillas de Quimioterapia</w:t>
            </w:r>
          </w:p>
        </w:tc>
        <w:tc>
          <w:tcPr>
            <w:tcW w:w="548" w:type="pct"/>
            <w:noWrap/>
            <w:vAlign w:val="center"/>
            <w:hideMark/>
          </w:tcPr>
          <w:p w14:paraId="47610017" w14:textId="77777777" w:rsidR="00903EFC" w:rsidRPr="00501316" w:rsidRDefault="00903EFC"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lang w:val="es-ES" w:eastAsia="es-ES"/>
              </w:rPr>
              <w:t>65</w:t>
            </w:r>
          </w:p>
        </w:tc>
        <w:tc>
          <w:tcPr>
            <w:tcW w:w="586" w:type="pct"/>
            <w:vAlign w:val="center"/>
            <w:hideMark/>
          </w:tcPr>
          <w:p w14:paraId="6F4D4719" w14:textId="77777777" w:rsidR="00903EFC" w:rsidRPr="00501316" w:rsidRDefault="00903EFC"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lang w:val="es-ES" w:eastAsia="es-ES"/>
              </w:rPr>
              <w:t>65</w:t>
            </w:r>
          </w:p>
        </w:tc>
        <w:tc>
          <w:tcPr>
            <w:tcW w:w="539" w:type="pct"/>
            <w:vAlign w:val="center"/>
            <w:hideMark/>
          </w:tcPr>
          <w:p w14:paraId="02AD74A2" w14:textId="77777777" w:rsidR="00903EFC" w:rsidRPr="00501316" w:rsidRDefault="00903EFC"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lang w:val="es-ES" w:eastAsia="es-ES"/>
              </w:rPr>
              <w:t>65</w:t>
            </w:r>
          </w:p>
        </w:tc>
        <w:tc>
          <w:tcPr>
            <w:tcW w:w="539" w:type="pct"/>
            <w:vAlign w:val="center"/>
            <w:hideMark/>
          </w:tcPr>
          <w:p w14:paraId="536029B7" w14:textId="77777777" w:rsidR="00903EFC" w:rsidRPr="00501316" w:rsidRDefault="00903EFC"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lang w:val="es-ES" w:eastAsia="es-ES"/>
              </w:rPr>
              <w:t>65</w:t>
            </w:r>
          </w:p>
        </w:tc>
        <w:tc>
          <w:tcPr>
            <w:tcW w:w="539" w:type="pct"/>
            <w:noWrap/>
            <w:vAlign w:val="center"/>
            <w:hideMark/>
          </w:tcPr>
          <w:p w14:paraId="2B2D3A89" w14:textId="77777777" w:rsidR="00903EFC" w:rsidRPr="00501316" w:rsidRDefault="00903EFC"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lang w:val="es-ES" w:eastAsia="es-ES"/>
              </w:rPr>
              <w:t>61</w:t>
            </w:r>
          </w:p>
        </w:tc>
        <w:tc>
          <w:tcPr>
            <w:tcW w:w="688" w:type="pct"/>
            <w:noWrap/>
            <w:vAlign w:val="center"/>
            <w:hideMark/>
          </w:tcPr>
          <w:p w14:paraId="012B5737" w14:textId="77777777" w:rsidR="00903EFC" w:rsidRPr="00501316" w:rsidRDefault="00903EFC"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lang w:val="es-ES" w:eastAsia="es-ES"/>
              </w:rPr>
            </w:pPr>
            <w:r w:rsidRPr="00501316">
              <w:rPr>
                <w:rFonts w:ascii="Arial" w:hAnsi="Arial" w:cs="Arial"/>
                <w:b/>
                <w:bCs/>
                <w:color w:val="000000"/>
                <w:sz w:val="18"/>
                <w:szCs w:val="18"/>
                <w:lang w:val="es-ES" w:eastAsia="es-ES"/>
              </w:rPr>
              <w:t>25,74%</w:t>
            </w:r>
          </w:p>
        </w:tc>
      </w:tr>
      <w:tr w:rsidR="00903EFC" w:rsidRPr="00501316" w14:paraId="5D3C21A7" w14:textId="77777777" w:rsidTr="00935306">
        <w:trPr>
          <w:cnfStyle w:val="000000100000" w:firstRow="0" w:lastRow="0" w:firstColumn="0" w:lastColumn="0" w:oddVBand="0" w:evenVBand="0" w:oddHBand="1" w:evenHBand="0" w:firstRowFirstColumn="0" w:firstRowLastColumn="0" w:lastRowFirstColumn="0" w:lastRowLastColumn="0"/>
          <w:trHeight w:val="366"/>
        </w:trPr>
        <w:tc>
          <w:tcPr>
            <w:cnfStyle w:val="001000000000" w:firstRow="0" w:lastRow="0" w:firstColumn="1" w:lastColumn="0" w:oddVBand="0" w:evenVBand="0" w:oddHBand="0" w:evenHBand="0" w:firstRowFirstColumn="0" w:firstRowLastColumn="0" w:lastRowFirstColumn="0" w:lastRowLastColumn="0"/>
            <w:tcW w:w="642" w:type="pct"/>
            <w:vMerge/>
            <w:vAlign w:val="center"/>
            <w:hideMark/>
          </w:tcPr>
          <w:p w14:paraId="6071B9CC" w14:textId="77777777" w:rsidR="00903EFC" w:rsidRPr="00501316" w:rsidRDefault="00903EFC" w:rsidP="004F03B2">
            <w:pPr>
              <w:rPr>
                <w:rFonts w:ascii="Arial" w:hAnsi="Arial" w:cs="Arial"/>
                <w:b w:val="0"/>
                <w:bCs w:val="0"/>
                <w:color w:val="000000"/>
                <w:sz w:val="18"/>
                <w:szCs w:val="18"/>
                <w:lang w:val="es-ES" w:eastAsia="es-ES"/>
              </w:rPr>
            </w:pPr>
          </w:p>
        </w:tc>
        <w:tc>
          <w:tcPr>
            <w:tcW w:w="918" w:type="pct"/>
            <w:vAlign w:val="center"/>
            <w:hideMark/>
          </w:tcPr>
          <w:p w14:paraId="05F1AC57" w14:textId="77777777" w:rsidR="00903EFC" w:rsidRPr="00501316" w:rsidRDefault="00903EFC" w:rsidP="004F03B2">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lang w:val="es-ES" w:eastAsia="es-ES"/>
              </w:rPr>
              <w:t>Salud Mental</w:t>
            </w:r>
          </w:p>
        </w:tc>
        <w:tc>
          <w:tcPr>
            <w:tcW w:w="548" w:type="pct"/>
            <w:noWrap/>
            <w:vAlign w:val="center"/>
            <w:hideMark/>
          </w:tcPr>
          <w:p w14:paraId="236D484B" w14:textId="77777777" w:rsidR="00903EFC" w:rsidRPr="00501316" w:rsidRDefault="00903EFC"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lang w:val="es-ES" w:eastAsia="es-ES"/>
              </w:rPr>
              <w:t>65</w:t>
            </w:r>
          </w:p>
        </w:tc>
        <w:tc>
          <w:tcPr>
            <w:tcW w:w="586" w:type="pct"/>
            <w:vAlign w:val="center"/>
            <w:hideMark/>
          </w:tcPr>
          <w:p w14:paraId="327B320C" w14:textId="77777777" w:rsidR="00903EFC" w:rsidRPr="00501316" w:rsidRDefault="00903EFC"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lang w:val="es-ES" w:eastAsia="es-ES"/>
              </w:rPr>
              <w:t>65</w:t>
            </w:r>
          </w:p>
        </w:tc>
        <w:tc>
          <w:tcPr>
            <w:tcW w:w="539" w:type="pct"/>
            <w:vAlign w:val="center"/>
            <w:hideMark/>
          </w:tcPr>
          <w:p w14:paraId="3B3BD72B" w14:textId="77777777" w:rsidR="00903EFC" w:rsidRPr="00501316" w:rsidRDefault="00903EFC"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lang w:val="es-ES" w:eastAsia="es-ES"/>
              </w:rPr>
              <w:t>65</w:t>
            </w:r>
          </w:p>
        </w:tc>
        <w:tc>
          <w:tcPr>
            <w:tcW w:w="539" w:type="pct"/>
            <w:vAlign w:val="center"/>
            <w:hideMark/>
          </w:tcPr>
          <w:p w14:paraId="01BA5A2D" w14:textId="77777777" w:rsidR="00903EFC" w:rsidRPr="00501316" w:rsidRDefault="00903EFC"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lang w:val="es-ES" w:eastAsia="es-ES"/>
              </w:rPr>
              <w:t>20</w:t>
            </w:r>
          </w:p>
        </w:tc>
        <w:tc>
          <w:tcPr>
            <w:tcW w:w="539" w:type="pct"/>
            <w:noWrap/>
            <w:vAlign w:val="center"/>
            <w:hideMark/>
          </w:tcPr>
          <w:p w14:paraId="652223BF" w14:textId="77777777" w:rsidR="00903EFC" w:rsidRPr="00501316" w:rsidRDefault="00903EFC"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501316">
              <w:rPr>
                <w:rFonts w:ascii="Arial" w:hAnsi="Arial" w:cs="Arial"/>
                <w:color w:val="000000"/>
                <w:sz w:val="18"/>
                <w:szCs w:val="18"/>
                <w:lang w:val="es-ES" w:eastAsia="es-ES"/>
              </w:rPr>
              <w:t>0</w:t>
            </w:r>
          </w:p>
        </w:tc>
        <w:tc>
          <w:tcPr>
            <w:tcW w:w="688" w:type="pct"/>
            <w:noWrap/>
            <w:vAlign w:val="center"/>
            <w:hideMark/>
          </w:tcPr>
          <w:p w14:paraId="69C24774" w14:textId="77777777" w:rsidR="00903EFC" w:rsidRPr="00501316" w:rsidRDefault="00903EFC"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s-ES" w:eastAsia="es-ES"/>
              </w:rPr>
            </w:pPr>
            <w:r w:rsidRPr="00501316">
              <w:rPr>
                <w:rFonts w:ascii="Arial" w:hAnsi="Arial" w:cs="Arial"/>
                <w:b/>
                <w:bCs/>
                <w:color w:val="000000"/>
                <w:sz w:val="18"/>
                <w:szCs w:val="18"/>
                <w:lang w:val="es-ES" w:eastAsia="es-ES"/>
              </w:rPr>
              <w:t>0,00%</w:t>
            </w:r>
          </w:p>
        </w:tc>
      </w:tr>
      <w:tr w:rsidR="00903EFC" w:rsidRPr="00501316" w14:paraId="6D93F89A" w14:textId="77777777" w:rsidTr="00935306">
        <w:trPr>
          <w:trHeight w:val="540"/>
        </w:trPr>
        <w:tc>
          <w:tcPr>
            <w:cnfStyle w:val="001000000000" w:firstRow="0" w:lastRow="0" w:firstColumn="1" w:lastColumn="0" w:oddVBand="0" w:evenVBand="0" w:oddHBand="0" w:evenHBand="0" w:firstRowFirstColumn="0" w:firstRowLastColumn="0" w:lastRowFirstColumn="0" w:lastRowLastColumn="0"/>
            <w:tcW w:w="1560" w:type="pct"/>
            <w:gridSpan w:val="2"/>
            <w:vAlign w:val="center"/>
            <w:hideMark/>
          </w:tcPr>
          <w:p w14:paraId="66E3EED0" w14:textId="77777777" w:rsidR="00903EFC" w:rsidRPr="00501316" w:rsidRDefault="00903EFC" w:rsidP="004F03B2">
            <w:pPr>
              <w:jc w:val="center"/>
              <w:rPr>
                <w:rFonts w:ascii="Arial" w:hAnsi="Arial" w:cs="Arial"/>
                <w:b w:val="0"/>
                <w:bCs w:val="0"/>
                <w:color w:val="000000"/>
                <w:sz w:val="18"/>
                <w:szCs w:val="18"/>
                <w:lang w:val="es-ES" w:eastAsia="es-ES"/>
              </w:rPr>
            </w:pPr>
            <w:r w:rsidRPr="00501316">
              <w:rPr>
                <w:rFonts w:ascii="Arial" w:hAnsi="Arial" w:cs="Arial"/>
                <w:color w:val="000000"/>
                <w:sz w:val="18"/>
                <w:szCs w:val="18"/>
                <w:lang w:val="es-ES" w:eastAsia="es-ES"/>
              </w:rPr>
              <w:t>Total Pública</w:t>
            </w:r>
          </w:p>
        </w:tc>
        <w:tc>
          <w:tcPr>
            <w:tcW w:w="548" w:type="pct"/>
            <w:noWrap/>
            <w:vAlign w:val="center"/>
            <w:hideMark/>
          </w:tcPr>
          <w:p w14:paraId="514D9806" w14:textId="77777777" w:rsidR="00903EFC" w:rsidRPr="00501316" w:rsidRDefault="00903EFC"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lang w:val="es-ES" w:eastAsia="es-ES"/>
              </w:rPr>
            </w:pPr>
            <w:r w:rsidRPr="00501316">
              <w:rPr>
                <w:rFonts w:ascii="Arial" w:hAnsi="Arial" w:cs="Arial"/>
                <w:b/>
                <w:bCs/>
                <w:color w:val="000000"/>
                <w:sz w:val="18"/>
                <w:szCs w:val="18"/>
                <w:lang w:val="es-ES" w:eastAsia="es-ES"/>
              </w:rPr>
              <w:t>254</w:t>
            </w:r>
          </w:p>
        </w:tc>
        <w:tc>
          <w:tcPr>
            <w:tcW w:w="586" w:type="pct"/>
            <w:noWrap/>
            <w:vAlign w:val="center"/>
            <w:hideMark/>
          </w:tcPr>
          <w:p w14:paraId="28CDFEB0" w14:textId="77777777" w:rsidR="00903EFC" w:rsidRPr="00501316" w:rsidRDefault="00903EFC"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lang w:val="es-ES" w:eastAsia="es-ES"/>
              </w:rPr>
            </w:pPr>
            <w:r w:rsidRPr="00501316">
              <w:rPr>
                <w:rFonts w:ascii="Arial" w:hAnsi="Arial" w:cs="Arial"/>
                <w:b/>
                <w:bCs/>
                <w:color w:val="000000"/>
                <w:sz w:val="18"/>
                <w:szCs w:val="18"/>
                <w:lang w:val="es-ES" w:eastAsia="es-ES"/>
              </w:rPr>
              <w:t>274</w:t>
            </w:r>
          </w:p>
        </w:tc>
        <w:tc>
          <w:tcPr>
            <w:tcW w:w="539" w:type="pct"/>
            <w:noWrap/>
            <w:vAlign w:val="center"/>
            <w:hideMark/>
          </w:tcPr>
          <w:p w14:paraId="01B07DFB" w14:textId="77777777" w:rsidR="00903EFC" w:rsidRPr="00501316" w:rsidRDefault="00903EFC"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lang w:val="es-ES" w:eastAsia="es-ES"/>
              </w:rPr>
            </w:pPr>
            <w:r w:rsidRPr="00501316">
              <w:rPr>
                <w:rFonts w:ascii="Arial" w:hAnsi="Arial" w:cs="Arial"/>
                <w:b/>
                <w:bCs/>
                <w:color w:val="000000"/>
                <w:sz w:val="18"/>
                <w:szCs w:val="18"/>
                <w:lang w:val="es-ES" w:eastAsia="es-ES"/>
              </w:rPr>
              <w:t>274</w:t>
            </w:r>
          </w:p>
        </w:tc>
        <w:tc>
          <w:tcPr>
            <w:tcW w:w="539" w:type="pct"/>
            <w:noWrap/>
            <w:vAlign w:val="center"/>
            <w:hideMark/>
          </w:tcPr>
          <w:p w14:paraId="6ADDCA11" w14:textId="77777777" w:rsidR="00903EFC" w:rsidRPr="00501316" w:rsidRDefault="00903EFC"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lang w:val="es-ES" w:eastAsia="es-ES"/>
              </w:rPr>
            </w:pPr>
            <w:r w:rsidRPr="00501316">
              <w:rPr>
                <w:rFonts w:ascii="Arial" w:hAnsi="Arial" w:cs="Arial"/>
                <w:b/>
                <w:bCs/>
                <w:color w:val="000000"/>
                <w:sz w:val="18"/>
                <w:szCs w:val="18"/>
                <w:lang w:val="es-ES" w:eastAsia="es-ES"/>
              </w:rPr>
              <w:t>229</w:t>
            </w:r>
          </w:p>
        </w:tc>
        <w:tc>
          <w:tcPr>
            <w:tcW w:w="539" w:type="pct"/>
            <w:noWrap/>
            <w:vAlign w:val="center"/>
            <w:hideMark/>
          </w:tcPr>
          <w:p w14:paraId="599DDDBF" w14:textId="77777777" w:rsidR="00903EFC" w:rsidRPr="00501316" w:rsidRDefault="00903EFC"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lang w:val="es-ES" w:eastAsia="es-ES"/>
              </w:rPr>
            </w:pPr>
            <w:r w:rsidRPr="00501316">
              <w:rPr>
                <w:rFonts w:ascii="Arial" w:hAnsi="Arial" w:cs="Arial"/>
                <w:b/>
                <w:bCs/>
                <w:color w:val="000000"/>
                <w:sz w:val="18"/>
                <w:szCs w:val="18"/>
                <w:lang w:val="es-ES" w:eastAsia="es-ES"/>
              </w:rPr>
              <w:t>237</w:t>
            </w:r>
          </w:p>
        </w:tc>
        <w:tc>
          <w:tcPr>
            <w:tcW w:w="688" w:type="pct"/>
            <w:vAlign w:val="center"/>
            <w:hideMark/>
          </w:tcPr>
          <w:p w14:paraId="1850C4A0" w14:textId="77777777" w:rsidR="00903EFC" w:rsidRPr="00501316" w:rsidRDefault="00903EFC"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lang w:val="es-ES" w:eastAsia="es-ES"/>
              </w:rPr>
            </w:pPr>
            <w:r w:rsidRPr="00501316">
              <w:rPr>
                <w:rFonts w:ascii="Arial" w:hAnsi="Arial" w:cs="Arial"/>
                <w:b/>
                <w:bCs/>
                <w:color w:val="000000"/>
                <w:sz w:val="18"/>
                <w:szCs w:val="18"/>
                <w:lang w:val="es-ES" w:eastAsia="es-ES"/>
              </w:rPr>
              <w:t>11,16%</w:t>
            </w:r>
          </w:p>
        </w:tc>
      </w:tr>
      <w:tr w:rsidR="00903EFC" w:rsidRPr="00501316" w14:paraId="656BEA5D" w14:textId="77777777" w:rsidTr="00935306">
        <w:trPr>
          <w:cnfStyle w:val="000000100000" w:firstRow="0" w:lastRow="0" w:firstColumn="0" w:lastColumn="0" w:oddVBand="0" w:evenVBand="0" w:oddHBand="1" w:evenHBand="0" w:firstRowFirstColumn="0" w:firstRowLastColumn="0" w:lastRowFirstColumn="0" w:lastRowLastColumn="0"/>
          <w:trHeight w:val="416"/>
        </w:trPr>
        <w:tc>
          <w:tcPr>
            <w:cnfStyle w:val="001000000000" w:firstRow="0" w:lastRow="0" w:firstColumn="1" w:lastColumn="0" w:oddVBand="0" w:evenVBand="0" w:oddHBand="0" w:evenHBand="0" w:firstRowFirstColumn="0" w:firstRowLastColumn="0" w:lastRowFirstColumn="0" w:lastRowLastColumn="0"/>
            <w:tcW w:w="1560" w:type="pct"/>
            <w:gridSpan w:val="2"/>
            <w:vAlign w:val="center"/>
            <w:hideMark/>
          </w:tcPr>
          <w:p w14:paraId="60B51AEA" w14:textId="77777777" w:rsidR="00903EFC" w:rsidRPr="00501316" w:rsidRDefault="00903EFC" w:rsidP="004F03B2">
            <w:pPr>
              <w:jc w:val="center"/>
              <w:rPr>
                <w:rFonts w:ascii="Arial" w:hAnsi="Arial" w:cs="Arial"/>
                <w:b w:val="0"/>
                <w:bCs w:val="0"/>
                <w:color w:val="000000"/>
                <w:sz w:val="18"/>
                <w:szCs w:val="18"/>
                <w:lang w:val="es-ES" w:eastAsia="es-ES"/>
              </w:rPr>
            </w:pPr>
            <w:r w:rsidRPr="00501316">
              <w:rPr>
                <w:rFonts w:ascii="Arial" w:hAnsi="Arial" w:cs="Arial"/>
                <w:color w:val="000000"/>
                <w:sz w:val="18"/>
                <w:szCs w:val="18"/>
                <w:lang w:val="es-ES" w:eastAsia="es-ES"/>
              </w:rPr>
              <w:t>Total general</w:t>
            </w:r>
          </w:p>
        </w:tc>
        <w:tc>
          <w:tcPr>
            <w:tcW w:w="548" w:type="pct"/>
            <w:noWrap/>
            <w:vAlign w:val="center"/>
            <w:hideMark/>
          </w:tcPr>
          <w:p w14:paraId="1ED65D4C" w14:textId="77777777" w:rsidR="00903EFC" w:rsidRPr="00501316" w:rsidRDefault="00903EFC"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s-ES" w:eastAsia="es-ES"/>
              </w:rPr>
            </w:pPr>
            <w:r w:rsidRPr="00501316">
              <w:rPr>
                <w:rFonts w:ascii="Arial" w:hAnsi="Arial" w:cs="Arial"/>
                <w:b/>
                <w:bCs/>
                <w:color w:val="000000"/>
                <w:sz w:val="18"/>
                <w:szCs w:val="18"/>
                <w:lang w:val="es-ES" w:eastAsia="es-ES"/>
              </w:rPr>
              <w:t>1.559</w:t>
            </w:r>
          </w:p>
        </w:tc>
        <w:tc>
          <w:tcPr>
            <w:tcW w:w="586" w:type="pct"/>
            <w:noWrap/>
            <w:vAlign w:val="center"/>
            <w:hideMark/>
          </w:tcPr>
          <w:p w14:paraId="20C601BB" w14:textId="77777777" w:rsidR="00903EFC" w:rsidRPr="00501316" w:rsidRDefault="00903EFC"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s-ES" w:eastAsia="es-ES"/>
              </w:rPr>
            </w:pPr>
            <w:r w:rsidRPr="00501316">
              <w:rPr>
                <w:rFonts w:ascii="Arial" w:hAnsi="Arial" w:cs="Arial"/>
                <w:b/>
                <w:bCs/>
                <w:color w:val="000000"/>
                <w:sz w:val="18"/>
                <w:szCs w:val="18"/>
                <w:lang w:val="es-ES" w:eastAsia="es-ES"/>
              </w:rPr>
              <w:t>1.650</w:t>
            </w:r>
          </w:p>
        </w:tc>
        <w:tc>
          <w:tcPr>
            <w:tcW w:w="539" w:type="pct"/>
            <w:noWrap/>
            <w:vAlign w:val="center"/>
            <w:hideMark/>
          </w:tcPr>
          <w:p w14:paraId="673D2398" w14:textId="77777777" w:rsidR="00903EFC" w:rsidRPr="00501316" w:rsidRDefault="00903EFC"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s-ES" w:eastAsia="es-ES"/>
              </w:rPr>
            </w:pPr>
            <w:r w:rsidRPr="00501316">
              <w:rPr>
                <w:rFonts w:ascii="Arial" w:hAnsi="Arial" w:cs="Arial"/>
                <w:b/>
                <w:bCs/>
                <w:color w:val="000000"/>
                <w:sz w:val="18"/>
                <w:szCs w:val="18"/>
                <w:lang w:val="es-ES" w:eastAsia="es-ES"/>
              </w:rPr>
              <w:t>1.941</w:t>
            </w:r>
          </w:p>
        </w:tc>
        <w:tc>
          <w:tcPr>
            <w:tcW w:w="539" w:type="pct"/>
            <w:noWrap/>
            <w:vAlign w:val="center"/>
            <w:hideMark/>
          </w:tcPr>
          <w:p w14:paraId="2F8B750E" w14:textId="77777777" w:rsidR="00903EFC" w:rsidRPr="00501316" w:rsidRDefault="00903EFC"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s-ES" w:eastAsia="es-ES"/>
              </w:rPr>
            </w:pPr>
            <w:r w:rsidRPr="00501316">
              <w:rPr>
                <w:rFonts w:ascii="Arial" w:hAnsi="Arial" w:cs="Arial"/>
                <w:b/>
                <w:bCs/>
                <w:color w:val="000000"/>
                <w:sz w:val="18"/>
                <w:szCs w:val="18"/>
                <w:lang w:val="es-ES" w:eastAsia="es-ES"/>
              </w:rPr>
              <w:t>2.009</w:t>
            </w:r>
          </w:p>
        </w:tc>
        <w:tc>
          <w:tcPr>
            <w:tcW w:w="539" w:type="pct"/>
            <w:noWrap/>
            <w:vAlign w:val="center"/>
            <w:hideMark/>
          </w:tcPr>
          <w:p w14:paraId="14167713" w14:textId="77777777" w:rsidR="00903EFC" w:rsidRPr="00501316" w:rsidRDefault="00903EFC"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s-ES" w:eastAsia="es-ES"/>
              </w:rPr>
            </w:pPr>
            <w:r w:rsidRPr="00501316">
              <w:rPr>
                <w:rFonts w:ascii="Arial" w:hAnsi="Arial" w:cs="Arial"/>
                <w:b/>
                <w:bCs/>
                <w:color w:val="000000"/>
                <w:sz w:val="18"/>
                <w:szCs w:val="18"/>
                <w:lang w:val="es-ES" w:eastAsia="es-ES"/>
              </w:rPr>
              <w:t>2.123</w:t>
            </w:r>
          </w:p>
        </w:tc>
        <w:tc>
          <w:tcPr>
            <w:tcW w:w="688" w:type="pct"/>
            <w:vAlign w:val="center"/>
            <w:hideMark/>
          </w:tcPr>
          <w:p w14:paraId="3CE2D757" w14:textId="77777777" w:rsidR="00903EFC" w:rsidRPr="00501316" w:rsidRDefault="00903EFC"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s-ES" w:eastAsia="es-ES"/>
              </w:rPr>
            </w:pPr>
            <w:r w:rsidRPr="00501316">
              <w:rPr>
                <w:rFonts w:ascii="Arial" w:hAnsi="Arial" w:cs="Arial"/>
                <w:b/>
                <w:bCs/>
                <w:color w:val="000000"/>
                <w:sz w:val="18"/>
                <w:szCs w:val="18"/>
                <w:lang w:val="es-ES" w:eastAsia="es-ES"/>
              </w:rPr>
              <w:t>100%</w:t>
            </w:r>
          </w:p>
        </w:tc>
      </w:tr>
    </w:tbl>
    <w:p w14:paraId="0D172E62" w14:textId="77777777" w:rsidR="00CF7FFB" w:rsidRPr="00501316" w:rsidRDefault="00CF7FFB" w:rsidP="00EF0075">
      <w:pPr>
        <w:jc w:val="both"/>
        <w:rPr>
          <w:rFonts w:ascii="Arial" w:hAnsi="Arial" w:cs="Arial"/>
        </w:rPr>
      </w:pPr>
    </w:p>
    <w:bookmarkEnd w:id="51"/>
    <w:p w14:paraId="51D0A3AF" w14:textId="77777777" w:rsidR="00903EFC" w:rsidRPr="0027590D" w:rsidRDefault="00903EFC" w:rsidP="00903EFC">
      <w:pPr>
        <w:tabs>
          <w:tab w:val="left" w:pos="3466"/>
        </w:tabs>
        <w:rPr>
          <w:rFonts w:ascii="Arial" w:hAnsi="Arial" w:cs="Arial"/>
          <w:bCs/>
          <w:color w:val="000000"/>
          <w:sz w:val="16"/>
          <w:szCs w:val="16"/>
          <w:lang w:eastAsia="es-ES_tradnl"/>
        </w:rPr>
      </w:pPr>
      <w:r w:rsidRPr="0027590D">
        <w:rPr>
          <w:rFonts w:ascii="Arial" w:hAnsi="Arial" w:cs="Arial"/>
          <w:bCs/>
          <w:color w:val="000000"/>
          <w:sz w:val="16"/>
          <w:szCs w:val="16"/>
          <w:lang w:eastAsia="es-ES_tradnl"/>
        </w:rPr>
        <w:t>Fuente: REPS Capacidad Instalada (</w:t>
      </w:r>
      <w:r w:rsidRPr="0027590D">
        <w:rPr>
          <w:rFonts w:ascii="Arial" w:hAnsi="Arial" w:cs="Arial"/>
          <w:bCs/>
          <w:i/>
          <w:color w:val="000000"/>
          <w:sz w:val="16"/>
          <w:szCs w:val="16"/>
        </w:rPr>
        <w:t>MSPS)</w:t>
      </w:r>
      <w:r w:rsidRPr="0027590D">
        <w:rPr>
          <w:rFonts w:ascii="Arial" w:hAnsi="Arial" w:cs="Arial"/>
          <w:bCs/>
          <w:color w:val="000000"/>
          <w:sz w:val="16"/>
          <w:szCs w:val="16"/>
          <w:lang w:eastAsia="es-ES_tradnl"/>
        </w:rPr>
        <w:t xml:space="preserve"> - fecha de consulta diciembre 31 2023.</w:t>
      </w:r>
    </w:p>
    <w:p w14:paraId="4CCA706E" w14:textId="77777777" w:rsidR="00EF0075" w:rsidRPr="00947A7A" w:rsidRDefault="00EF0075" w:rsidP="00EF0075">
      <w:pPr>
        <w:pStyle w:val="Descripcin"/>
        <w:tabs>
          <w:tab w:val="left" w:pos="3466"/>
        </w:tabs>
        <w:spacing w:after="0"/>
        <w:rPr>
          <w:rFonts w:cs="Arial"/>
          <w:i/>
          <w:color w:val="FF0000"/>
          <w:sz w:val="24"/>
          <w:szCs w:val="24"/>
        </w:rPr>
      </w:pPr>
      <w:r w:rsidRPr="00947A7A">
        <w:rPr>
          <w:rFonts w:cs="Arial"/>
          <w:color w:val="FF0000"/>
          <w:sz w:val="24"/>
          <w:szCs w:val="24"/>
        </w:rPr>
        <w:tab/>
      </w:r>
    </w:p>
    <w:p w14:paraId="27C050C0" w14:textId="4D8737EF" w:rsidR="00903EFC" w:rsidRDefault="00903EFC" w:rsidP="00903EFC">
      <w:pPr>
        <w:spacing w:line="276" w:lineRule="auto"/>
        <w:jc w:val="both"/>
        <w:rPr>
          <w:rFonts w:ascii="Arial" w:hAnsi="Arial" w:cs="Arial"/>
          <w:sz w:val="22"/>
          <w:szCs w:val="22"/>
          <w:lang w:val="es-ES"/>
        </w:rPr>
      </w:pPr>
      <w:r w:rsidRPr="0027590D">
        <w:rPr>
          <w:rFonts w:ascii="Arial" w:hAnsi="Arial" w:cs="Arial"/>
          <w:sz w:val="22"/>
          <w:szCs w:val="22"/>
        </w:rPr>
        <w:t xml:space="preserve">En el siguiente Mapa </w:t>
      </w:r>
      <w:r w:rsidR="00E46AFC" w:rsidRPr="0027590D">
        <w:rPr>
          <w:rFonts w:ascii="Arial" w:hAnsi="Arial" w:cs="Arial"/>
          <w:sz w:val="22"/>
          <w:szCs w:val="22"/>
          <w:lang w:val="es-ES"/>
        </w:rPr>
        <w:t>se observa que la oferta de Sillas se da de mayor manera en el nor oriente del distrito en las localidades Usaquén (24,5%, N= 521) y Chapinero (15,3, N=324); las localidades con menor cantidad de Sillas ofertadas eran Fontibón (0,4%, N=8) y Antonio Nariño (0,8%, N=16). Por otro lado, se tiene que en las localidades Bosa, Ciudad Bolívar, Puente Aranda, Santafé, Sumapaz, Usme y Candelaria no se tenía oferta de Sillas.</w:t>
      </w:r>
    </w:p>
    <w:p w14:paraId="57799E05" w14:textId="41B4A324" w:rsidR="00501316" w:rsidRDefault="00501316" w:rsidP="00903EFC">
      <w:pPr>
        <w:spacing w:line="276" w:lineRule="auto"/>
        <w:jc w:val="both"/>
        <w:rPr>
          <w:rFonts w:ascii="Arial" w:hAnsi="Arial" w:cs="Arial"/>
          <w:sz w:val="22"/>
          <w:szCs w:val="22"/>
          <w:lang w:val="es-ES"/>
        </w:rPr>
      </w:pPr>
    </w:p>
    <w:p w14:paraId="49E36DF9" w14:textId="77777777" w:rsidR="00501316" w:rsidRPr="0027590D" w:rsidRDefault="00501316" w:rsidP="00903EFC">
      <w:pPr>
        <w:spacing w:line="276" w:lineRule="auto"/>
        <w:jc w:val="both"/>
        <w:rPr>
          <w:rFonts w:ascii="Arial" w:hAnsi="Arial" w:cs="Arial"/>
          <w:color w:val="FF0000"/>
          <w:sz w:val="22"/>
          <w:szCs w:val="22"/>
        </w:rPr>
      </w:pPr>
    </w:p>
    <w:p w14:paraId="5C403562" w14:textId="77777777" w:rsidR="00E46AFC" w:rsidRPr="0027590D" w:rsidRDefault="00E46AFC" w:rsidP="00903EFC">
      <w:pPr>
        <w:spacing w:line="276" w:lineRule="auto"/>
        <w:jc w:val="both"/>
        <w:rPr>
          <w:rFonts w:ascii="Arial" w:hAnsi="Arial" w:cs="Arial"/>
          <w:color w:val="FF0000"/>
          <w:sz w:val="16"/>
          <w:szCs w:val="16"/>
        </w:rPr>
      </w:pPr>
    </w:p>
    <w:p w14:paraId="6EB6A932" w14:textId="322C484A" w:rsidR="00DE014F" w:rsidRPr="00501316" w:rsidRDefault="00DE014F" w:rsidP="00DE014F">
      <w:pPr>
        <w:pStyle w:val="Descripcin"/>
        <w:rPr>
          <w:rFonts w:cs="Arial"/>
          <w:color w:val="auto"/>
          <w:sz w:val="20"/>
          <w:szCs w:val="20"/>
        </w:rPr>
      </w:pPr>
      <w:bookmarkStart w:id="52" w:name="_Toc190092500"/>
      <w:r w:rsidRPr="00501316">
        <w:rPr>
          <w:rFonts w:cs="Arial"/>
          <w:color w:val="auto"/>
          <w:sz w:val="20"/>
          <w:szCs w:val="20"/>
        </w:rPr>
        <w:lastRenderedPageBreak/>
        <w:t xml:space="preserve">Mapa </w:t>
      </w:r>
      <w:r w:rsidRPr="00501316">
        <w:rPr>
          <w:rFonts w:cs="Arial"/>
          <w:color w:val="auto"/>
          <w:sz w:val="20"/>
          <w:szCs w:val="20"/>
        </w:rPr>
        <w:fldChar w:fldCharType="begin"/>
      </w:r>
      <w:r w:rsidRPr="00501316">
        <w:rPr>
          <w:rFonts w:cs="Arial"/>
          <w:color w:val="auto"/>
          <w:sz w:val="20"/>
          <w:szCs w:val="20"/>
        </w:rPr>
        <w:instrText xml:space="preserve"> SEQ Mapa \* ARABIC </w:instrText>
      </w:r>
      <w:r w:rsidRPr="00501316">
        <w:rPr>
          <w:rFonts w:cs="Arial"/>
          <w:color w:val="auto"/>
          <w:sz w:val="20"/>
          <w:szCs w:val="20"/>
        </w:rPr>
        <w:fldChar w:fldCharType="separate"/>
      </w:r>
      <w:r w:rsidR="009D4D0A">
        <w:rPr>
          <w:rFonts w:cs="Arial"/>
          <w:noProof/>
          <w:color w:val="auto"/>
          <w:sz w:val="20"/>
          <w:szCs w:val="20"/>
        </w:rPr>
        <w:t>6</w:t>
      </w:r>
      <w:r w:rsidRPr="00501316">
        <w:rPr>
          <w:rFonts w:cs="Arial"/>
          <w:color w:val="auto"/>
          <w:sz w:val="20"/>
          <w:szCs w:val="20"/>
        </w:rPr>
        <w:fldChar w:fldCharType="end"/>
      </w:r>
      <w:r w:rsidRPr="00501316">
        <w:rPr>
          <w:rFonts w:cs="Arial"/>
          <w:color w:val="auto"/>
          <w:sz w:val="20"/>
          <w:szCs w:val="20"/>
        </w:rPr>
        <w:t xml:space="preserve"> Capacidad Instalada de sillas</w:t>
      </w:r>
      <w:r w:rsidR="00B72B06" w:rsidRPr="00501316">
        <w:rPr>
          <w:rFonts w:cs="Arial"/>
          <w:color w:val="auto"/>
          <w:sz w:val="20"/>
          <w:szCs w:val="20"/>
        </w:rPr>
        <w:t xml:space="preserve"> </w:t>
      </w:r>
      <w:r w:rsidR="004536F8" w:rsidRPr="00501316">
        <w:rPr>
          <w:rFonts w:cs="Arial"/>
          <w:color w:val="auto"/>
          <w:sz w:val="20"/>
          <w:szCs w:val="20"/>
        </w:rPr>
        <w:t>Bogotá</w:t>
      </w:r>
      <w:r w:rsidR="007C380F" w:rsidRPr="00501316">
        <w:rPr>
          <w:rFonts w:cs="Arial"/>
          <w:color w:val="auto"/>
          <w:sz w:val="20"/>
          <w:szCs w:val="20"/>
        </w:rPr>
        <w:t xml:space="preserve"> </w:t>
      </w:r>
      <w:r w:rsidR="00E46AFC" w:rsidRPr="00501316">
        <w:rPr>
          <w:rFonts w:cs="Arial"/>
          <w:color w:val="auto"/>
          <w:sz w:val="20"/>
          <w:szCs w:val="20"/>
        </w:rPr>
        <w:t>D.C 2023</w:t>
      </w:r>
      <w:r w:rsidRPr="00501316">
        <w:rPr>
          <w:rFonts w:cs="Arial"/>
          <w:color w:val="auto"/>
          <w:sz w:val="20"/>
          <w:szCs w:val="20"/>
        </w:rPr>
        <w:t>.</w:t>
      </w:r>
      <w:bookmarkEnd w:id="52"/>
    </w:p>
    <w:p w14:paraId="65CB64AA" w14:textId="63FD3743" w:rsidR="00EF0075" w:rsidRPr="00501316" w:rsidRDefault="00E46AFC" w:rsidP="00B72B06">
      <w:pPr>
        <w:pStyle w:val="Descripcin"/>
        <w:jc w:val="center"/>
        <w:rPr>
          <w:rFonts w:cs="Arial"/>
          <w:color w:val="FF0000"/>
        </w:rPr>
      </w:pPr>
      <w:r w:rsidRPr="00501316">
        <w:rPr>
          <w:rFonts w:cs="Arial"/>
          <w:i/>
          <w:iCs/>
          <w:noProof/>
          <w:color w:val="auto"/>
          <w:sz w:val="18"/>
          <w:lang w:val="en-US" w:eastAsia="en-US"/>
        </w:rPr>
        <w:drawing>
          <wp:inline distT="0" distB="0" distL="0" distR="0" wp14:anchorId="043DE88D" wp14:editId="560F0937">
            <wp:extent cx="5248656" cy="5038344"/>
            <wp:effectExtent l="19050" t="19050" r="28575" b="1016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087159" name="Imagen 251087159"/>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248656" cy="5038344"/>
                    </a:xfrm>
                    <a:prstGeom prst="rect">
                      <a:avLst/>
                    </a:prstGeom>
                    <a:ln w="6350">
                      <a:solidFill>
                        <a:sysClr val="windowText" lastClr="000000"/>
                      </a:solidFill>
                    </a:ln>
                  </pic:spPr>
                </pic:pic>
              </a:graphicData>
            </a:graphic>
          </wp:inline>
        </w:drawing>
      </w:r>
    </w:p>
    <w:p w14:paraId="12069192" w14:textId="77777777" w:rsidR="00E46AFC" w:rsidRPr="0027590D" w:rsidRDefault="00E46AFC" w:rsidP="00E46AFC">
      <w:pPr>
        <w:jc w:val="both"/>
        <w:rPr>
          <w:rFonts w:ascii="Arial" w:eastAsia="Calibri" w:hAnsi="Arial" w:cs="Arial"/>
          <w:sz w:val="16"/>
          <w:szCs w:val="16"/>
        </w:rPr>
      </w:pPr>
      <w:r w:rsidRPr="0027590D">
        <w:rPr>
          <w:rFonts w:ascii="Arial" w:eastAsia="Calibri" w:hAnsi="Arial" w:cs="Arial"/>
          <w:sz w:val="16"/>
          <w:szCs w:val="16"/>
        </w:rPr>
        <w:t>Fuente: Elaboración Dirección de Provisión de Servicios de Salud. Secretaría Distrital de Salud de Bogotá con datos geocodificados según las direcciones reportadas en archivo Capacidad Instalada de REPS, corte 31 de diciembre del 2023.</w:t>
      </w:r>
    </w:p>
    <w:p w14:paraId="7258E819" w14:textId="77777777" w:rsidR="00EF0075" w:rsidRPr="00501316" w:rsidRDefault="00EF0075" w:rsidP="00EF0075">
      <w:pPr>
        <w:jc w:val="both"/>
        <w:rPr>
          <w:rFonts w:ascii="Arial" w:hAnsi="Arial" w:cs="Arial"/>
          <w:color w:val="FF0000"/>
        </w:rPr>
      </w:pPr>
    </w:p>
    <w:p w14:paraId="57CD0184" w14:textId="77777777" w:rsidR="00EF0075" w:rsidRPr="00501316" w:rsidRDefault="00EF0075" w:rsidP="00DE014F">
      <w:pPr>
        <w:rPr>
          <w:rFonts w:ascii="Arial" w:hAnsi="Arial" w:cs="Arial"/>
          <w:b/>
          <w:bCs/>
        </w:rPr>
      </w:pPr>
      <w:bookmarkStart w:id="53" w:name="_Hlk109262639"/>
      <w:r w:rsidRPr="00501316">
        <w:rPr>
          <w:rFonts w:ascii="Arial" w:hAnsi="Arial" w:cs="Arial"/>
          <w:b/>
          <w:bCs/>
        </w:rPr>
        <w:t>Camas</w:t>
      </w:r>
    </w:p>
    <w:p w14:paraId="6EBFF74C" w14:textId="77777777" w:rsidR="00EF0075" w:rsidRPr="0027590D" w:rsidRDefault="00EF0075" w:rsidP="00EF0075">
      <w:pPr>
        <w:pStyle w:val="Default"/>
        <w:rPr>
          <w:rFonts w:ascii="Arial" w:hAnsi="Arial" w:cs="Arial"/>
          <w:color w:val="FF0000"/>
          <w:sz w:val="28"/>
          <w:szCs w:val="28"/>
        </w:rPr>
      </w:pPr>
      <w:r w:rsidRPr="0027590D">
        <w:rPr>
          <w:rFonts w:ascii="Arial" w:hAnsi="Arial" w:cs="Arial"/>
          <w:color w:val="FF0000"/>
          <w:sz w:val="28"/>
          <w:szCs w:val="28"/>
        </w:rPr>
        <w:t xml:space="preserve"> </w:t>
      </w:r>
    </w:p>
    <w:p w14:paraId="294A8C34" w14:textId="77777777" w:rsidR="00903EFC" w:rsidRPr="0027590D" w:rsidRDefault="00903EFC" w:rsidP="00903EFC">
      <w:pPr>
        <w:pStyle w:val="Default"/>
        <w:spacing w:line="276" w:lineRule="auto"/>
        <w:jc w:val="both"/>
        <w:rPr>
          <w:rFonts w:ascii="Arial" w:hAnsi="Arial" w:cs="Arial"/>
          <w:sz w:val="22"/>
          <w:szCs w:val="22"/>
        </w:rPr>
      </w:pPr>
      <w:r w:rsidRPr="0027590D">
        <w:rPr>
          <w:rFonts w:ascii="Arial" w:hAnsi="Arial" w:cs="Arial"/>
          <w:iCs/>
          <w:sz w:val="22"/>
          <w:szCs w:val="22"/>
        </w:rPr>
        <w:t xml:space="preserve">A diciembre 31 de 2023 el Distrito Capital tuvo un registro de oferta de 16.121 camas, evidenciándose una variación con disminución del 0,013% (n=213) frente al total ofertadas en el cierre del año 2022. De las camas disponibles la mayor representatividad la constituye las de naturaleza privada que representan el 76,91%, en tanto las camas de naturaleza pública constituyen el 23,09% de la oferta. </w:t>
      </w:r>
      <w:r w:rsidRPr="0027590D">
        <w:rPr>
          <w:rFonts w:ascii="Arial" w:hAnsi="Arial" w:cs="Arial"/>
          <w:sz w:val="22"/>
          <w:szCs w:val="22"/>
        </w:rPr>
        <w:t xml:space="preserve">Al comparar el comportamiento del cierre del 2019 con el 2022 se evidencia aumento de camas en 12,65% lo que represento 1.834 registros nuevos en REPS y el 2019 con diciembre 31 de 2023 se observó un </w:t>
      </w:r>
      <w:r w:rsidRPr="0027590D">
        <w:rPr>
          <w:rFonts w:ascii="Arial" w:hAnsi="Arial" w:cs="Arial"/>
          <w:sz w:val="22"/>
          <w:szCs w:val="22"/>
        </w:rPr>
        <w:lastRenderedPageBreak/>
        <w:t>total de 1.621 registros nuevos en la capacidad instalada en camas, lo que representa un aumento del 11,18% de nuevas camas para el distrito.</w:t>
      </w:r>
    </w:p>
    <w:p w14:paraId="557F1059" w14:textId="44FD4C9F" w:rsidR="00EF0075" w:rsidRPr="0027590D" w:rsidRDefault="00EF0075" w:rsidP="00DE014F">
      <w:pPr>
        <w:spacing w:line="276" w:lineRule="auto"/>
        <w:jc w:val="both"/>
        <w:rPr>
          <w:rFonts w:ascii="Arial" w:hAnsi="Arial" w:cs="Arial"/>
          <w:iCs/>
          <w:color w:val="FF0000"/>
          <w:sz w:val="22"/>
          <w:szCs w:val="22"/>
        </w:rPr>
      </w:pPr>
    </w:p>
    <w:bookmarkEnd w:id="53"/>
    <w:p w14:paraId="06A31C59" w14:textId="77777777" w:rsidR="00EF0075" w:rsidRPr="00501316" w:rsidRDefault="00EF0075" w:rsidP="00DE014F">
      <w:pPr>
        <w:spacing w:line="276" w:lineRule="auto"/>
        <w:rPr>
          <w:rFonts w:ascii="Arial" w:hAnsi="Arial" w:cs="Arial"/>
          <w:color w:val="FF0000"/>
        </w:rPr>
      </w:pPr>
    </w:p>
    <w:p w14:paraId="127654D5" w14:textId="091D6951" w:rsidR="00DE014F" w:rsidRPr="00501316" w:rsidRDefault="006C1FF7" w:rsidP="00DE014F">
      <w:pPr>
        <w:pStyle w:val="Descripcin"/>
        <w:keepNext/>
        <w:rPr>
          <w:rFonts w:cs="Arial"/>
          <w:color w:val="auto"/>
          <w:sz w:val="20"/>
          <w:szCs w:val="20"/>
        </w:rPr>
      </w:pPr>
      <w:bookmarkStart w:id="54" w:name="_Toc190092522"/>
      <w:r w:rsidRPr="00501316">
        <w:rPr>
          <w:rFonts w:cs="Arial"/>
          <w:color w:val="auto"/>
          <w:sz w:val="20"/>
          <w:szCs w:val="20"/>
        </w:rPr>
        <w:t xml:space="preserve">Tabla </w:t>
      </w:r>
      <w:r w:rsidRPr="00501316">
        <w:rPr>
          <w:rFonts w:cs="Arial"/>
          <w:color w:val="auto"/>
          <w:sz w:val="20"/>
          <w:szCs w:val="20"/>
        </w:rPr>
        <w:fldChar w:fldCharType="begin"/>
      </w:r>
      <w:r w:rsidRPr="00501316">
        <w:rPr>
          <w:rFonts w:cs="Arial"/>
          <w:color w:val="auto"/>
          <w:sz w:val="20"/>
          <w:szCs w:val="20"/>
        </w:rPr>
        <w:instrText xml:space="preserve"> SEQ Tabla \* ARABIC </w:instrText>
      </w:r>
      <w:r w:rsidRPr="00501316">
        <w:rPr>
          <w:rFonts w:cs="Arial"/>
          <w:color w:val="auto"/>
          <w:sz w:val="20"/>
          <w:szCs w:val="20"/>
        </w:rPr>
        <w:fldChar w:fldCharType="separate"/>
      </w:r>
      <w:r w:rsidR="009D4D0A">
        <w:rPr>
          <w:rFonts w:cs="Arial"/>
          <w:noProof/>
          <w:color w:val="auto"/>
          <w:sz w:val="20"/>
          <w:szCs w:val="20"/>
        </w:rPr>
        <w:t>25</w:t>
      </w:r>
      <w:r w:rsidRPr="00501316">
        <w:rPr>
          <w:rFonts w:cs="Arial"/>
          <w:color w:val="auto"/>
          <w:sz w:val="20"/>
          <w:szCs w:val="20"/>
        </w:rPr>
        <w:fldChar w:fldCharType="end"/>
      </w:r>
      <w:r w:rsidRPr="00501316">
        <w:rPr>
          <w:rFonts w:cs="Arial"/>
          <w:color w:val="auto"/>
          <w:sz w:val="20"/>
          <w:szCs w:val="20"/>
        </w:rPr>
        <w:t xml:space="preserve">. </w:t>
      </w:r>
      <w:r w:rsidR="00DE014F" w:rsidRPr="00501316">
        <w:rPr>
          <w:rFonts w:cs="Arial"/>
          <w:color w:val="auto"/>
          <w:sz w:val="20"/>
          <w:szCs w:val="20"/>
        </w:rPr>
        <w:t>Distribución de camas en Bogotá D.C., según naturaleza jurídica. Bogotá D.C. diciembre 31 de 202</w:t>
      </w:r>
      <w:r w:rsidR="00903EFC" w:rsidRPr="00501316">
        <w:rPr>
          <w:rFonts w:cs="Arial"/>
          <w:color w:val="auto"/>
          <w:sz w:val="20"/>
          <w:szCs w:val="20"/>
        </w:rPr>
        <w:t>3</w:t>
      </w:r>
      <w:r w:rsidR="00DE014F" w:rsidRPr="00501316">
        <w:rPr>
          <w:rFonts w:cs="Arial"/>
          <w:color w:val="auto"/>
          <w:sz w:val="20"/>
          <w:szCs w:val="20"/>
        </w:rPr>
        <w:t>.</w:t>
      </w:r>
      <w:bookmarkEnd w:id="54"/>
    </w:p>
    <w:tbl>
      <w:tblPr>
        <w:tblStyle w:val="Tabladecuadrcula4-nfasis5"/>
        <w:tblW w:w="5000" w:type="pct"/>
        <w:tblLook w:val="04A0" w:firstRow="1" w:lastRow="0" w:firstColumn="1" w:lastColumn="0" w:noHBand="0" w:noVBand="1"/>
      </w:tblPr>
      <w:tblGrid>
        <w:gridCol w:w="2255"/>
        <w:gridCol w:w="1209"/>
        <w:gridCol w:w="1213"/>
        <w:gridCol w:w="1213"/>
        <w:gridCol w:w="1213"/>
        <w:gridCol w:w="1359"/>
        <w:gridCol w:w="1593"/>
      </w:tblGrid>
      <w:tr w:rsidR="00903EFC" w:rsidRPr="00501316" w14:paraId="5F6C9C41" w14:textId="77777777" w:rsidTr="00935306">
        <w:trPr>
          <w:cnfStyle w:val="100000000000" w:firstRow="1" w:lastRow="0" w:firstColumn="0" w:lastColumn="0" w:oddVBand="0" w:evenVBand="0" w:oddHBand="0" w:evenHBand="0" w:firstRowFirstColumn="0" w:firstRowLastColumn="0" w:lastRowFirstColumn="0" w:lastRowLastColumn="0"/>
          <w:trHeight w:val="814"/>
        </w:trPr>
        <w:tc>
          <w:tcPr>
            <w:cnfStyle w:val="001000000000" w:firstRow="0" w:lastRow="0" w:firstColumn="1" w:lastColumn="0" w:oddVBand="0" w:evenVBand="0" w:oddHBand="0" w:evenHBand="0" w:firstRowFirstColumn="0" w:firstRowLastColumn="0" w:lastRowFirstColumn="0" w:lastRowLastColumn="0"/>
            <w:tcW w:w="1122" w:type="pct"/>
            <w:noWrap/>
            <w:vAlign w:val="center"/>
            <w:hideMark/>
          </w:tcPr>
          <w:p w14:paraId="448546DB" w14:textId="77777777" w:rsidR="00903EFC" w:rsidRPr="00501316" w:rsidRDefault="00903EFC" w:rsidP="004F03B2">
            <w:pPr>
              <w:jc w:val="center"/>
              <w:rPr>
                <w:rFonts w:ascii="Arial" w:hAnsi="Arial" w:cs="Arial"/>
                <w:b w:val="0"/>
                <w:bCs w:val="0"/>
                <w:color w:val="000000"/>
                <w:sz w:val="18"/>
                <w:szCs w:val="18"/>
              </w:rPr>
            </w:pPr>
            <w:bookmarkStart w:id="55" w:name="_Hlk109262691"/>
            <w:r w:rsidRPr="00501316">
              <w:rPr>
                <w:rFonts w:ascii="Arial" w:hAnsi="Arial" w:cs="Arial"/>
                <w:color w:val="000000"/>
                <w:sz w:val="18"/>
                <w:szCs w:val="18"/>
              </w:rPr>
              <w:t>Tipo Naturaleza</w:t>
            </w:r>
          </w:p>
        </w:tc>
        <w:tc>
          <w:tcPr>
            <w:tcW w:w="601" w:type="pct"/>
            <w:vAlign w:val="center"/>
            <w:hideMark/>
          </w:tcPr>
          <w:p w14:paraId="47FC1607" w14:textId="77777777" w:rsidR="00903EFC" w:rsidRPr="00501316" w:rsidRDefault="00903EFC" w:rsidP="004F03B2">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8"/>
                <w:szCs w:val="18"/>
              </w:rPr>
            </w:pPr>
            <w:r w:rsidRPr="00501316">
              <w:rPr>
                <w:rFonts w:ascii="Arial" w:hAnsi="Arial" w:cs="Arial"/>
                <w:color w:val="000000"/>
                <w:sz w:val="18"/>
                <w:szCs w:val="18"/>
              </w:rPr>
              <w:t>2.019</w:t>
            </w:r>
          </w:p>
        </w:tc>
        <w:tc>
          <w:tcPr>
            <w:tcW w:w="603" w:type="pct"/>
            <w:vAlign w:val="center"/>
            <w:hideMark/>
          </w:tcPr>
          <w:p w14:paraId="2CE5D58C" w14:textId="77777777" w:rsidR="00903EFC" w:rsidRPr="00501316" w:rsidRDefault="00903EFC" w:rsidP="004F03B2">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8"/>
                <w:szCs w:val="18"/>
              </w:rPr>
            </w:pPr>
            <w:r w:rsidRPr="00501316">
              <w:rPr>
                <w:rFonts w:ascii="Arial" w:hAnsi="Arial" w:cs="Arial"/>
                <w:color w:val="000000"/>
                <w:sz w:val="18"/>
                <w:szCs w:val="18"/>
              </w:rPr>
              <w:t>2.020</w:t>
            </w:r>
          </w:p>
        </w:tc>
        <w:tc>
          <w:tcPr>
            <w:tcW w:w="603" w:type="pct"/>
            <w:vAlign w:val="center"/>
            <w:hideMark/>
          </w:tcPr>
          <w:p w14:paraId="083E2EE2" w14:textId="77777777" w:rsidR="00903EFC" w:rsidRPr="00501316" w:rsidRDefault="00903EFC" w:rsidP="004F03B2">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8"/>
                <w:szCs w:val="18"/>
              </w:rPr>
            </w:pPr>
            <w:r w:rsidRPr="00501316">
              <w:rPr>
                <w:rFonts w:ascii="Arial" w:hAnsi="Arial" w:cs="Arial"/>
                <w:color w:val="000000"/>
                <w:sz w:val="18"/>
                <w:szCs w:val="18"/>
              </w:rPr>
              <w:t>2.021</w:t>
            </w:r>
          </w:p>
        </w:tc>
        <w:tc>
          <w:tcPr>
            <w:tcW w:w="603" w:type="pct"/>
            <w:vAlign w:val="center"/>
            <w:hideMark/>
          </w:tcPr>
          <w:p w14:paraId="54995178" w14:textId="77777777" w:rsidR="00903EFC" w:rsidRPr="00501316" w:rsidRDefault="00903EFC" w:rsidP="004F03B2">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8"/>
                <w:szCs w:val="18"/>
              </w:rPr>
            </w:pPr>
            <w:r w:rsidRPr="00501316">
              <w:rPr>
                <w:rFonts w:ascii="Arial" w:hAnsi="Arial" w:cs="Arial"/>
                <w:color w:val="000000"/>
                <w:sz w:val="18"/>
                <w:szCs w:val="18"/>
              </w:rPr>
              <w:t>2.022</w:t>
            </w:r>
          </w:p>
        </w:tc>
        <w:tc>
          <w:tcPr>
            <w:tcW w:w="676" w:type="pct"/>
            <w:vAlign w:val="center"/>
          </w:tcPr>
          <w:p w14:paraId="18D7395F" w14:textId="77777777" w:rsidR="00903EFC" w:rsidRPr="00501316" w:rsidRDefault="00903EFC" w:rsidP="004F03B2">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8"/>
                <w:szCs w:val="18"/>
              </w:rPr>
            </w:pPr>
            <w:r w:rsidRPr="00501316">
              <w:rPr>
                <w:rFonts w:ascii="Arial" w:hAnsi="Arial" w:cs="Arial"/>
                <w:color w:val="000000"/>
                <w:sz w:val="18"/>
                <w:szCs w:val="18"/>
              </w:rPr>
              <w:t>Diciembre 31 2023</w:t>
            </w:r>
          </w:p>
        </w:tc>
        <w:tc>
          <w:tcPr>
            <w:tcW w:w="792" w:type="pct"/>
            <w:vAlign w:val="center"/>
            <w:hideMark/>
          </w:tcPr>
          <w:p w14:paraId="13C09DA6" w14:textId="77777777" w:rsidR="00903EFC" w:rsidRPr="00501316" w:rsidRDefault="00903EFC" w:rsidP="004F03B2">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8"/>
                <w:szCs w:val="18"/>
              </w:rPr>
            </w:pPr>
            <w:r w:rsidRPr="00501316">
              <w:rPr>
                <w:rFonts w:ascii="Arial" w:hAnsi="Arial" w:cs="Arial"/>
                <w:color w:val="000000"/>
                <w:sz w:val="18"/>
                <w:szCs w:val="18"/>
              </w:rPr>
              <w:t>Porcentaje</w:t>
            </w:r>
          </w:p>
        </w:tc>
      </w:tr>
      <w:tr w:rsidR="00903EFC" w:rsidRPr="00501316" w14:paraId="249FD59F" w14:textId="77777777" w:rsidTr="00935306">
        <w:trPr>
          <w:cnfStyle w:val="000000100000" w:firstRow="0" w:lastRow="0" w:firstColumn="0" w:lastColumn="0" w:oddVBand="0" w:evenVBand="0" w:oddHBand="1" w:evenHBand="0" w:firstRowFirstColumn="0" w:firstRowLastColumn="0" w:lastRowFirstColumn="0" w:lastRowLastColumn="0"/>
          <w:trHeight w:val="814"/>
        </w:trPr>
        <w:tc>
          <w:tcPr>
            <w:cnfStyle w:val="001000000000" w:firstRow="0" w:lastRow="0" w:firstColumn="1" w:lastColumn="0" w:oddVBand="0" w:evenVBand="0" w:oddHBand="0" w:evenHBand="0" w:firstRowFirstColumn="0" w:firstRowLastColumn="0" w:lastRowFirstColumn="0" w:lastRowLastColumn="0"/>
            <w:tcW w:w="1122" w:type="pct"/>
            <w:vAlign w:val="center"/>
            <w:hideMark/>
          </w:tcPr>
          <w:p w14:paraId="64B3573B" w14:textId="77777777" w:rsidR="00903EFC" w:rsidRPr="00935306" w:rsidRDefault="00903EFC" w:rsidP="004F03B2">
            <w:pPr>
              <w:rPr>
                <w:rFonts w:ascii="Arial" w:hAnsi="Arial" w:cs="Arial"/>
                <w:b w:val="0"/>
                <w:bCs w:val="0"/>
                <w:color w:val="000000"/>
                <w:sz w:val="18"/>
                <w:szCs w:val="18"/>
              </w:rPr>
            </w:pPr>
            <w:r w:rsidRPr="00935306">
              <w:rPr>
                <w:rFonts w:ascii="Arial" w:hAnsi="Arial" w:cs="Arial"/>
                <w:b w:val="0"/>
                <w:bCs w:val="0"/>
                <w:color w:val="000000"/>
                <w:sz w:val="18"/>
                <w:szCs w:val="18"/>
              </w:rPr>
              <w:t>Privada</w:t>
            </w:r>
          </w:p>
        </w:tc>
        <w:tc>
          <w:tcPr>
            <w:tcW w:w="601" w:type="pct"/>
            <w:vAlign w:val="center"/>
            <w:hideMark/>
          </w:tcPr>
          <w:p w14:paraId="4F2668AB" w14:textId="77777777" w:rsidR="00903EFC" w:rsidRPr="00501316" w:rsidRDefault="00903EFC"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501316">
              <w:rPr>
                <w:rFonts w:ascii="Arial" w:hAnsi="Arial" w:cs="Arial"/>
                <w:color w:val="000000"/>
                <w:sz w:val="18"/>
                <w:szCs w:val="18"/>
              </w:rPr>
              <w:t>10.442</w:t>
            </w:r>
          </w:p>
        </w:tc>
        <w:tc>
          <w:tcPr>
            <w:tcW w:w="603" w:type="pct"/>
            <w:vAlign w:val="center"/>
            <w:hideMark/>
          </w:tcPr>
          <w:p w14:paraId="0F8A5A17" w14:textId="77777777" w:rsidR="00903EFC" w:rsidRPr="00501316" w:rsidRDefault="00903EFC"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501316">
              <w:rPr>
                <w:rFonts w:ascii="Arial" w:hAnsi="Arial" w:cs="Arial"/>
                <w:color w:val="000000"/>
                <w:sz w:val="18"/>
                <w:szCs w:val="18"/>
              </w:rPr>
              <w:t>10.449</w:t>
            </w:r>
          </w:p>
        </w:tc>
        <w:tc>
          <w:tcPr>
            <w:tcW w:w="603" w:type="pct"/>
            <w:vAlign w:val="center"/>
            <w:hideMark/>
          </w:tcPr>
          <w:p w14:paraId="49AEE265" w14:textId="77777777" w:rsidR="00903EFC" w:rsidRPr="00501316" w:rsidRDefault="00903EFC"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501316">
              <w:rPr>
                <w:rFonts w:ascii="Arial" w:hAnsi="Arial" w:cs="Arial"/>
                <w:color w:val="000000"/>
                <w:sz w:val="18"/>
                <w:szCs w:val="18"/>
              </w:rPr>
              <w:t>11.191</w:t>
            </w:r>
          </w:p>
        </w:tc>
        <w:tc>
          <w:tcPr>
            <w:tcW w:w="603" w:type="pct"/>
            <w:vAlign w:val="center"/>
            <w:hideMark/>
          </w:tcPr>
          <w:p w14:paraId="553025D1" w14:textId="77777777" w:rsidR="00903EFC" w:rsidRPr="00501316" w:rsidRDefault="00903EFC"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501316">
              <w:rPr>
                <w:rFonts w:ascii="Arial" w:hAnsi="Arial" w:cs="Arial"/>
                <w:color w:val="000000"/>
                <w:sz w:val="18"/>
                <w:szCs w:val="18"/>
              </w:rPr>
              <w:t>12.389</w:t>
            </w:r>
          </w:p>
        </w:tc>
        <w:tc>
          <w:tcPr>
            <w:tcW w:w="676" w:type="pct"/>
            <w:vAlign w:val="center"/>
          </w:tcPr>
          <w:p w14:paraId="332796B2" w14:textId="77777777" w:rsidR="00903EFC" w:rsidRPr="00501316" w:rsidRDefault="00903EFC"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501316">
              <w:rPr>
                <w:rFonts w:ascii="Arial" w:hAnsi="Arial" w:cs="Arial"/>
                <w:color w:val="000000"/>
                <w:sz w:val="18"/>
                <w:szCs w:val="18"/>
              </w:rPr>
              <w:t>12.398</w:t>
            </w:r>
          </w:p>
        </w:tc>
        <w:tc>
          <w:tcPr>
            <w:tcW w:w="792" w:type="pct"/>
            <w:noWrap/>
            <w:vAlign w:val="center"/>
            <w:hideMark/>
          </w:tcPr>
          <w:p w14:paraId="10CD075B" w14:textId="77777777" w:rsidR="00903EFC" w:rsidRPr="00501316" w:rsidRDefault="00903EFC"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501316">
              <w:rPr>
                <w:rFonts w:ascii="Arial" w:hAnsi="Arial" w:cs="Arial"/>
                <w:color w:val="000000"/>
                <w:sz w:val="18"/>
                <w:szCs w:val="18"/>
              </w:rPr>
              <w:t>76,91%</w:t>
            </w:r>
          </w:p>
        </w:tc>
      </w:tr>
      <w:tr w:rsidR="00903EFC" w:rsidRPr="00501316" w14:paraId="3AD179BB" w14:textId="77777777" w:rsidTr="00935306">
        <w:trPr>
          <w:trHeight w:val="814"/>
        </w:trPr>
        <w:tc>
          <w:tcPr>
            <w:cnfStyle w:val="001000000000" w:firstRow="0" w:lastRow="0" w:firstColumn="1" w:lastColumn="0" w:oddVBand="0" w:evenVBand="0" w:oddHBand="0" w:evenHBand="0" w:firstRowFirstColumn="0" w:firstRowLastColumn="0" w:lastRowFirstColumn="0" w:lastRowLastColumn="0"/>
            <w:tcW w:w="1122" w:type="pct"/>
            <w:vAlign w:val="center"/>
            <w:hideMark/>
          </w:tcPr>
          <w:p w14:paraId="22D30B02" w14:textId="77777777" w:rsidR="00903EFC" w:rsidRPr="00935306" w:rsidRDefault="00903EFC" w:rsidP="004F03B2">
            <w:pPr>
              <w:rPr>
                <w:rFonts w:ascii="Arial" w:hAnsi="Arial" w:cs="Arial"/>
                <w:b w:val="0"/>
                <w:bCs w:val="0"/>
                <w:color w:val="000000"/>
                <w:sz w:val="18"/>
                <w:szCs w:val="18"/>
              </w:rPr>
            </w:pPr>
            <w:r w:rsidRPr="00935306">
              <w:rPr>
                <w:rFonts w:ascii="Arial" w:hAnsi="Arial" w:cs="Arial"/>
                <w:b w:val="0"/>
                <w:bCs w:val="0"/>
                <w:color w:val="000000"/>
                <w:sz w:val="18"/>
                <w:szCs w:val="18"/>
              </w:rPr>
              <w:t xml:space="preserve">Pública </w:t>
            </w:r>
          </w:p>
        </w:tc>
        <w:tc>
          <w:tcPr>
            <w:tcW w:w="601" w:type="pct"/>
            <w:vAlign w:val="center"/>
            <w:hideMark/>
          </w:tcPr>
          <w:p w14:paraId="155A01D4" w14:textId="77777777" w:rsidR="00903EFC" w:rsidRPr="00501316" w:rsidRDefault="00903EFC"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501316">
              <w:rPr>
                <w:rFonts w:ascii="Arial" w:hAnsi="Arial" w:cs="Arial"/>
                <w:color w:val="000000"/>
                <w:sz w:val="18"/>
                <w:szCs w:val="18"/>
              </w:rPr>
              <w:t>4.058</w:t>
            </w:r>
          </w:p>
        </w:tc>
        <w:tc>
          <w:tcPr>
            <w:tcW w:w="603" w:type="pct"/>
            <w:vAlign w:val="center"/>
            <w:hideMark/>
          </w:tcPr>
          <w:p w14:paraId="3904DB09" w14:textId="77777777" w:rsidR="00903EFC" w:rsidRPr="00501316" w:rsidRDefault="00903EFC"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501316">
              <w:rPr>
                <w:rFonts w:ascii="Arial" w:hAnsi="Arial" w:cs="Arial"/>
                <w:color w:val="000000"/>
                <w:sz w:val="18"/>
                <w:szCs w:val="18"/>
              </w:rPr>
              <w:t>3.737</w:t>
            </w:r>
          </w:p>
        </w:tc>
        <w:tc>
          <w:tcPr>
            <w:tcW w:w="603" w:type="pct"/>
            <w:vAlign w:val="center"/>
            <w:hideMark/>
          </w:tcPr>
          <w:p w14:paraId="0A53CAE1" w14:textId="77777777" w:rsidR="00903EFC" w:rsidRPr="00501316" w:rsidRDefault="00903EFC"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501316">
              <w:rPr>
                <w:rFonts w:ascii="Arial" w:hAnsi="Arial" w:cs="Arial"/>
                <w:color w:val="000000"/>
                <w:sz w:val="18"/>
                <w:szCs w:val="18"/>
              </w:rPr>
              <w:t>3.875</w:t>
            </w:r>
          </w:p>
        </w:tc>
        <w:tc>
          <w:tcPr>
            <w:tcW w:w="603" w:type="pct"/>
            <w:vAlign w:val="center"/>
            <w:hideMark/>
          </w:tcPr>
          <w:p w14:paraId="4B9ACEB6" w14:textId="77777777" w:rsidR="00903EFC" w:rsidRPr="00501316" w:rsidRDefault="00903EFC"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501316">
              <w:rPr>
                <w:rFonts w:ascii="Arial" w:hAnsi="Arial" w:cs="Arial"/>
                <w:color w:val="000000"/>
                <w:sz w:val="18"/>
                <w:szCs w:val="18"/>
              </w:rPr>
              <w:t>3.945</w:t>
            </w:r>
          </w:p>
        </w:tc>
        <w:tc>
          <w:tcPr>
            <w:tcW w:w="676" w:type="pct"/>
            <w:vAlign w:val="center"/>
          </w:tcPr>
          <w:p w14:paraId="0CF90612" w14:textId="77777777" w:rsidR="00903EFC" w:rsidRPr="00501316" w:rsidRDefault="00903EFC"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501316">
              <w:rPr>
                <w:rFonts w:ascii="Arial" w:hAnsi="Arial" w:cs="Arial"/>
                <w:color w:val="000000"/>
                <w:sz w:val="18"/>
                <w:szCs w:val="18"/>
              </w:rPr>
              <w:t>3.723</w:t>
            </w:r>
          </w:p>
        </w:tc>
        <w:tc>
          <w:tcPr>
            <w:tcW w:w="792" w:type="pct"/>
            <w:noWrap/>
            <w:vAlign w:val="center"/>
            <w:hideMark/>
          </w:tcPr>
          <w:p w14:paraId="486A8DDF" w14:textId="77777777" w:rsidR="00903EFC" w:rsidRPr="00501316" w:rsidRDefault="00903EFC"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501316">
              <w:rPr>
                <w:rFonts w:ascii="Arial" w:hAnsi="Arial" w:cs="Arial"/>
                <w:color w:val="000000"/>
                <w:sz w:val="18"/>
                <w:szCs w:val="18"/>
              </w:rPr>
              <w:t>23,09%</w:t>
            </w:r>
          </w:p>
        </w:tc>
      </w:tr>
      <w:tr w:rsidR="00903EFC" w:rsidRPr="00501316" w14:paraId="18D53B64" w14:textId="77777777" w:rsidTr="00935306">
        <w:trPr>
          <w:cnfStyle w:val="000000100000" w:firstRow="0" w:lastRow="0" w:firstColumn="0" w:lastColumn="0" w:oddVBand="0" w:evenVBand="0" w:oddHBand="1" w:evenHBand="0" w:firstRowFirstColumn="0" w:firstRowLastColumn="0" w:lastRowFirstColumn="0" w:lastRowLastColumn="0"/>
          <w:trHeight w:val="814"/>
        </w:trPr>
        <w:tc>
          <w:tcPr>
            <w:cnfStyle w:val="001000000000" w:firstRow="0" w:lastRow="0" w:firstColumn="1" w:lastColumn="0" w:oddVBand="0" w:evenVBand="0" w:oddHBand="0" w:evenHBand="0" w:firstRowFirstColumn="0" w:firstRowLastColumn="0" w:lastRowFirstColumn="0" w:lastRowLastColumn="0"/>
            <w:tcW w:w="1122" w:type="pct"/>
            <w:vAlign w:val="center"/>
            <w:hideMark/>
          </w:tcPr>
          <w:p w14:paraId="1137CCFC" w14:textId="77777777" w:rsidR="00903EFC" w:rsidRPr="00501316" w:rsidRDefault="00903EFC" w:rsidP="004F03B2">
            <w:pPr>
              <w:jc w:val="center"/>
              <w:rPr>
                <w:rFonts w:ascii="Arial" w:hAnsi="Arial" w:cs="Arial"/>
                <w:b w:val="0"/>
                <w:bCs w:val="0"/>
                <w:color w:val="000000"/>
                <w:sz w:val="18"/>
                <w:szCs w:val="18"/>
              </w:rPr>
            </w:pPr>
            <w:r w:rsidRPr="00501316">
              <w:rPr>
                <w:rFonts w:ascii="Arial" w:hAnsi="Arial" w:cs="Arial"/>
                <w:color w:val="000000"/>
                <w:sz w:val="18"/>
                <w:szCs w:val="18"/>
              </w:rPr>
              <w:t>Total general</w:t>
            </w:r>
          </w:p>
        </w:tc>
        <w:tc>
          <w:tcPr>
            <w:tcW w:w="601" w:type="pct"/>
            <w:vAlign w:val="center"/>
            <w:hideMark/>
          </w:tcPr>
          <w:p w14:paraId="24BF8F0E" w14:textId="77777777" w:rsidR="00903EFC" w:rsidRPr="00501316" w:rsidRDefault="00903EFC"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501316">
              <w:rPr>
                <w:rFonts w:ascii="Arial" w:hAnsi="Arial" w:cs="Arial"/>
                <w:b/>
                <w:bCs/>
                <w:color w:val="000000"/>
                <w:sz w:val="18"/>
                <w:szCs w:val="18"/>
              </w:rPr>
              <w:t>14.500</w:t>
            </w:r>
          </w:p>
        </w:tc>
        <w:tc>
          <w:tcPr>
            <w:tcW w:w="603" w:type="pct"/>
            <w:vAlign w:val="center"/>
            <w:hideMark/>
          </w:tcPr>
          <w:p w14:paraId="63DFC5B4" w14:textId="77777777" w:rsidR="00903EFC" w:rsidRPr="00501316" w:rsidRDefault="00903EFC"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501316">
              <w:rPr>
                <w:rFonts w:ascii="Arial" w:hAnsi="Arial" w:cs="Arial"/>
                <w:b/>
                <w:bCs/>
                <w:color w:val="000000"/>
                <w:sz w:val="18"/>
                <w:szCs w:val="18"/>
              </w:rPr>
              <w:t>14.186</w:t>
            </w:r>
          </w:p>
        </w:tc>
        <w:tc>
          <w:tcPr>
            <w:tcW w:w="603" w:type="pct"/>
            <w:vAlign w:val="center"/>
            <w:hideMark/>
          </w:tcPr>
          <w:p w14:paraId="1AB07E62" w14:textId="77777777" w:rsidR="00903EFC" w:rsidRPr="00501316" w:rsidRDefault="00903EFC"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501316">
              <w:rPr>
                <w:rFonts w:ascii="Arial" w:hAnsi="Arial" w:cs="Arial"/>
                <w:b/>
                <w:bCs/>
                <w:color w:val="000000"/>
                <w:sz w:val="18"/>
                <w:szCs w:val="18"/>
              </w:rPr>
              <w:t>15.066</w:t>
            </w:r>
          </w:p>
        </w:tc>
        <w:tc>
          <w:tcPr>
            <w:tcW w:w="603" w:type="pct"/>
            <w:vAlign w:val="center"/>
            <w:hideMark/>
          </w:tcPr>
          <w:p w14:paraId="7FED2FF8" w14:textId="77777777" w:rsidR="00903EFC" w:rsidRPr="00501316" w:rsidRDefault="00903EFC"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501316">
              <w:rPr>
                <w:rFonts w:ascii="Arial" w:hAnsi="Arial" w:cs="Arial"/>
                <w:b/>
                <w:bCs/>
                <w:color w:val="000000"/>
                <w:sz w:val="18"/>
                <w:szCs w:val="18"/>
              </w:rPr>
              <w:t>16.334</w:t>
            </w:r>
          </w:p>
        </w:tc>
        <w:tc>
          <w:tcPr>
            <w:tcW w:w="676" w:type="pct"/>
            <w:vAlign w:val="center"/>
          </w:tcPr>
          <w:p w14:paraId="49562A0A" w14:textId="77777777" w:rsidR="00903EFC" w:rsidRPr="00501316" w:rsidRDefault="00903EFC"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501316">
              <w:rPr>
                <w:rFonts w:ascii="Arial" w:hAnsi="Arial" w:cs="Arial"/>
                <w:b/>
                <w:bCs/>
                <w:color w:val="000000"/>
                <w:sz w:val="18"/>
                <w:szCs w:val="18"/>
              </w:rPr>
              <w:t>16.121</w:t>
            </w:r>
          </w:p>
        </w:tc>
        <w:tc>
          <w:tcPr>
            <w:tcW w:w="792" w:type="pct"/>
            <w:noWrap/>
            <w:vAlign w:val="center"/>
            <w:hideMark/>
          </w:tcPr>
          <w:p w14:paraId="09979FAC" w14:textId="77777777" w:rsidR="00903EFC" w:rsidRPr="00501316" w:rsidRDefault="00903EFC"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501316">
              <w:rPr>
                <w:rFonts w:ascii="Arial" w:hAnsi="Arial" w:cs="Arial"/>
                <w:b/>
                <w:bCs/>
                <w:color w:val="000000"/>
                <w:sz w:val="18"/>
                <w:szCs w:val="18"/>
              </w:rPr>
              <w:t>100%</w:t>
            </w:r>
          </w:p>
        </w:tc>
      </w:tr>
    </w:tbl>
    <w:bookmarkEnd w:id="55"/>
    <w:p w14:paraId="508062C9" w14:textId="77777777" w:rsidR="00903EFC" w:rsidRPr="0027590D" w:rsidRDefault="00903EFC" w:rsidP="00903EFC">
      <w:pPr>
        <w:pStyle w:val="Default"/>
        <w:rPr>
          <w:rFonts w:ascii="Arial" w:hAnsi="Arial" w:cs="Arial"/>
          <w:sz w:val="16"/>
          <w:szCs w:val="16"/>
          <w:lang w:eastAsia="es-ES_tradnl"/>
        </w:rPr>
      </w:pPr>
      <w:r w:rsidRPr="0027590D">
        <w:rPr>
          <w:rFonts w:ascii="Arial" w:hAnsi="Arial" w:cs="Arial"/>
          <w:sz w:val="16"/>
          <w:szCs w:val="16"/>
          <w:lang w:eastAsia="es-ES_tradnl"/>
        </w:rPr>
        <w:t>Fuente: REPS (</w:t>
      </w:r>
      <w:r w:rsidRPr="0027590D">
        <w:rPr>
          <w:rFonts w:ascii="Arial" w:hAnsi="Arial" w:cs="Arial"/>
          <w:sz w:val="16"/>
          <w:szCs w:val="16"/>
        </w:rPr>
        <w:t>MSPS)</w:t>
      </w:r>
      <w:r w:rsidRPr="0027590D">
        <w:rPr>
          <w:rFonts w:ascii="Arial" w:hAnsi="Arial" w:cs="Arial"/>
          <w:sz w:val="16"/>
          <w:szCs w:val="16"/>
          <w:lang w:eastAsia="es-ES_tradnl"/>
        </w:rPr>
        <w:t xml:space="preserve"> - fecha de consulta 31 diciembre 2023.</w:t>
      </w:r>
    </w:p>
    <w:p w14:paraId="12EFDC06" w14:textId="77777777" w:rsidR="00EF0075" w:rsidRPr="00501316" w:rsidRDefault="00EF0075" w:rsidP="00EF0075">
      <w:pPr>
        <w:pStyle w:val="Default"/>
        <w:rPr>
          <w:rFonts w:ascii="Arial" w:hAnsi="Arial" w:cs="Arial"/>
          <w:color w:val="FF0000"/>
        </w:rPr>
      </w:pPr>
    </w:p>
    <w:p w14:paraId="49740DEA" w14:textId="0446AE6A" w:rsidR="009F501D" w:rsidRPr="0027590D" w:rsidRDefault="00903EFC" w:rsidP="009F501D">
      <w:pPr>
        <w:jc w:val="both"/>
        <w:rPr>
          <w:rFonts w:ascii="Arial" w:eastAsia="Calibri" w:hAnsi="Arial" w:cs="Arial"/>
          <w:sz w:val="22"/>
          <w:szCs w:val="22"/>
          <w:lang w:val="es-ES"/>
        </w:rPr>
      </w:pPr>
      <w:r w:rsidRPr="0027590D">
        <w:rPr>
          <w:rFonts w:ascii="Arial" w:hAnsi="Arial" w:cs="Arial"/>
          <w:sz w:val="22"/>
          <w:szCs w:val="22"/>
          <w:lang w:val="es-ES" w:eastAsia="es-ES"/>
        </w:rPr>
        <w:t xml:space="preserve">En cuanto a la oferta de Camas a nivel de georreferenciación </w:t>
      </w:r>
      <w:r w:rsidR="009F501D" w:rsidRPr="0027590D">
        <w:rPr>
          <w:rFonts w:ascii="Arial" w:eastAsia="Calibri" w:hAnsi="Arial" w:cs="Arial"/>
          <w:sz w:val="22"/>
          <w:szCs w:val="22"/>
          <w:lang w:val="es-ES"/>
        </w:rPr>
        <w:t>se observa que en la mayor oferta en el distrito se ubica en las localidades Usaquén (16,4%, N= 2.650), Chapinero (14,7%, N=2.363), Los Mártires (10,3%, N=1.656) y Teusaquillo (9,7%, N=1.558). las localidades con menor cantidad de Camas ofertadas eran: Sumapaz (0,02%, N= 3), Puente Aranda (0,1%, N=22), Usme (0,2%, N=26), Santa Fe (0,4%, N=67) y Candelaria (0,7%, N=112).</w:t>
      </w:r>
    </w:p>
    <w:p w14:paraId="7702C51B" w14:textId="45618690" w:rsidR="00903EFC" w:rsidRPr="0027590D" w:rsidRDefault="00903EFC" w:rsidP="00903EFC">
      <w:pPr>
        <w:spacing w:line="276" w:lineRule="auto"/>
        <w:jc w:val="both"/>
        <w:rPr>
          <w:rFonts w:ascii="Arial" w:hAnsi="Arial" w:cs="Arial"/>
          <w:color w:val="FF0000"/>
          <w:sz w:val="22"/>
          <w:szCs w:val="22"/>
          <w:lang w:val="es-ES"/>
        </w:rPr>
      </w:pPr>
    </w:p>
    <w:p w14:paraId="7EF6FF3A" w14:textId="3BAC57E3" w:rsidR="00084567" w:rsidRPr="00501316" w:rsidRDefault="00084567" w:rsidP="00084567">
      <w:pPr>
        <w:pStyle w:val="Descripcin"/>
        <w:keepNext/>
        <w:jc w:val="both"/>
        <w:rPr>
          <w:rFonts w:cs="Arial"/>
          <w:color w:val="auto"/>
          <w:sz w:val="20"/>
          <w:szCs w:val="20"/>
        </w:rPr>
      </w:pPr>
      <w:bookmarkStart w:id="56" w:name="_Toc190092501"/>
      <w:r w:rsidRPr="00501316">
        <w:rPr>
          <w:rFonts w:cs="Arial"/>
          <w:color w:val="auto"/>
          <w:sz w:val="20"/>
          <w:szCs w:val="20"/>
        </w:rPr>
        <w:lastRenderedPageBreak/>
        <w:t xml:space="preserve">Mapa </w:t>
      </w:r>
      <w:r w:rsidRPr="00501316">
        <w:rPr>
          <w:rFonts w:cs="Arial"/>
          <w:color w:val="auto"/>
          <w:sz w:val="20"/>
          <w:szCs w:val="20"/>
        </w:rPr>
        <w:fldChar w:fldCharType="begin"/>
      </w:r>
      <w:r w:rsidRPr="00501316">
        <w:rPr>
          <w:rFonts w:cs="Arial"/>
          <w:color w:val="auto"/>
          <w:sz w:val="20"/>
          <w:szCs w:val="20"/>
        </w:rPr>
        <w:instrText xml:space="preserve"> SEQ Mapa \* ARABIC </w:instrText>
      </w:r>
      <w:r w:rsidRPr="00501316">
        <w:rPr>
          <w:rFonts w:cs="Arial"/>
          <w:color w:val="auto"/>
          <w:sz w:val="20"/>
          <w:szCs w:val="20"/>
        </w:rPr>
        <w:fldChar w:fldCharType="separate"/>
      </w:r>
      <w:r w:rsidR="009D4D0A">
        <w:rPr>
          <w:rFonts w:cs="Arial"/>
          <w:noProof/>
          <w:color w:val="auto"/>
          <w:sz w:val="20"/>
          <w:szCs w:val="20"/>
        </w:rPr>
        <w:t>7</w:t>
      </w:r>
      <w:r w:rsidRPr="00501316">
        <w:rPr>
          <w:rFonts w:cs="Arial"/>
          <w:color w:val="auto"/>
          <w:sz w:val="20"/>
          <w:szCs w:val="20"/>
        </w:rPr>
        <w:fldChar w:fldCharType="end"/>
      </w:r>
      <w:r w:rsidRPr="00501316">
        <w:rPr>
          <w:rFonts w:cs="Arial"/>
          <w:color w:val="auto"/>
          <w:sz w:val="20"/>
          <w:szCs w:val="20"/>
        </w:rPr>
        <w:t xml:space="preserve"> Camas </w:t>
      </w:r>
      <w:r w:rsidR="007C380F" w:rsidRPr="00501316">
        <w:rPr>
          <w:rFonts w:cs="Arial"/>
          <w:color w:val="auto"/>
          <w:sz w:val="20"/>
          <w:szCs w:val="20"/>
        </w:rPr>
        <w:t xml:space="preserve">Bogotá </w:t>
      </w:r>
      <w:r w:rsidR="00FD20BA" w:rsidRPr="00501316">
        <w:rPr>
          <w:rFonts w:cs="Arial"/>
          <w:color w:val="auto"/>
          <w:sz w:val="20"/>
          <w:szCs w:val="20"/>
        </w:rPr>
        <w:t xml:space="preserve">D.C. </w:t>
      </w:r>
      <w:r w:rsidRPr="00501316">
        <w:rPr>
          <w:rFonts w:cs="Arial"/>
          <w:color w:val="auto"/>
          <w:sz w:val="20"/>
          <w:szCs w:val="20"/>
        </w:rPr>
        <w:t>202</w:t>
      </w:r>
      <w:r w:rsidR="009F501D" w:rsidRPr="00501316">
        <w:rPr>
          <w:rFonts w:cs="Arial"/>
          <w:color w:val="auto"/>
          <w:sz w:val="20"/>
          <w:szCs w:val="20"/>
        </w:rPr>
        <w:t>3</w:t>
      </w:r>
      <w:bookmarkEnd w:id="56"/>
    </w:p>
    <w:p w14:paraId="231F4A22" w14:textId="24881985" w:rsidR="00EF0075" w:rsidRPr="00501316" w:rsidRDefault="009F501D" w:rsidP="00FD20BA">
      <w:pPr>
        <w:pStyle w:val="Default"/>
        <w:jc w:val="center"/>
        <w:rPr>
          <w:rFonts w:ascii="Arial" w:hAnsi="Arial" w:cs="Arial"/>
          <w:color w:val="FF0000"/>
        </w:rPr>
      </w:pPr>
      <w:r w:rsidRPr="00501316">
        <w:rPr>
          <w:rFonts w:ascii="Arial" w:hAnsi="Arial" w:cs="Arial"/>
          <w:noProof/>
          <w:sz w:val="18"/>
          <w:szCs w:val="18"/>
          <w:lang w:val="en-US" w:eastAsia="en-US"/>
        </w:rPr>
        <w:drawing>
          <wp:inline distT="0" distB="0" distL="0" distR="0" wp14:anchorId="1447D165" wp14:editId="2238CD82">
            <wp:extent cx="5248656" cy="5038344"/>
            <wp:effectExtent l="19050" t="19050" r="28575" b="1016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5493809" name="Imagen 1835493809"/>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248656" cy="5038344"/>
                    </a:xfrm>
                    <a:prstGeom prst="rect">
                      <a:avLst/>
                    </a:prstGeom>
                    <a:ln w="6350">
                      <a:solidFill>
                        <a:sysClr val="windowText" lastClr="000000"/>
                      </a:solidFill>
                    </a:ln>
                  </pic:spPr>
                </pic:pic>
              </a:graphicData>
            </a:graphic>
          </wp:inline>
        </w:drawing>
      </w:r>
    </w:p>
    <w:p w14:paraId="788DEFFF" w14:textId="77777777" w:rsidR="009F501D" w:rsidRPr="0027590D" w:rsidRDefault="009F501D" w:rsidP="009F501D">
      <w:pPr>
        <w:jc w:val="both"/>
        <w:rPr>
          <w:rFonts w:ascii="Arial" w:eastAsia="Calibri" w:hAnsi="Arial" w:cs="Arial"/>
          <w:sz w:val="16"/>
          <w:szCs w:val="16"/>
        </w:rPr>
      </w:pPr>
      <w:bookmarkStart w:id="57" w:name="_Hlk109262744"/>
      <w:r w:rsidRPr="0027590D">
        <w:rPr>
          <w:rFonts w:ascii="Arial" w:eastAsia="Calibri" w:hAnsi="Arial" w:cs="Arial"/>
          <w:sz w:val="16"/>
          <w:szCs w:val="16"/>
        </w:rPr>
        <w:t>Fuente: Elaboración Dirección de Provisión de Servicios de Salud. Secretaría Distrital de Salud de Bogotá con datos geocodificados según las direcciones reportadas en archivo Capacidad Instalada de REPS, corte 31 de diciembre del 2023.</w:t>
      </w:r>
    </w:p>
    <w:p w14:paraId="026BBC11" w14:textId="2D717B02" w:rsidR="00EF0075" w:rsidRPr="00501316" w:rsidRDefault="00EF0075" w:rsidP="00EF0075">
      <w:pPr>
        <w:jc w:val="both"/>
        <w:rPr>
          <w:rFonts w:ascii="Arial" w:hAnsi="Arial" w:cs="Arial"/>
          <w:color w:val="FF0000"/>
        </w:rPr>
      </w:pPr>
    </w:p>
    <w:bookmarkEnd w:id="57"/>
    <w:p w14:paraId="6907C635" w14:textId="77777777" w:rsidR="00461672" w:rsidRPr="0027590D" w:rsidRDefault="00461672" w:rsidP="00084567">
      <w:pPr>
        <w:rPr>
          <w:rFonts w:ascii="Arial" w:hAnsi="Arial" w:cs="Arial"/>
          <w:b/>
          <w:bCs/>
        </w:rPr>
      </w:pPr>
    </w:p>
    <w:p w14:paraId="2A74DE45" w14:textId="6525A6A8" w:rsidR="00EF0075" w:rsidRPr="00501316" w:rsidRDefault="00EF0075" w:rsidP="00084567">
      <w:pPr>
        <w:rPr>
          <w:rFonts w:ascii="Arial" w:hAnsi="Arial" w:cs="Arial"/>
          <w:b/>
          <w:bCs/>
        </w:rPr>
      </w:pPr>
      <w:bookmarkStart w:id="58" w:name="_Hlk109262771"/>
      <w:r w:rsidRPr="00501316">
        <w:rPr>
          <w:rFonts w:ascii="Arial" w:hAnsi="Arial" w:cs="Arial"/>
          <w:b/>
          <w:bCs/>
        </w:rPr>
        <w:t xml:space="preserve">Salas </w:t>
      </w:r>
    </w:p>
    <w:p w14:paraId="607FD52E" w14:textId="77777777" w:rsidR="00EF0075" w:rsidRPr="0027590D" w:rsidRDefault="00EF0075" w:rsidP="00EF0075">
      <w:pPr>
        <w:pStyle w:val="Default"/>
        <w:rPr>
          <w:rFonts w:ascii="Arial" w:hAnsi="Arial" w:cs="Arial"/>
          <w:color w:val="FF0000"/>
          <w:sz w:val="22"/>
          <w:szCs w:val="22"/>
        </w:rPr>
      </w:pPr>
      <w:r w:rsidRPr="0027590D">
        <w:rPr>
          <w:rFonts w:ascii="Arial" w:hAnsi="Arial" w:cs="Arial"/>
          <w:color w:val="FF0000"/>
          <w:sz w:val="22"/>
          <w:szCs w:val="22"/>
        </w:rPr>
        <w:t xml:space="preserve"> </w:t>
      </w:r>
    </w:p>
    <w:bookmarkEnd w:id="58"/>
    <w:p w14:paraId="72A20D8B" w14:textId="46408310" w:rsidR="00EF0075" w:rsidRPr="0027590D" w:rsidRDefault="00D50128" w:rsidP="00D50128">
      <w:pPr>
        <w:pStyle w:val="Default"/>
        <w:spacing w:line="276" w:lineRule="auto"/>
        <w:jc w:val="both"/>
        <w:rPr>
          <w:rFonts w:ascii="Arial" w:hAnsi="Arial" w:cs="Arial"/>
          <w:sz w:val="22"/>
          <w:szCs w:val="22"/>
        </w:rPr>
      </w:pPr>
      <w:r w:rsidRPr="0027590D">
        <w:rPr>
          <w:rFonts w:ascii="Arial" w:hAnsi="Arial" w:cs="Arial"/>
          <w:sz w:val="22"/>
          <w:szCs w:val="22"/>
        </w:rPr>
        <w:t xml:space="preserve">A diciembre 31 de 2023 el Distrito Capital registro una oferta de 2.428 salas que incluye salas de partos, procedimientos, quirúrgicos, cirugía y radioterapia; de las cuales el 90,82% corresponde a salas de la red privada y de naturaleza pública el 9,18%. La tendencia en la disponibilidad de salas a nivel distrital ha presentado una variación con incremento durante el período 2019 a 2022 con un 134,66% lo que representa 1.857 salas nuevas; al analizar el 2019 con diciembre 31 de 2023 se evidencia un total de 1.049 registros nuevos lo que representa el aumento del 76,07% en salas para el D.C., el </w:t>
      </w:r>
      <w:r w:rsidRPr="0027590D">
        <w:rPr>
          <w:rFonts w:ascii="Arial" w:hAnsi="Arial" w:cs="Arial"/>
          <w:sz w:val="22"/>
          <w:szCs w:val="22"/>
        </w:rPr>
        <w:lastRenderedPageBreak/>
        <w:t>comportamiento de la oferta de salas del cierre del 2022 y diciembre 31 de 2023 registra disminución del 24,97%, lo que representa 808 salas menos registradas en REPS, lo que sugiere avance en el ajuste del registro de acuerdo a lo establecido en la Resolución 3100 de 2019.</w:t>
      </w:r>
    </w:p>
    <w:p w14:paraId="33F0E184" w14:textId="77777777" w:rsidR="00D50128" w:rsidRPr="0027590D" w:rsidRDefault="00D50128" w:rsidP="00D50128">
      <w:pPr>
        <w:pStyle w:val="Default"/>
        <w:spacing w:line="276" w:lineRule="auto"/>
        <w:jc w:val="both"/>
        <w:rPr>
          <w:rFonts w:ascii="Arial" w:hAnsi="Arial" w:cs="Arial"/>
          <w:color w:val="FF0000"/>
          <w:sz w:val="22"/>
          <w:szCs w:val="22"/>
        </w:rPr>
      </w:pPr>
    </w:p>
    <w:p w14:paraId="0B31B62C" w14:textId="560742E6" w:rsidR="00084567" w:rsidRPr="00501316" w:rsidRDefault="006C1FF7" w:rsidP="00084567">
      <w:pPr>
        <w:pStyle w:val="Descripcin"/>
        <w:keepNext/>
        <w:rPr>
          <w:rFonts w:cs="Arial"/>
          <w:color w:val="auto"/>
          <w:sz w:val="20"/>
          <w:szCs w:val="20"/>
        </w:rPr>
      </w:pPr>
      <w:bookmarkStart w:id="59" w:name="_Toc190092523"/>
      <w:r w:rsidRPr="00501316">
        <w:rPr>
          <w:rFonts w:cs="Arial"/>
          <w:color w:val="auto"/>
          <w:sz w:val="20"/>
          <w:szCs w:val="20"/>
        </w:rPr>
        <w:t xml:space="preserve">Tabla </w:t>
      </w:r>
      <w:r w:rsidRPr="00501316">
        <w:rPr>
          <w:rFonts w:cs="Arial"/>
          <w:color w:val="auto"/>
          <w:sz w:val="20"/>
          <w:szCs w:val="20"/>
        </w:rPr>
        <w:fldChar w:fldCharType="begin"/>
      </w:r>
      <w:r w:rsidRPr="00501316">
        <w:rPr>
          <w:rFonts w:cs="Arial"/>
          <w:color w:val="auto"/>
          <w:sz w:val="20"/>
          <w:szCs w:val="20"/>
        </w:rPr>
        <w:instrText xml:space="preserve"> SEQ Tabla \* ARABIC </w:instrText>
      </w:r>
      <w:r w:rsidRPr="00501316">
        <w:rPr>
          <w:rFonts w:cs="Arial"/>
          <w:color w:val="auto"/>
          <w:sz w:val="20"/>
          <w:szCs w:val="20"/>
        </w:rPr>
        <w:fldChar w:fldCharType="separate"/>
      </w:r>
      <w:r w:rsidR="009D4D0A">
        <w:rPr>
          <w:rFonts w:cs="Arial"/>
          <w:noProof/>
          <w:color w:val="auto"/>
          <w:sz w:val="20"/>
          <w:szCs w:val="20"/>
        </w:rPr>
        <w:t>26</w:t>
      </w:r>
      <w:r w:rsidRPr="00501316">
        <w:rPr>
          <w:rFonts w:cs="Arial"/>
          <w:color w:val="auto"/>
          <w:sz w:val="20"/>
          <w:szCs w:val="20"/>
        </w:rPr>
        <w:fldChar w:fldCharType="end"/>
      </w:r>
      <w:r w:rsidRPr="00501316">
        <w:rPr>
          <w:rFonts w:cs="Arial"/>
          <w:color w:val="auto"/>
          <w:sz w:val="20"/>
          <w:szCs w:val="20"/>
        </w:rPr>
        <w:t>.</w:t>
      </w:r>
      <w:r w:rsidR="00084567" w:rsidRPr="00501316">
        <w:rPr>
          <w:rFonts w:cs="Arial"/>
          <w:color w:val="auto"/>
          <w:sz w:val="20"/>
          <w:szCs w:val="20"/>
        </w:rPr>
        <w:t xml:space="preserve"> Distribución de salas en Bogotá D.C., según naturaleza jurídica diciembre 31 </w:t>
      </w:r>
      <w:r w:rsidR="00461672" w:rsidRPr="00501316">
        <w:rPr>
          <w:rFonts w:cs="Arial"/>
          <w:color w:val="auto"/>
          <w:sz w:val="20"/>
          <w:szCs w:val="20"/>
        </w:rPr>
        <w:t>-</w:t>
      </w:r>
      <w:r w:rsidR="00084567" w:rsidRPr="00501316">
        <w:rPr>
          <w:rFonts w:cs="Arial"/>
          <w:color w:val="auto"/>
          <w:sz w:val="20"/>
          <w:szCs w:val="20"/>
        </w:rPr>
        <w:t>202</w:t>
      </w:r>
      <w:r w:rsidR="00D50128" w:rsidRPr="00501316">
        <w:rPr>
          <w:rFonts w:cs="Arial"/>
          <w:color w:val="auto"/>
          <w:sz w:val="20"/>
          <w:szCs w:val="20"/>
        </w:rPr>
        <w:t>3</w:t>
      </w:r>
      <w:bookmarkEnd w:id="59"/>
    </w:p>
    <w:tbl>
      <w:tblPr>
        <w:tblStyle w:val="Tabladecuadrcula4-nfasis5"/>
        <w:tblW w:w="5000" w:type="pct"/>
        <w:tblLook w:val="04A0" w:firstRow="1" w:lastRow="0" w:firstColumn="1" w:lastColumn="0" w:noHBand="0" w:noVBand="1"/>
      </w:tblPr>
      <w:tblGrid>
        <w:gridCol w:w="1489"/>
        <w:gridCol w:w="1354"/>
        <w:gridCol w:w="1354"/>
        <w:gridCol w:w="1354"/>
        <w:gridCol w:w="1353"/>
        <w:gridCol w:w="1353"/>
        <w:gridCol w:w="1798"/>
      </w:tblGrid>
      <w:tr w:rsidR="00D50128" w:rsidRPr="00501316" w14:paraId="1CC980F5" w14:textId="77777777" w:rsidTr="00935306">
        <w:trPr>
          <w:cnfStyle w:val="100000000000" w:firstRow="1" w:lastRow="0" w:firstColumn="0" w:lastColumn="0" w:oddVBand="0" w:evenVBand="0" w:oddHBand="0" w:evenHBand="0" w:firstRowFirstColumn="0" w:firstRowLastColumn="0" w:lastRowFirstColumn="0" w:lastRowLastColumn="0"/>
          <w:trHeight w:val="718"/>
        </w:trPr>
        <w:tc>
          <w:tcPr>
            <w:cnfStyle w:val="001000000000" w:firstRow="0" w:lastRow="0" w:firstColumn="1" w:lastColumn="0" w:oddVBand="0" w:evenVBand="0" w:oddHBand="0" w:evenHBand="0" w:firstRowFirstColumn="0" w:firstRowLastColumn="0" w:lastRowFirstColumn="0" w:lastRowLastColumn="0"/>
            <w:tcW w:w="740" w:type="pct"/>
            <w:vAlign w:val="center"/>
            <w:hideMark/>
          </w:tcPr>
          <w:p w14:paraId="1EBFB7EB" w14:textId="77777777" w:rsidR="00D50128" w:rsidRPr="00501316" w:rsidRDefault="00D50128" w:rsidP="004F03B2">
            <w:pPr>
              <w:jc w:val="center"/>
              <w:rPr>
                <w:rFonts w:ascii="Arial" w:hAnsi="Arial" w:cs="Arial"/>
                <w:b w:val="0"/>
                <w:bCs w:val="0"/>
                <w:color w:val="000000"/>
                <w:sz w:val="18"/>
                <w:szCs w:val="18"/>
              </w:rPr>
            </w:pPr>
            <w:bookmarkStart w:id="60" w:name="_Hlk109262814"/>
            <w:r w:rsidRPr="00501316">
              <w:rPr>
                <w:rFonts w:ascii="Arial" w:hAnsi="Arial" w:cs="Arial"/>
                <w:color w:val="000000"/>
                <w:sz w:val="18"/>
                <w:szCs w:val="18"/>
              </w:rPr>
              <w:t>Naturaleza Jurídica</w:t>
            </w:r>
          </w:p>
        </w:tc>
        <w:tc>
          <w:tcPr>
            <w:tcW w:w="673" w:type="pct"/>
            <w:vAlign w:val="center"/>
            <w:hideMark/>
          </w:tcPr>
          <w:p w14:paraId="3BFF8039" w14:textId="77777777" w:rsidR="00D50128" w:rsidRPr="00501316" w:rsidRDefault="00D50128" w:rsidP="004F03B2">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8"/>
                <w:szCs w:val="18"/>
              </w:rPr>
            </w:pPr>
            <w:r w:rsidRPr="00501316">
              <w:rPr>
                <w:rFonts w:ascii="Arial" w:hAnsi="Arial" w:cs="Arial"/>
                <w:color w:val="000000"/>
                <w:sz w:val="18"/>
                <w:szCs w:val="18"/>
              </w:rPr>
              <w:t>2019</w:t>
            </w:r>
          </w:p>
        </w:tc>
        <w:tc>
          <w:tcPr>
            <w:tcW w:w="673" w:type="pct"/>
            <w:vAlign w:val="center"/>
            <w:hideMark/>
          </w:tcPr>
          <w:p w14:paraId="53E6D9FB" w14:textId="77777777" w:rsidR="00D50128" w:rsidRPr="00501316" w:rsidRDefault="00D50128" w:rsidP="004F03B2">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8"/>
                <w:szCs w:val="18"/>
              </w:rPr>
            </w:pPr>
            <w:r w:rsidRPr="00501316">
              <w:rPr>
                <w:rFonts w:ascii="Arial" w:hAnsi="Arial" w:cs="Arial"/>
                <w:color w:val="000000"/>
                <w:sz w:val="18"/>
                <w:szCs w:val="18"/>
              </w:rPr>
              <w:t>2020</w:t>
            </w:r>
          </w:p>
        </w:tc>
        <w:tc>
          <w:tcPr>
            <w:tcW w:w="673" w:type="pct"/>
            <w:vAlign w:val="center"/>
            <w:hideMark/>
          </w:tcPr>
          <w:p w14:paraId="5A4552C4" w14:textId="77777777" w:rsidR="00D50128" w:rsidRPr="00501316" w:rsidRDefault="00D50128" w:rsidP="004F03B2">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8"/>
                <w:szCs w:val="18"/>
              </w:rPr>
            </w:pPr>
            <w:r w:rsidRPr="00501316">
              <w:rPr>
                <w:rFonts w:ascii="Arial" w:hAnsi="Arial" w:cs="Arial"/>
                <w:color w:val="000000"/>
                <w:sz w:val="18"/>
                <w:szCs w:val="18"/>
              </w:rPr>
              <w:t>2021</w:t>
            </w:r>
          </w:p>
        </w:tc>
        <w:tc>
          <w:tcPr>
            <w:tcW w:w="673" w:type="pct"/>
            <w:vAlign w:val="center"/>
            <w:hideMark/>
          </w:tcPr>
          <w:p w14:paraId="30850837" w14:textId="77777777" w:rsidR="00D50128" w:rsidRPr="00501316" w:rsidRDefault="00D50128" w:rsidP="004F03B2">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8"/>
                <w:szCs w:val="18"/>
              </w:rPr>
            </w:pPr>
            <w:r w:rsidRPr="00501316">
              <w:rPr>
                <w:rFonts w:ascii="Arial" w:hAnsi="Arial" w:cs="Arial"/>
                <w:color w:val="000000"/>
                <w:sz w:val="18"/>
                <w:szCs w:val="18"/>
              </w:rPr>
              <w:t>2022</w:t>
            </w:r>
          </w:p>
        </w:tc>
        <w:tc>
          <w:tcPr>
            <w:tcW w:w="673" w:type="pct"/>
            <w:vAlign w:val="center"/>
            <w:hideMark/>
          </w:tcPr>
          <w:p w14:paraId="7A98E5BE" w14:textId="77777777" w:rsidR="00D50128" w:rsidRPr="00501316" w:rsidRDefault="00D50128" w:rsidP="004F03B2">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8"/>
                <w:szCs w:val="18"/>
              </w:rPr>
            </w:pPr>
            <w:r w:rsidRPr="00501316">
              <w:rPr>
                <w:rFonts w:ascii="Arial" w:hAnsi="Arial" w:cs="Arial"/>
                <w:color w:val="000000"/>
                <w:sz w:val="18"/>
                <w:szCs w:val="18"/>
              </w:rPr>
              <w:t>Diciembre 31 2023</w:t>
            </w:r>
          </w:p>
        </w:tc>
        <w:tc>
          <w:tcPr>
            <w:tcW w:w="894" w:type="pct"/>
            <w:vAlign w:val="center"/>
            <w:hideMark/>
          </w:tcPr>
          <w:p w14:paraId="56B299F7" w14:textId="77777777" w:rsidR="00D50128" w:rsidRPr="00501316" w:rsidRDefault="00D50128" w:rsidP="004F03B2">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8"/>
                <w:szCs w:val="18"/>
              </w:rPr>
            </w:pPr>
            <w:r w:rsidRPr="00501316">
              <w:rPr>
                <w:rFonts w:ascii="Arial" w:hAnsi="Arial" w:cs="Arial"/>
                <w:color w:val="000000"/>
                <w:sz w:val="18"/>
                <w:szCs w:val="18"/>
              </w:rPr>
              <w:t>Porcentaje</w:t>
            </w:r>
          </w:p>
        </w:tc>
      </w:tr>
      <w:tr w:rsidR="00D50128" w:rsidRPr="00501316" w14:paraId="0082083B" w14:textId="77777777" w:rsidTr="00935306">
        <w:trPr>
          <w:cnfStyle w:val="000000100000" w:firstRow="0" w:lastRow="0" w:firstColumn="0" w:lastColumn="0" w:oddVBand="0" w:evenVBand="0" w:oddHBand="1" w:evenHBand="0" w:firstRowFirstColumn="0" w:firstRowLastColumn="0" w:lastRowFirstColumn="0" w:lastRowLastColumn="0"/>
          <w:trHeight w:val="422"/>
        </w:trPr>
        <w:tc>
          <w:tcPr>
            <w:cnfStyle w:val="001000000000" w:firstRow="0" w:lastRow="0" w:firstColumn="1" w:lastColumn="0" w:oddVBand="0" w:evenVBand="0" w:oddHBand="0" w:evenHBand="0" w:firstRowFirstColumn="0" w:firstRowLastColumn="0" w:lastRowFirstColumn="0" w:lastRowLastColumn="0"/>
            <w:tcW w:w="740" w:type="pct"/>
            <w:vAlign w:val="center"/>
            <w:hideMark/>
          </w:tcPr>
          <w:p w14:paraId="796503E1" w14:textId="77777777" w:rsidR="00D50128" w:rsidRPr="00935306" w:rsidRDefault="00D50128" w:rsidP="004F03B2">
            <w:pPr>
              <w:rPr>
                <w:rFonts w:ascii="Arial" w:hAnsi="Arial" w:cs="Arial"/>
                <w:b w:val="0"/>
                <w:bCs w:val="0"/>
                <w:color w:val="000000"/>
                <w:sz w:val="18"/>
                <w:szCs w:val="18"/>
              </w:rPr>
            </w:pPr>
            <w:r w:rsidRPr="00935306">
              <w:rPr>
                <w:rFonts w:ascii="Arial" w:hAnsi="Arial" w:cs="Arial"/>
                <w:b w:val="0"/>
                <w:bCs w:val="0"/>
                <w:color w:val="000000"/>
                <w:sz w:val="18"/>
                <w:szCs w:val="18"/>
              </w:rPr>
              <w:t>Privada</w:t>
            </w:r>
          </w:p>
        </w:tc>
        <w:tc>
          <w:tcPr>
            <w:tcW w:w="673" w:type="pct"/>
            <w:vAlign w:val="center"/>
            <w:hideMark/>
          </w:tcPr>
          <w:p w14:paraId="3352B684" w14:textId="77777777" w:rsidR="00D50128" w:rsidRPr="00501316" w:rsidRDefault="00D50128"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501316">
              <w:rPr>
                <w:rFonts w:ascii="Arial" w:hAnsi="Arial" w:cs="Arial"/>
                <w:color w:val="000000"/>
                <w:sz w:val="18"/>
                <w:szCs w:val="18"/>
              </w:rPr>
              <w:t>1.172</w:t>
            </w:r>
          </w:p>
        </w:tc>
        <w:tc>
          <w:tcPr>
            <w:tcW w:w="673" w:type="pct"/>
            <w:noWrap/>
            <w:vAlign w:val="center"/>
            <w:hideMark/>
          </w:tcPr>
          <w:p w14:paraId="0730AF76" w14:textId="77777777" w:rsidR="00D50128" w:rsidRPr="00501316" w:rsidRDefault="00D50128"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501316">
              <w:rPr>
                <w:rFonts w:ascii="Arial" w:hAnsi="Arial" w:cs="Arial"/>
                <w:color w:val="000000"/>
                <w:sz w:val="18"/>
                <w:szCs w:val="18"/>
              </w:rPr>
              <w:t>1.249</w:t>
            </w:r>
          </w:p>
        </w:tc>
        <w:tc>
          <w:tcPr>
            <w:tcW w:w="673" w:type="pct"/>
            <w:noWrap/>
            <w:vAlign w:val="center"/>
            <w:hideMark/>
          </w:tcPr>
          <w:p w14:paraId="71C7FC9C" w14:textId="77777777" w:rsidR="00D50128" w:rsidRPr="00501316" w:rsidRDefault="00D50128"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501316">
              <w:rPr>
                <w:rFonts w:ascii="Arial" w:hAnsi="Arial" w:cs="Arial"/>
                <w:color w:val="000000"/>
                <w:sz w:val="18"/>
                <w:szCs w:val="18"/>
              </w:rPr>
              <w:t>1.913</w:t>
            </w:r>
          </w:p>
        </w:tc>
        <w:tc>
          <w:tcPr>
            <w:tcW w:w="673" w:type="pct"/>
            <w:vAlign w:val="center"/>
            <w:hideMark/>
          </w:tcPr>
          <w:p w14:paraId="2032D619" w14:textId="77777777" w:rsidR="00D50128" w:rsidRPr="00501316" w:rsidRDefault="00D50128"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501316">
              <w:rPr>
                <w:rFonts w:ascii="Arial" w:hAnsi="Arial" w:cs="Arial"/>
                <w:color w:val="000000"/>
                <w:sz w:val="18"/>
                <w:szCs w:val="18"/>
              </w:rPr>
              <w:t>3.005</w:t>
            </w:r>
          </w:p>
        </w:tc>
        <w:tc>
          <w:tcPr>
            <w:tcW w:w="673" w:type="pct"/>
            <w:vAlign w:val="center"/>
            <w:hideMark/>
          </w:tcPr>
          <w:p w14:paraId="594C4670" w14:textId="77777777" w:rsidR="00D50128" w:rsidRPr="00501316" w:rsidRDefault="00D50128"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501316">
              <w:rPr>
                <w:rFonts w:ascii="Arial" w:hAnsi="Arial" w:cs="Arial"/>
                <w:color w:val="000000"/>
                <w:sz w:val="18"/>
                <w:szCs w:val="18"/>
              </w:rPr>
              <w:t>2.205</w:t>
            </w:r>
          </w:p>
        </w:tc>
        <w:tc>
          <w:tcPr>
            <w:tcW w:w="894" w:type="pct"/>
            <w:noWrap/>
            <w:vAlign w:val="center"/>
            <w:hideMark/>
          </w:tcPr>
          <w:p w14:paraId="5E3709DB" w14:textId="77777777" w:rsidR="00D50128" w:rsidRPr="00501316" w:rsidRDefault="00D50128"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501316">
              <w:rPr>
                <w:rFonts w:ascii="Arial" w:hAnsi="Arial" w:cs="Arial"/>
                <w:color w:val="000000"/>
                <w:sz w:val="18"/>
                <w:szCs w:val="18"/>
              </w:rPr>
              <w:t>90,82%</w:t>
            </w:r>
          </w:p>
        </w:tc>
      </w:tr>
      <w:tr w:rsidR="00D50128" w:rsidRPr="00501316" w14:paraId="0016021C" w14:textId="77777777" w:rsidTr="00935306">
        <w:trPr>
          <w:trHeight w:val="422"/>
        </w:trPr>
        <w:tc>
          <w:tcPr>
            <w:cnfStyle w:val="001000000000" w:firstRow="0" w:lastRow="0" w:firstColumn="1" w:lastColumn="0" w:oddVBand="0" w:evenVBand="0" w:oddHBand="0" w:evenHBand="0" w:firstRowFirstColumn="0" w:firstRowLastColumn="0" w:lastRowFirstColumn="0" w:lastRowLastColumn="0"/>
            <w:tcW w:w="740" w:type="pct"/>
            <w:vAlign w:val="center"/>
            <w:hideMark/>
          </w:tcPr>
          <w:p w14:paraId="1782619B" w14:textId="77777777" w:rsidR="00D50128" w:rsidRPr="00935306" w:rsidRDefault="00D50128" w:rsidP="004F03B2">
            <w:pPr>
              <w:rPr>
                <w:rFonts w:ascii="Arial" w:hAnsi="Arial" w:cs="Arial"/>
                <w:b w:val="0"/>
                <w:bCs w:val="0"/>
                <w:color w:val="000000"/>
                <w:sz w:val="18"/>
                <w:szCs w:val="18"/>
              </w:rPr>
            </w:pPr>
            <w:r w:rsidRPr="00935306">
              <w:rPr>
                <w:rFonts w:ascii="Arial" w:hAnsi="Arial" w:cs="Arial"/>
                <w:b w:val="0"/>
                <w:bCs w:val="0"/>
                <w:color w:val="000000"/>
                <w:sz w:val="18"/>
                <w:szCs w:val="18"/>
              </w:rPr>
              <w:t>Pública</w:t>
            </w:r>
          </w:p>
        </w:tc>
        <w:tc>
          <w:tcPr>
            <w:tcW w:w="673" w:type="pct"/>
            <w:vAlign w:val="center"/>
            <w:hideMark/>
          </w:tcPr>
          <w:p w14:paraId="7FE72430" w14:textId="77777777" w:rsidR="00D50128" w:rsidRPr="00501316" w:rsidRDefault="00D50128"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501316">
              <w:rPr>
                <w:rFonts w:ascii="Arial" w:hAnsi="Arial" w:cs="Arial"/>
                <w:color w:val="000000"/>
                <w:sz w:val="18"/>
                <w:szCs w:val="18"/>
              </w:rPr>
              <w:t>207</w:t>
            </w:r>
          </w:p>
        </w:tc>
        <w:tc>
          <w:tcPr>
            <w:tcW w:w="673" w:type="pct"/>
            <w:noWrap/>
            <w:vAlign w:val="center"/>
            <w:hideMark/>
          </w:tcPr>
          <w:p w14:paraId="61644992" w14:textId="77777777" w:rsidR="00D50128" w:rsidRPr="00501316" w:rsidRDefault="00D50128"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501316">
              <w:rPr>
                <w:rFonts w:ascii="Arial" w:hAnsi="Arial" w:cs="Arial"/>
                <w:color w:val="000000"/>
                <w:sz w:val="18"/>
                <w:szCs w:val="18"/>
              </w:rPr>
              <w:t>209</w:t>
            </w:r>
          </w:p>
        </w:tc>
        <w:tc>
          <w:tcPr>
            <w:tcW w:w="673" w:type="pct"/>
            <w:noWrap/>
            <w:vAlign w:val="center"/>
            <w:hideMark/>
          </w:tcPr>
          <w:p w14:paraId="5F675F7F" w14:textId="77777777" w:rsidR="00D50128" w:rsidRPr="00501316" w:rsidRDefault="00D50128"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501316">
              <w:rPr>
                <w:rFonts w:ascii="Arial" w:hAnsi="Arial" w:cs="Arial"/>
                <w:color w:val="000000"/>
                <w:sz w:val="18"/>
                <w:szCs w:val="18"/>
              </w:rPr>
              <w:t>229</w:t>
            </w:r>
          </w:p>
        </w:tc>
        <w:tc>
          <w:tcPr>
            <w:tcW w:w="673" w:type="pct"/>
            <w:vAlign w:val="center"/>
            <w:hideMark/>
          </w:tcPr>
          <w:p w14:paraId="1BC775D6" w14:textId="77777777" w:rsidR="00D50128" w:rsidRPr="00501316" w:rsidRDefault="00D50128"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501316">
              <w:rPr>
                <w:rFonts w:ascii="Arial" w:hAnsi="Arial" w:cs="Arial"/>
                <w:color w:val="000000"/>
                <w:sz w:val="18"/>
                <w:szCs w:val="18"/>
              </w:rPr>
              <w:t>231</w:t>
            </w:r>
          </w:p>
        </w:tc>
        <w:tc>
          <w:tcPr>
            <w:tcW w:w="673" w:type="pct"/>
            <w:vAlign w:val="center"/>
            <w:hideMark/>
          </w:tcPr>
          <w:p w14:paraId="4E005F65" w14:textId="77777777" w:rsidR="00D50128" w:rsidRPr="00501316" w:rsidRDefault="00D50128"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501316">
              <w:rPr>
                <w:rFonts w:ascii="Arial" w:hAnsi="Arial" w:cs="Arial"/>
                <w:color w:val="000000"/>
                <w:sz w:val="18"/>
                <w:szCs w:val="18"/>
              </w:rPr>
              <w:t>223</w:t>
            </w:r>
          </w:p>
        </w:tc>
        <w:tc>
          <w:tcPr>
            <w:tcW w:w="894" w:type="pct"/>
            <w:noWrap/>
            <w:vAlign w:val="center"/>
            <w:hideMark/>
          </w:tcPr>
          <w:p w14:paraId="7F58788F" w14:textId="77777777" w:rsidR="00D50128" w:rsidRPr="00501316" w:rsidRDefault="00D50128"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501316">
              <w:rPr>
                <w:rFonts w:ascii="Arial" w:hAnsi="Arial" w:cs="Arial"/>
                <w:color w:val="000000"/>
                <w:sz w:val="18"/>
                <w:szCs w:val="18"/>
              </w:rPr>
              <w:t>9,18%</w:t>
            </w:r>
          </w:p>
        </w:tc>
      </w:tr>
      <w:tr w:rsidR="00D50128" w:rsidRPr="00501316" w14:paraId="0DCF4FC5" w14:textId="77777777" w:rsidTr="00935306">
        <w:trPr>
          <w:cnfStyle w:val="000000100000" w:firstRow="0" w:lastRow="0" w:firstColumn="0" w:lastColumn="0" w:oddVBand="0" w:evenVBand="0" w:oddHBand="1" w:evenHBand="0" w:firstRowFirstColumn="0" w:firstRowLastColumn="0" w:lastRowFirstColumn="0" w:lastRowLastColumn="0"/>
          <w:trHeight w:val="422"/>
        </w:trPr>
        <w:tc>
          <w:tcPr>
            <w:cnfStyle w:val="001000000000" w:firstRow="0" w:lastRow="0" w:firstColumn="1" w:lastColumn="0" w:oddVBand="0" w:evenVBand="0" w:oddHBand="0" w:evenHBand="0" w:firstRowFirstColumn="0" w:firstRowLastColumn="0" w:lastRowFirstColumn="0" w:lastRowLastColumn="0"/>
            <w:tcW w:w="740" w:type="pct"/>
            <w:vAlign w:val="center"/>
            <w:hideMark/>
          </w:tcPr>
          <w:p w14:paraId="675B9EE5" w14:textId="199A747F" w:rsidR="00D50128" w:rsidRPr="00501316" w:rsidRDefault="00935306" w:rsidP="004F03B2">
            <w:pPr>
              <w:rPr>
                <w:rFonts w:ascii="Arial" w:hAnsi="Arial" w:cs="Arial"/>
                <w:b w:val="0"/>
                <w:bCs w:val="0"/>
                <w:color w:val="000000"/>
                <w:sz w:val="18"/>
                <w:szCs w:val="18"/>
              </w:rPr>
            </w:pPr>
            <w:r>
              <w:rPr>
                <w:rFonts w:ascii="Arial" w:hAnsi="Arial" w:cs="Arial"/>
                <w:color w:val="000000"/>
                <w:sz w:val="18"/>
                <w:szCs w:val="18"/>
              </w:rPr>
              <w:t>Total</w:t>
            </w:r>
          </w:p>
        </w:tc>
        <w:tc>
          <w:tcPr>
            <w:tcW w:w="673" w:type="pct"/>
            <w:vAlign w:val="center"/>
            <w:hideMark/>
          </w:tcPr>
          <w:p w14:paraId="40EBB645" w14:textId="77777777" w:rsidR="00D50128" w:rsidRPr="00501316" w:rsidRDefault="00D50128"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501316">
              <w:rPr>
                <w:rFonts w:ascii="Arial" w:hAnsi="Arial" w:cs="Arial"/>
                <w:b/>
                <w:bCs/>
                <w:color w:val="000000"/>
                <w:sz w:val="18"/>
                <w:szCs w:val="18"/>
              </w:rPr>
              <w:t>1.379</w:t>
            </w:r>
          </w:p>
        </w:tc>
        <w:tc>
          <w:tcPr>
            <w:tcW w:w="673" w:type="pct"/>
            <w:noWrap/>
            <w:vAlign w:val="center"/>
            <w:hideMark/>
          </w:tcPr>
          <w:p w14:paraId="2DBC5EF1" w14:textId="77777777" w:rsidR="00D50128" w:rsidRPr="00501316" w:rsidRDefault="00D50128"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501316">
              <w:rPr>
                <w:rFonts w:ascii="Arial" w:hAnsi="Arial" w:cs="Arial"/>
                <w:b/>
                <w:bCs/>
                <w:color w:val="000000"/>
                <w:sz w:val="18"/>
                <w:szCs w:val="18"/>
              </w:rPr>
              <w:t>1.458</w:t>
            </w:r>
          </w:p>
        </w:tc>
        <w:tc>
          <w:tcPr>
            <w:tcW w:w="673" w:type="pct"/>
            <w:noWrap/>
            <w:vAlign w:val="center"/>
            <w:hideMark/>
          </w:tcPr>
          <w:p w14:paraId="2E931047" w14:textId="77777777" w:rsidR="00D50128" w:rsidRPr="00501316" w:rsidRDefault="00D50128"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501316">
              <w:rPr>
                <w:rFonts w:ascii="Arial" w:hAnsi="Arial" w:cs="Arial"/>
                <w:b/>
                <w:bCs/>
                <w:color w:val="000000"/>
                <w:sz w:val="18"/>
                <w:szCs w:val="18"/>
              </w:rPr>
              <w:t>2.142</w:t>
            </w:r>
          </w:p>
        </w:tc>
        <w:tc>
          <w:tcPr>
            <w:tcW w:w="673" w:type="pct"/>
            <w:vAlign w:val="center"/>
            <w:hideMark/>
          </w:tcPr>
          <w:p w14:paraId="5AE44DA1" w14:textId="77777777" w:rsidR="00D50128" w:rsidRPr="00501316" w:rsidRDefault="00D50128"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501316">
              <w:rPr>
                <w:rFonts w:ascii="Arial" w:hAnsi="Arial" w:cs="Arial"/>
                <w:b/>
                <w:bCs/>
                <w:color w:val="000000"/>
                <w:sz w:val="18"/>
                <w:szCs w:val="18"/>
              </w:rPr>
              <w:t>3.236</w:t>
            </w:r>
          </w:p>
        </w:tc>
        <w:tc>
          <w:tcPr>
            <w:tcW w:w="673" w:type="pct"/>
            <w:vAlign w:val="center"/>
            <w:hideMark/>
          </w:tcPr>
          <w:p w14:paraId="03831187" w14:textId="77777777" w:rsidR="00D50128" w:rsidRPr="00501316" w:rsidRDefault="00D50128"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501316">
              <w:rPr>
                <w:rFonts w:ascii="Arial" w:hAnsi="Arial" w:cs="Arial"/>
                <w:b/>
                <w:bCs/>
                <w:color w:val="000000"/>
                <w:sz w:val="18"/>
                <w:szCs w:val="18"/>
              </w:rPr>
              <w:t>2.428</w:t>
            </w:r>
          </w:p>
        </w:tc>
        <w:tc>
          <w:tcPr>
            <w:tcW w:w="894" w:type="pct"/>
            <w:vAlign w:val="center"/>
            <w:hideMark/>
          </w:tcPr>
          <w:p w14:paraId="56441B11" w14:textId="77777777" w:rsidR="00D50128" w:rsidRPr="00501316" w:rsidRDefault="00D50128"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501316">
              <w:rPr>
                <w:rFonts w:ascii="Arial" w:hAnsi="Arial" w:cs="Arial"/>
                <w:b/>
                <w:bCs/>
                <w:color w:val="000000"/>
                <w:sz w:val="18"/>
                <w:szCs w:val="18"/>
              </w:rPr>
              <w:t>100%</w:t>
            </w:r>
          </w:p>
        </w:tc>
      </w:tr>
    </w:tbl>
    <w:p w14:paraId="0B637DEA" w14:textId="77777777" w:rsidR="00D50128" w:rsidRPr="00501316" w:rsidRDefault="00D50128" w:rsidP="00EF0075">
      <w:pPr>
        <w:jc w:val="both"/>
        <w:rPr>
          <w:rFonts w:ascii="Arial" w:hAnsi="Arial" w:cs="Arial"/>
        </w:rPr>
      </w:pPr>
    </w:p>
    <w:p w14:paraId="58D08022" w14:textId="059F89B3" w:rsidR="00EF0075" w:rsidRPr="00501316" w:rsidRDefault="00EF0075" w:rsidP="00EF0075">
      <w:pPr>
        <w:jc w:val="both"/>
        <w:rPr>
          <w:rFonts w:ascii="Arial" w:hAnsi="Arial" w:cs="Arial"/>
          <w:sz w:val="16"/>
          <w:szCs w:val="16"/>
        </w:rPr>
      </w:pPr>
      <w:r w:rsidRPr="00501316">
        <w:rPr>
          <w:rFonts w:ascii="Arial" w:hAnsi="Arial" w:cs="Arial"/>
          <w:sz w:val="16"/>
          <w:szCs w:val="16"/>
        </w:rPr>
        <w:t>Fuente: REPS; fecha de consulta 31 de diciembre 202</w:t>
      </w:r>
      <w:r w:rsidR="00D50128" w:rsidRPr="00501316">
        <w:rPr>
          <w:rFonts w:ascii="Arial" w:hAnsi="Arial" w:cs="Arial"/>
          <w:sz w:val="16"/>
          <w:szCs w:val="16"/>
        </w:rPr>
        <w:t>3</w:t>
      </w:r>
      <w:r w:rsidRPr="00501316">
        <w:rPr>
          <w:rFonts w:ascii="Arial" w:hAnsi="Arial" w:cs="Arial"/>
          <w:sz w:val="16"/>
          <w:szCs w:val="16"/>
        </w:rPr>
        <w:t>.</w:t>
      </w:r>
    </w:p>
    <w:bookmarkEnd w:id="60"/>
    <w:p w14:paraId="51D08EE3" w14:textId="77777777" w:rsidR="00EF0075" w:rsidRPr="00501316" w:rsidRDefault="00EF0075" w:rsidP="00EF0075">
      <w:pPr>
        <w:pStyle w:val="Default"/>
        <w:rPr>
          <w:rFonts w:ascii="Arial" w:hAnsi="Arial" w:cs="Arial"/>
          <w:color w:val="FF0000"/>
        </w:rPr>
      </w:pPr>
    </w:p>
    <w:p w14:paraId="36EDF4AC" w14:textId="6DD807B3" w:rsidR="00D50128" w:rsidRPr="0027590D" w:rsidRDefault="00D50128" w:rsidP="00D50128">
      <w:pPr>
        <w:spacing w:line="276" w:lineRule="auto"/>
        <w:jc w:val="both"/>
        <w:rPr>
          <w:rFonts w:ascii="Arial" w:hAnsi="Arial" w:cs="Arial"/>
          <w:sz w:val="22"/>
          <w:szCs w:val="22"/>
        </w:rPr>
      </w:pPr>
      <w:r w:rsidRPr="0027590D">
        <w:rPr>
          <w:rFonts w:ascii="Arial" w:hAnsi="Arial" w:cs="Arial"/>
          <w:sz w:val="22"/>
          <w:szCs w:val="22"/>
        </w:rPr>
        <w:t xml:space="preserve">De acuerdo con los datos georreferenciados en el Mapa 8 </w:t>
      </w:r>
      <w:r w:rsidR="009F501D" w:rsidRPr="0027590D">
        <w:rPr>
          <w:rFonts w:ascii="Arial" w:hAnsi="Arial" w:cs="Arial"/>
          <w:sz w:val="22"/>
          <w:szCs w:val="22"/>
          <w:lang w:val="es-ES"/>
        </w:rPr>
        <w:t>se puede apreciar que la oferta de Salas se encontraba principalmente en el norte del distrito en las localidades Usaquén (27,2%, N=661), Chapinero (23,6%, N=574) y Teusaquillo (9,8%, N=238); Por otro lado, las localidades con menor oferta de Salas fueron: Sumapaz, Usme, Candelaria, Santafé, Bosa, Tunjuelito y Ciudad Bolívar; entre estas siete localidades apenas se ofertaba el 4,0% (N=96) de salas del distrito</w:t>
      </w:r>
    </w:p>
    <w:p w14:paraId="61D02F31" w14:textId="77777777" w:rsidR="00D50128" w:rsidRPr="0027590D" w:rsidRDefault="00D50128" w:rsidP="00D50128">
      <w:pPr>
        <w:rPr>
          <w:rFonts w:ascii="Arial" w:eastAsia="Arial" w:hAnsi="Arial" w:cs="Arial"/>
          <w:color w:val="000000"/>
        </w:rPr>
      </w:pPr>
    </w:p>
    <w:p w14:paraId="0AAF5A4C" w14:textId="77777777" w:rsidR="00D50128" w:rsidRPr="0027590D" w:rsidRDefault="00D50128" w:rsidP="00D50128">
      <w:pPr>
        <w:spacing w:line="276" w:lineRule="auto"/>
        <w:jc w:val="both"/>
        <w:rPr>
          <w:rFonts w:ascii="Arial" w:eastAsia="Arial" w:hAnsi="Arial" w:cs="Arial"/>
          <w:color w:val="000000"/>
          <w:sz w:val="22"/>
          <w:szCs w:val="22"/>
        </w:rPr>
      </w:pPr>
      <w:r w:rsidRPr="0027590D">
        <w:rPr>
          <w:rFonts w:ascii="Arial" w:eastAsia="Arial" w:hAnsi="Arial" w:cs="Arial"/>
          <w:color w:val="000000"/>
          <w:sz w:val="22"/>
          <w:szCs w:val="22"/>
        </w:rPr>
        <w:t>A diciembre 31 de 2023 se registró un total de 2.428 salas dispuestas para el Distrito Capital; al realizar el análisis de la oferta de servicios por tipo de salas, se evidencia que la sala de partos del 2019 a 2022 tuvo un comportamiento dinámico, con una variación con aumento del 1,75%, mientras que para el cierre del 2019 y diciembre 31 de 2023 se observa disminución del 5,26%, asi como disminución del 6,90% entre el 2022 y diciembre 31 del 2023; la oferta de sala de procedimientos se ha incrementado del 2019 a 2022 en más del 100% (n=1.803 salas),  observándose un comportamiento similar entre el periodo analizado con aumento del 145,13% entre el cierre del 2019 y diciembre 31 de 2023. Se observa para el cierre del año 2022 y diciembre 31 de 2023 una variación con disminución del 33,01% de la oferta distrital las salas de procedimientos.</w:t>
      </w:r>
    </w:p>
    <w:p w14:paraId="0427D3E1" w14:textId="77777777" w:rsidR="00D50128" w:rsidRPr="0027590D" w:rsidRDefault="00D50128" w:rsidP="00D50128">
      <w:pPr>
        <w:spacing w:line="276" w:lineRule="auto"/>
        <w:jc w:val="both"/>
        <w:rPr>
          <w:rFonts w:ascii="Arial" w:eastAsia="Arial" w:hAnsi="Arial" w:cs="Arial"/>
          <w:color w:val="000000"/>
          <w:sz w:val="22"/>
          <w:szCs w:val="22"/>
        </w:rPr>
      </w:pPr>
    </w:p>
    <w:p w14:paraId="06F8100B" w14:textId="77777777" w:rsidR="00D50128" w:rsidRPr="0027590D" w:rsidRDefault="00D50128" w:rsidP="00D50128">
      <w:pPr>
        <w:spacing w:line="276" w:lineRule="auto"/>
        <w:jc w:val="both"/>
        <w:rPr>
          <w:rFonts w:ascii="Arial" w:eastAsia="Arial" w:hAnsi="Arial" w:cs="Arial"/>
          <w:color w:val="000000"/>
          <w:sz w:val="22"/>
          <w:szCs w:val="22"/>
        </w:rPr>
      </w:pPr>
      <w:r w:rsidRPr="0027590D">
        <w:rPr>
          <w:rFonts w:ascii="Arial" w:eastAsia="Arial" w:hAnsi="Arial" w:cs="Arial"/>
          <w:color w:val="000000"/>
          <w:sz w:val="22"/>
          <w:szCs w:val="22"/>
        </w:rPr>
        <w:t>Para este mismo corte de análisis (31 de diciembre de 2022 y 31 de diciembre de 2023) en la capacidad instalada de quirófano-salas de cirugía aumento en 2,06%; mientras que en el cierre del 2019 y 2022 se observó un aumento del 7,30% de su capacidad instalada.</w:t>
      </w:r>
    </w:p>
    <w:p w14:paraId="4B640621" w14:textId="77777777" w:rsidR="00084567" w:rsidRPr="004E4EB2" w:rsidRDefault="00084567" w:rsidP="00084567">
      <w:pPr>
        <w:pStyle w:val="Default"/>
        <w:spacing w:line="276" w:lineRule="auto"/>
        <w:jc w:val="both"/>
        <w:rPr>
          <w:rFonts w:ascii="Arial" w:hAnsi="Arial" w:cs="Arial"/>
          <w:color w:val="FF0000"/>
        </w:rPr>
      </w:pPr>
    </w:p>
    <w:p w14:paraId="3573D715" w14:textId="589C98D0" w:rsidR="00084567" w:rsidRPr="00CE1EEB" w:rsidRDefault="00084567" w:rsidP="00084567">
      <w:pPr>
        <w:pStyle w:val="Descripcin"/>
        <w:keepNext/>
        <w:rPr>
          <w:rFonts w:cs="Arial"/>
          <w:color w:val="auto"/>
          <w:sz w:val="20"/>
          <w:szCs w:val="20"/>
        </w:rPr>
      </w:pPr>
      <w:bookmarkStart w:id="61" w:name="_Toc190092502"/>
      <w:r w:rsidRPr="00CE1EEB">
        <w:rPr>
          <w:rFonts w:cs="Arial"/>
          <w:color w:val="auto"/>
          <w:sz w:val="20"/>
          <w:szCs w:val="20"/>
        </w:rPr>
        <w:lastRenderedPageBreak/>
        <w:t xml:space="preserve">Mapa </w:t>
      </w:r>
      <w:r w:rsidRPr="00CE1EEB">
        <w:rPr>
          <w:rFonts w:cs="Arial"/>
          <w:color w:val="auto"/>
          <w:sz w:val="20"/>
          <w:szCs w:val="20"/>
        </w:rPr>
        <w:fldChar w:fldCharType="begin"/>
      </w:r>
      <w:r w:rsidRPr="00CE1EEB">
        <w:rPr>
          <w:rFonts w:cs="Arial"/>
          <w:color w:val="auto"/>
          <w:sz w:val="20"/>
          <w:szCs w:val="20"/>
        </w:rPr>
        <w:instrText xml:space="preserve"> SEQ Mapa \* ARABIC </w:instrText>
      </w:r>
      <w:r w:rsidRPr="00CE1EEB">
        <w:rPr>
          <w:rFonts w:cs="Arial"/>
          <w:color w:val="auto"/>
          <w:sz w:val="20"/>
          <w:szCs w:val="20"/>
        </w:rPr>
        <w:fldChar w:fldCharType="separate"/>
      </w:r>
      <w:r w:rsidR="009D4D0A">
        <w:rPr>
          <w:rFonts w:cs="Arial"/>
          <w:noProof/>
          <w:color w:val="auto"/>
          <w:sz w:val="20"/>
          <w:szCs w:val="20"/>
        </w:rPr>
        <w:t>8</w:t>
      </w:r>
      <w:r w:rsidRPr="00CE1EEB">
        <w:rPr>
          <w:rFonts w:cs="Arial"/>
          <w:color w:val="auto"/>
          <w:sz w:val="20"/>
          <w:szCs w:val="20"/>
        </w:rPr>
        <w:fldChar w:fldCharType="end"/>
      </w:r>
      <w:r w:rsidRPr="00CE1EEB">
        <w:rPr>
          <w:rFonts w:cs="Arial"/>
          <w:color w:val="auto"/>
          <w:sz w:val="20"/>
          <w:szCs w:val="20"/>
        </w:rPr>
        <w:t xml:space="preserve"> Salas</w:t>
      </w:r>
      <w:r w:rsidR="007C380F" w:rsidRPr="00CE1EEB">
        <w:rPr>
          <w:rFonts w:cs="Arial"/>
          <w:color w:val="auto"/>
          <w:sz w:val="20"/>
          <w:szCs w:val="20"/>
        </w:rPr>
        <w:t xml:space="preserve"> Bogotá D.C</w:t>
      </w:r>
      <w:r w:rsidRPr="00CE1EEB">
        <w:rPr>
          <w:rFonts w:cs="Arial"/>
          <w:color w:val="auto"/>
          <w:sz w:val="20"/>
          <w:szCs w:val="20"/>
        </w:rPr>
        <w:t>.</w:t>
      </w:r>
      <w:r w:rsidR="007C380F" w:rsidRPr="00CE1EEB">
        <w:rPr>
          <w:rFonts w:cs="Arial"/>
          <w:color w:val="auto"/>
          <w:sz w:val="20"/>
          <w:szCs w:val="20"/>
        </w:rPr>
        <w:t xml:space="preserve"> 202</w:t>
      </w:r>
      <w:r w:rsidR="009F501D" w:rsidRPr="00CE1EEB">
        <w:rPr>
          <w:rFonts w:cs="Arial"/>
          <w:color w:val="auto"/>
          <w:sz w:val="20"/>
          <w:szCs w:val="20"/>
        </w:rPr>
        <w:t>3</w:t>
      </w:r>
      <w:bookmarkEnd w:id="61"/>
    </w:p>
    <w:p w14:paraId="1CC2FA8D" w14:textId="264E332D" w:rsidR="00D50128" w:rsidRPr="00CE1EEB" w:rsidRDefault="009F501D" w:rsidP="00D50128">
      <w:pPr>
        <w:jc w:val="center"/>
        <w:rPr>
          <w:rFonts w:ascii="Arial" w:hAnsi="Arial" w:cs="Arial"/>
        </w:rPr>
      </w:pPr>
      <w:r w:rsidRPr="00CE1EEB">
        <w:rPr>
          <w:rFonts w:ascii="Arial" w:hAnsi="Arial" w:cs="Arial"/>
          <w:i/>
          <w:iCs/>
          <w:noProof/>
          <w:sz w:val="18"/>
          <w:szCs w:val="18"/>
          <w:lang w:val="en-US" w:eastAsia="en-US"/>
        </w:rPr>
        <w:drawing>
          <wp:inline distT="0" distB="0" distL="0" distR="0" wp14:anchorId="210E0C9B" wp14:editId="3306662F">
            <wp:extent cx="5248656" cy="5038344"/>
            <wp:effectExtent l="19050" t="19050" r="28575" b="1016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4322326" name="Imagen 1254322326"/>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248656" cy="5038344"/>
                    </a:xfrm>
                    <a:prstGeom prst="rect">
                      <a:avLst/>
                    </a:prstGeom>
                    <a:ln w="6350">
                      <a:solidFill>
                        <a:sysClr val="windowText" lastClr="000000"/>
                      </a:solidFill>
                    </a:ln>
                  </pic:spPr>
                </pic:pic>
              </a:graphicData>
            </a:graphic>
          </wp:inline>
        </w:drawing>
      </w:r>
    </w:p>
    <w:p w14:paraId="13622A5F" w14:textId="77777777" w:rsidR="009F501D" w:rsidRPr="0027590D" w:rsidRDefault="009F501D" w:rsidP="009F501D">
      <w:pPr>
        <w:jc w:val="both"/>
        <w:rPr>
          <w:rFonts w:ascii="Arial" w:eastAsia="Calibri" w:hAnsi="Arial" w:cs="Arial"/>
          <w:sz w:val="16"/>
          <w:szCs w:val="16"/>
        </w:rPr>
      </w:pPr>
      <w:bookmarkStart w:id="62" w:name="_Hlk109262891"/>
      <w:r w:rsidRPr="0027590D">
        <w:rPr>
          <w:rFonts w:ascii="Arial" w:eastAsia="Calibri" w:hAnsi="Arial" w:cs="Arial"/>
          <w:sz w:val="16"/>
          <w:szCs w:val="16"/>
        </w:rPr>
        <w:t>Fuente: Elaboración Dirección de Provisión de Servicios de Salud. Secretaría Distrital de Salud de Bogotá con datos geocodificados según las direcciones reportadas en archivo Capacidad Instalada de REPS, corte 31 de diciembre del 2023</w:t>
      </w:r>
    </w:p>
    <w:p w14:paraId="0EBEA0FB" w14:textId="5A5F418A" w:rsidR="00D50128" w:rsidRPr="0027590D" w:rsidRDefault="00D50128" w:rsidP="00D50128">
      <w:pPr>
        <w:rPr>
          <w:rFonts w:ascii="Arial" w:eastAsia="Arial" w:hAnsi="Arial" w:cs="Arial"/>
          <w:color w:val="000000"/>
          <w:sz w:val="16"/>
          <w:szCs w:val="16"/>
        </w:rPr>
      </w:pPr>
      <w:r w:rsidRPr="0027590D">
        <w:rPr>
          <w:rFonts w:ascii="Arial" w:eastAsia="Arial" w:hAnsi="Arial" w:cs="Arial"/>
          <w:color w:val="000000"/>
          <w:sz w:val="16"/>
          <w:szCs w:val="16"/>
        </w:rPr>
        <w:t>.</w:t>
      </w:r>
    </w:p>
    <w:p w14:paraId="0C01C717" w14:textId="6D3C7681" w:rsidR="00133753" w:rsidRPr="00CE1EEB" w:rsidRDefault="00133753" w:rsidP="00EF0075">
      <w:pPr>
        <w:rPr>
          <w:rFonts w:ascii="Arial" w:hAnsi="Arial" w:cs="Arial"/>
          <w:color w:val="FF0000"/>
        </w:rPr>
      </w:pPr>
    </w:p>
    <w:p w14:paraId="3DFB494E" w14:textId="77777777" w:rsidR="00D50128" w:rsidRPr="0027590D" w:rsidRDefault="00D50128" w:rsidP="00D50128">
      <w:pPr>
        <w:spacing w:line="276" w:lineRule="auto"/>
        <w:jc w:val="both"/>
        <w:rPr>
          <w:rFonts w:ascii="Arial" w:eastAsia="Arial" w:hAnsi="Arial" w:cs="Arial"/>
          <w:color w:val="000000"/>
          <w:sz w:val="22"/>
          <w:szCs w:val="22"/>
        </w:rPr>
      </w:pPr>
      <w:bookmarkStart w:id="63" w:name="_Hlk129360682"/>
      <w:bookmarkEnd w:id="62"/>
      <w:r w:rsidRPr="0027590D">
        <w:rPr>
          <w:rFonts w:ascii="Arial" w:eastAsia="Arial" w:hAnsi="Arial" w:cs="Arial"/>
          <w:color w:val="000000"/>
          <w:sz w:val="22"/>
          <w:szCs w:val="22"/>
        </w:rPr>
        <w:t>Con relación al 2019 y diciembre 31 del 2023, se evidencia aumento del 100% de salas de radioterapia, lo que sugiere ajuste en el registro en REPS según normatividad vigente y aumento del 5,88% entre el cierre del 2022 y diciembre 31 de 2023.</w:t>
      </w:r>
    </w:p>
    <w:p w14:paraId="5780B9CF" w14:textId="7C2495D8" w:rsidR="00EF0075" w:rsidRPr="00CE1EEB" w:rsidRDefault="00EF0075" w:rsidP="00FF21FC">
      <w:pPr>
        <w:pStyle w:val="Descripcin"/>
        <w:spacing w:after="0"/>
        <w:rPr>
          <w:rFonts w:eastAsia="Arial" w:cs="Arial"/>
          <w:i/>
          <w:color w:val="FF0000"/>
          <w:sz w:val="24"/>
          <w:szCs w:val="24"/>
        </w:rPr>
      </w:pPr>
    </w:p>
    <w:p w14:paraId="5C848DCE" w14:textId="65D2FEE8" w:rsidR="00FF21FC" w:rsidRPr="0027590D" w:rsidRDefault="006C1FF7" w:rsidP="00CE1EEB">
      <w:pPr>
        <w:pStyle w:val="Descripcin"/>
        <w:keepNext/>
        <w:jc w:val="both"/>
        <w:rPr>
          <w:rFonts w:cs="Arial"/>
          <w:color w:val="auto"/>
          <w:szCs w:val="22"/>
        </w:rPr>
      </w:pPr>
      <w:bookmarkStart w:id="64" w:name="_Toc190092524"/>
      <w:bookmarkEnd w:id="63"/>
      <w:r w:rsidRPr="00CE1EEB">
        <w:rPr>
          <w:rFonts w:cs="Arial"/>
          <w:color w:val="auto"/>
          <w:sz w:val="20"/>
          <w:szCs w:val="20"/>
        </w:rPr>
        <w:t xml:space="preserve">Tabla </w:t>
      </w:r>
      <w:r w:rsidRPr="00CE1EEB">
        <w:rPr>
          <w:rFonts w:cs="Arial"/>
          <w:color w:val="auto"/>
          <w:sz w:val="20"/>
          <w:szCs w:val="20"/>
        </w:rPr>
        <w:fldChar w:fldCharType="begin"/>
      </w:r>
      <w:r w:rsidRPr="00CE1EEB">
        <w:rPr>
          <w:rFonts w:cs="Arial"/>
          <w:color w:val="auto"/>
          <w:sz w:val="20"/>
          <w:szCs w:val="20"/>
        </w:rPr>
        <w:instrText xml:space="preserve"> SEQ Tabla \* ARABIC </w:instrText>
      </w:r>
      <w:r w:rsidRPr="00CE1EEB">
        <w:rPr>
          <w:rFonts w:cs="Arial"/>
          <w:color w:val="auto"/>
          <w:sz w:val="20"/>
          <w:szCs w:val="20"/>
        </w:rPr>
        <w:fldChar w:fldCharType="separate"/>
      </w:r>
      <w:r w:rsidR="009D4D0A">
        <w:rPr>
          <w:rFonts w:cs="Arial"/>
          <w:noProof/>
          <w:color w:val="auto"/>
          <w:sz w:val="20"/>
          <w:szCs w:val="20"/>
        </w:rPr>
        <w:t>27</w:t>
      </w:r>
      <w:r w:rsidRPr="00CE1EEB">
        <w:rPr>
          <w:rFonts w:cs="Arial"/>
          <w:color w:val="auto"/>
          <w:sz w:val="20"/>
          <w:szCs w:val="20"/>
        </w:rPr>
        <w:fldChar w:fldCharType="end"/>
      </w:r>
      <w:r w:rsidRPr="00CE1EEB">
        <w:rPr>
          <w:rFonts w:cs="Arial"/>
          <w:color w:val="auto"/>
          <w:sz w:val="20"/>
          <w:szCs w:val="20"/>
        </w:rPr>
        <w:t xml:space="preserve">. </w:t>
      </w:r>
      <w:r w:rsidR="00FF21FC" w:rsidRPr="00CE1EEB">
        <w:rPr>
          <w:rFonts w:cs="Arial"/>
          <w:color w:val="auto"/>
          <w:sz w:val="20"/>
          <w:szCs w:val="20"/>
        </w:rPr>
        <w:t>Oferta servicios por tipo de Salas 2019 a 202</w:t>
      </w:r>
      <w:r w:rsidR="00021A2D" w:rsidRPr="00CE1EEB">
        <w:rPr>
          <w:rFonts w:cs="Arial"/>
          <w:color w:val="auto"/>
          <w:sz w:val="20"/>
          <w:szCs w:val="20"/>
        </w:rPr>
        <w:t>2</w:t>
      </w:r>
      <w:r w:rsidR="00D50128" w:rsidRPr="00CE1EEB">
        <w:rPr>
          <w:rFonts w:cs="Arial"/>
          <w:color w:val="auto"/>
          <w:sz w:val="20"/>
          <w:szCs w:val="20"/>
        </w:rPr>
        <w:t xml:space="preserve"> y diciembre de 2023 en Bogotá D.C</w:t>
      </w:r>
      <w:r w:rsidR="00D50128" w:rsidRPr="0027590D">
        <w:rPr>
          <w:rFonts w:cs="Arial"/>
          <w:color w:val="auto"/>
          <w:szCs w:val="22"/>
        </w:rPr>
        <w:t>.</w:t>
      </w:r>
      <w:bookmarkEnd w:id="64"/>
    </w:p>
    <w:p w14:paraId="7321359B" w14:textId="5C127ECE" w:rsidR="00D50128" w:rsidRPr="00CE1EEB" w:rsidRDefault="00D50128" w:rsidP="00D50128">
      <w:pPr>
        <w:rPr>
          <w:rFonts w:ascii="Arial" w:hAnsi="Arial" w:cs="Arial"/>
        </w:rPr>
      </w:pPr>
    </w:p>
    <w:p w14:paraId="4C979CA5" w14:textId="77777777" w:rsidR="00D50128" w:rsidRPr="00CE1EEB" w:rsidRDefault="00D50128" w:rsidP="00D50128">
      <w:pPr>
        <w:rPr>
          <w:rFonts w:ascii="Arial" w:hAnsi="Arial" w:cs="Arial"/>
        </w:rPr>
      </w:pPr>
    </w:p>
    <w:p w14:paraId="5B1FDEB7" w14:textId="77777777" w:rsidR="00E576DB" w:rsidRPr="00CE1EEB" w:rsidRDefault="00E576DB" w:rsidP="00E576DB">
      <w:pPr>
        <w:rPr>
          <w:rFonts w:ascii="Arial" w:hAnsi="Arial" w:cs="Arial"/>
        </w:rPr>
      </w:pPr>
    </w:p>
    <w:p w14:paraId="52FD7861" w14:textId="77777777" w:rsidR="00D50128" w:rsidRPr="0027590D" w:rsidRDefault="00D50128" w:rsidP="00461672">
      <w:pPr>
        <w:rPr>
          <w:rFonts w:ascii="Arial" w:hAnsi="Arial" w:cs="Arial"/>
          <w:sz w:val="18"/>
          <w:szCs w:val="18"/>
        </w:rPr>
      </w:pPr>
      <w:bookmarkStart w:id="65" w:name="_Hlk109262982"/>
    </w:p>
    <w:p w14:paraId="619633EF" w14:textId="77777777" w:rsidR="00D50128" w:rsidRPr="0027590D" w:rsidRDefault="00D50128" w:rsidP="00461672">
      <w:pPr>
        <w:rPr>
          <w:rFonts w:ascii="Arial" w:hAnsi="Arial" w:cs="Arial"/>
          <w:sz w:val="18"/>
          <w:szCs w:val="18"/>
        </w:rPr>
      </w:pPr>
    </w:p>
    <w:tbl>
      <w:tblPr>
        <w:tblStyle w:val="Tabladecuadrcula4-nfasis5"/>
        <w:tblW w:w="5000" w:type="pct"/>
        <w:tblLook w:val="04A0" w:firstRow="1" w:lastRow="0" w:firstColumn="1" w:lastColumn="0" w:noHBand="0" w:noVBand="1"/>
      </w:tblPr>
      <w:tblGrid>
        <w:gridCol w:w="2586"/>
        <w:gridCol w:w="1231"/>
        <w:gridCol w:w="1285"/>
        <w:gridCol w:w="1247"/>
        <w:gridCol w:w="1086"/>
        <w:gridCol w:w="1305"/>
        <w:gridCol w:w="1315"/>
      </w:tblGrid>
      <w:tr w:rsidR="0064187C" w:rsidRPr="00CE1EEB" w14:paraId="2D5497B9" w14:textId="77777777" w:rsidTr="0064187C">
        <w:trPr>
          <w:cnfStyle w:val="100000000000" w:firstRow="1" w:lastRow="0" w:firstColumn="0" w:lastColumn="0" w:oddVBand="0" w:evenVBand="0" w:oddHBand="0" w:evenHBand="0" w:firstRowFirstColumn="0" w:firstRowLastColumn="0" w:lastRowFirstColumn="0" w:lastRowLastColumn="0"/>
          <w:trHeight w:val="774"/>
        </w:trPr>
        <w:tc>
          <w:tcPr>
            <w:cnfStyle w:val="001000000000" w:firstRow="0" w:lastRow="0" w:firstColumn="1" w:lastColumn="0" w:oddVBand="0" w:evenVBand="0" w:oddHBand="0" w:evenHBand="0" w:firstRowFirstColumn="0" w:firstRowLastColumn="0" w:lastRowFirstColumn="0" w:lastRowLastColumn="0"/>
            <w:tcW w:w="1286" w:type="pct"/>
            <w:vMerge w:val="restart"/>
            <w:vAlign w:val="center"/>
            <w:hideMark/>
          </w:tcPr>
          <w:p w14:paraId="1BFBEFC2" w14:textId="77777777" w:rsidR="0064187C" w:rsidRPr="00CE1EEB" w:rsidRDefault="0064187C" w:rsidP="004F03B2">
            <w:pPr>
              <w:jc w:val="center"/>
              <w:rPr>
                <w:rFonts w:ascii="Arial" w:hAnsi="Arial" w:cs="Arial"/>
                <w:b w:val="0"/>
                <w:bCs w:val="0"/>
                <w:color w:val="000000"/>
                <w:sz w:val="18"/>
                <w:szCs w:val="18"/>
                <w:lang w:val="es-ES" w:eastAsia="es-ES"/>
              </w:rPr>
            </w:pPr>
            <w:r w:rsidRPr="00CE1EEB">
              <w:rPr>
                <w:rFonts w:ascii="Arial" w:hAnsi="Arial" w:cs="Arial"/>
                <w:color w:val="000000"/>
                <w:sz w:val="18"/>
                <w:szCs w:val="18"/>
                <w:lang w:val="es-ES" w:eastAsia="es-ES"/>
              </w:rPr>
              <w:t>SALAS</w:t>
            </w:r>
          </w:p>
        </w:tc>
        <w:tc>
          <w:tcPr>
            <w:tcW w:w="612" w:type="pct"/>
            <w:vMerge w:val="restart"/>
            <w:vAlign w:val="center"/>
            <w:hideMark/>
          </w:tcPr>
          <w:p w14:paraId="2B29A072" w14:textId="77777777" w:rsidR="0064187C" w:rsidRPr="00CE1EEB" w:rsidRDefault="0064187C" w:rsidP="004F03B2">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8"/>
                <w:szCs w:val="18"/>
                <w:lang w:val="es-ES" w:eastAsia="es-ES"/>
              </w:rPr>
            </w:pPr>
            <w:r w:rsidRPr="00CE1EEB">
              <w:rPr>
                <w:rFonts w:ascii="Arial" w:hAnsi="Arial" w:cs="Arial"/>
                <w:color w:val="000000"/>
                <w:sz w:val="18"/>
                <w:szCs w:val="18"/>
                <w:lang w:val="es-ES" w:eastAsia="es-ES"/>
              </w:rPr>
              <w:t>2019</w:t>
            </w:r>
          </w:p>
        </w:tc>
        <w:tc>
          <w:tcPr>
            <w:tcW w:w="639" w:type="pct"/>
            <w:vMerge w:val="restart"/>
            <w:vAlign w:val="center"/>
            <w:hideMark/>
          </w:tcPr>
          <w:p w14:paraId="76FD0D60" w14:textId="77777777" w:rsidR="0064187C" w:rsidRPr="00CE1EEB" w:rsidRDefault="0064187C" w:rsidP="004F03B2">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8"/>
                <w:szCs w:val="18"/>
                <w:lang w:val="es-ES" w:eastAsia="es-ES"/>
              </w:rPr>
            </w:pPr>
            <w:r w:rsidRPr="00CE1EEB">
              <w:rPr>
                <w:rFonts w:ascii="Arial" w:hAnsi="Arial" w:cs="Arial"/>
                <w:color w:val="000000"/>
                <w:sz w:val="18"/>
                <w:szCs w:val="18"/>
                <w:lang w:val="es-ES" w:eastAsia="es-ES"/>
              </w:rPr>
              <w:t>2020</w:t>
            </w:r>
          </w:p>
        </w:tc>
        <w:tc>
          <w:tcPr>
            <w:tcW w:w="620" w:type="pct"/>
            <w:vMerge w:val="restart"/>
            <w:vAlign w:val="center"/>
            <w:hideMark/>
          </w:tcPr>
          <w:p w14:paraId="64F72584" w14:textId="77777777" w:rsidR="0064187C" w:rsidRPr="00CE1EEB" w:rsidRDefault="0064187C" w:rsidP="004F03B2">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8"/>
                <w:szCs w:val="18"/>
                <w:lang w:val="es-ES" w:eastAsia="es-ES"/>
              </w:rPr>
            </w:pPr>
            <w:r w:rsidRPr="00CE1EEB">
              <w:rPr>
                <w:rFonts w:ascii="Arial" w:hAnsi="Arial" w:cs="Arial"/>
                <w:color w:val="000000"/>
                <w:sz w:val="18"/>
                <w:szCs w:val="18"/>
                <w:lang w:val="es-ES" w:eastAsia="es-ES"/>
              </w:rPr>
              <w:t>2021</w:t>
            </w:r>
          </w:p>
        </w:tc>
        <w:tc>
          <w:tcPr>
            <w:tcW w:w="540" w:type="pct"/>
            <w:vMerge w:val="restart"/>
            <w:vAlign w:val="center"/>
            <w:hideMark/>
          </w:tcPr>
          <w:p w14:paraId="78672CB7" w14:textId="77777777" w:rsidR="0064187C" w:rsidRPr="00CE1EEB" w:rsidRDefault="0064187C" w:rsidP="004F03B2">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8"/>
                <w:szCs w:val="18"/>
                <w:lang w:val="es-ES" w:eastAsia="es-ES"/>
              </w:rPr>
            </w:pPr>
            <w:r w:rsidRPr="00CE1EEB">
              <w:rPr>
                <w:rFonts w:ascii="Arial" w:hAnsi="Arial" w:cs="Arial"/>
                <w:color w:val="000000"/>
                <w:sz w:val="18"/>
                <w:szCs w:val="18"/>
                <w:lang w:val="es-ES" w:eastAsia="es-ES"/>
              </w:rPr>
              <w:t>2022</w:t>
            </w:r>
          </w:p>
        </w:tc>
        <w:tc>
          <w:tcPr>
            <w:tcW w:w="649" w:type="pct"/>
            <w:vMerge w:val="restart"/>
            <w:vAlign w:val="center"/>
            <w:hideMark/>
          </w:tcPr>
          <w:p w14:paraId="292B5AAC" w14:textId="77777777" w:rsidR="0064187C" w:rsidRPr="00CE1EEB" w:rsidRDefault="0064187C" w:rsidP="004F03B2">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8"/>
                <w:szCs w:val="18"/>
                <w:lang w:val="es-ES" w:eastAsia="es-ES"/>
              </w:rPr>
            </w:pPr>
            <w:r w:rsidRPr="00CE1EEB">
              <w:rPr>
                <w:rFonts w:ascii="Arial" w:hAnsi="Arial" w:cs="Arial"/>
                <w:color w:val="000000"/>
                <w:sz w:val="18"/>
                <w:szCs w:val="18"/>
                <w:lang w:val="es-ES" w:eastAsia="es-ES"/>
              </w:rPr>
              <w:t>Diciembre 31 2023</w:t>
            </w:r>
          </w:p>
        </w:tc>
        <w:tc>
          <w:tcPr>
            <w:tcW w:w="654" w:type="pct"/>
            <w:vMerge w:val="restart"/>
            <w:vAlign w:val="center"/>
            <w:hideMark/>
          </w:tcPr>
          <w:p w14:paraId="7F424B6D" w14:textId="77777777" w:rsidR="0064187C" w:rsidRPr="00CE1EEB" w:rsidRDefault="0064187C" w:rsidP="004F03B2">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8"/>
                <w:szCs w:val="18"/>
                <w:lang w:val="es-ES" w:eastAsia="es-ES"/>
              </w:rPr>
            </w:pPr>
            <w:r w:rsidRPr="00CE1EEB">
              <w:rPr>
                <w:rFonts w:ascii="Arial" w:hAnsi="Arial" w:cs="Arial"/>
                <w:color w:val="000000"/>
                <w:sz w:val="18"/>
                <w:szCs w:val="18"/>
                <w:lang w:val="es-ES" w:eastAsia="es-ES"/>
              </w:rPr>
              <w:t>Porcentaje</w:t>
            </w:r>
          </w:p>
        </w:tc>
      </w:tr>
      <w:tr w:rsidR="0064187C" w:rsidRPr="00CE1EEB" w14:paraId="56D5F71D" w14:textId="77777777" w:rsidTr="0064187C">
        <w:trPr>
          <w:cnfStyle w:val="000000100000" w:firstRow="0" w:lastRow="0" w:firstColumn="0" w:lastColumn="0" w:oddVBand="0" w:evenVBand="0" w:oddHBand="1" w:evenHBand="0" w:firstRowFirstColumn="0" w:firstRowLastColumn="0" w:lastRowFirstColumn="0" w:lastRowLastColumn="0"/>
          <w:trHeight w:val="230"/>
        </w:trPr>
        <w:tc>
          <w:tcPr>
            <w:cnfStyle w:val="001000000000" w:firstRow="0" w:lastRow="0" w:firstColumn="1" w:lastColumn="0" w:oddVBand="0" w:evenVBand="0" w:oddHBand="0" w:evenHBand="0" w:firstRowFirstColumn="0" w:firstRowLastColumn="0" w:lastRowFirstColumn="0" w:lastRowLastColumn="0"/>
            <w:tcW w:w="1286" w:type="pct"/>
            <w:vMerge/>
            <w:vAlign w:val="center"/>
            <w:hideMark/>
          </w:tcPr>
          <w:p w14:paraId="214D6941" w14:textId="77777777" w:rsidR="0064187C" w:rsidRPr="00CE1EEB" w:rsidRDefault="0064187C" w:rsidP="004F03B2">
            <w:pPr>
              <w:rPr>
                <w:rFonts w:ascii="Arial" w:hAnsi="Arial" w:cs="Arial"/>
                <w:b w:val="0"/>
                <w:bCs w:val="0"/>
                <w:color w:val="000000"/>
                <w:sz w:val="18"/>
                <w:szCs w:val="18"/>
                <w:lang w:val="es-ES" w:eastAsia="es-ES"/>
              </w:rPr>
            </w:pPr>
          </w:p>
        </w:tc>
        <w:tc>
          <w:tcPr>
            <w:tcW w:w="612" w:type="pct"/>
            <w:vMerge/>
            <w:vAlign w:val="center"/>
            <w:hideMark/>
          </w:tcPr>
          <w:p w14:paraId="31CB9C4F" w14:textId="77777777" w:rsidR="0064187C" w:rsidRPr="00CE1EEB" w:rsidRDefault="0064187C" w:rsidP="004F03B2">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s-ES" w:eastAsia="es-ES"/>
              </w:rPr>
            </w:pPr>
          </w:p>
        </w:tc>
        <w:tc>
          <w:tcPr>
            <w:tcW w:w="639" w:type="pct"/>
            <w:vMerge/>
            <w:vAlign w:val="center"/>
            <w:hideMark/>
          </w:tcPr>
          <w:p w14:paraId="6B38574A" w14:textId="77777777" w:rsidR="0064187C" w:rsidRPr="00CE1EEB" w:rsidRDefault="0064187C" w:rsidP="004F03B2">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s-ES" w:eastAsia="es-ES"/>
              </w:rPr>
            </w:pPr>
          </w:p>
        </w:tc>
        <w:tc>
          <w:tcPr>
            <w:tcW w:w="620" w:type="pct"/>
            <w:vMerge/>
            <w:vAlign w:val="center"/>
            <w:hideMark/>
          </w:tcPr>
          <w:p w14:paraId="6B79B4DB" w14:textId="77777777" w:rsidR="0064187C" w:rsidRPr="00CE1EEB" w:rsidRDefault="0064187C" w:rsidP="004F03B2">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s-ES" w:eastAsia="es-ES"/>
              </w:rPr>
            </w:pPr>
          </w:p>
        </w:tc>
        <w:tc>
          <w:tcPr>
            <w:tcW w:w="540" w:type="pct"/>
            <w:vMerge/>
            <w:vAlign w:val="center"/>
            <w:hideMark/>
          </w:tcPr>
          <w:p w14:paraId="371C22E1" w14:textId="77777777" w:rsidR="0064187C" w:rsidRPr="00CE1EEB" w:rsidRDefault="0064187C" w:rsidP="004F03B2">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s-ES" w:eastAsia="es-ES"/>
              </w:rPr>
            </w:pPr>
          </w:p>
        </w:tc>
        <w:tc>
          <w:tcPr>
            <w:tcW w:w="649" w:type="pct"/>
            <w:vMerge/>
            <w:vAlign w:val="center"/>
            <w:hideMark/>
          </w:tcPr>
          <w:p w14:paraId="4D72EC2D" w14:textId="77777777" w:rsidR="0064187C" w:rsidRPr="00CE1EEB" w:rsidRDefault="0064187C" w:rsidP="004F03B2">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s-ES" w:eastAsia="es-ES"/>
              </w:rPr>
            </w:pPr>
          </w:p>
        </w:tc>
        <w:tc>
          <w:tcPr>
            <w:tcW w:w="654" w:type="pct"/>
            <w:vMerge/>
            <w:vAlign w:val="center"/>
            <w:hideMark/>
          </w:tcPr>
          <w:p w14:paraId="4CDB5D67" w14:textId="77777777" w:rsidR="0064187C" w:rsidRPr="00CE1EEB" w:rsidRDefault="0064187C" w:rsidP="004F03B2">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s-ES" w:eastAsia="es-ES"/>
              </w:rPr>
            </w:pPr>
          </w:p>
        </w:tc>
      </w:tr>
      <w:tr w:rsidR="0064187C" w:rsidRPr="00CE1EEB" w14:paraId="5C9E216F" w14:textId="77777777" w:rsidTr="0064187C">
        <w:trPr>
          <w:trHeight w:val="774"/>
        </w:trPr>
        <w:tc>
          <w:tcPr>
            <w:cnfStyle w:val="001000000000" w:firstRow="0" w:lastRow="0" w:firstColumn="1" w:lastColumn="0" w:oddVBand="0" w:evenVBand="0" w:oddHBand="0" w:evenHBand="0" w:firstRowFirstColumn="0" w:firstRowLastColumn="0" w:lastRowFirstColumn="0" w:lastRowLastColumn="0"/>
            <w:tcW w:w="1286" w:type="pct"/>
            <w:noWrap/>
            <w:vAlign w:val="center"/>
            <w:hideMark/>
          </w:tcPr>
          <w:p w14:paraId="6975E97A" w14:textId="77777777" w:rsidR="0064187C" w:rsidRPr="0064187C" w:rsidRDefault="0064187C" w:rsidP="004F03B2">
            <w:pPr>
              <w:rPr>
                <w:rFonts w:ascii="Arial" w:hAnsi="Arial" w:cs="Arial"/>
                <w:b w:val="0"/>
                <w:bCs w:val="0"/>
                <w:color w:val="000000"/>
                <w:sz w:val="18"/>
                <w:szCs w:val="18"/>
                <w:lang w:val="es-ES" w:eastAsia="es-ES"/>
              </w:rPr>
            </w:pPr>
            <w:r w:rsidRPr="0064187C">
              <w:rPr>
                <w:rFonts w:ascii="Arial" w:hAnsi="Arial" w:cs="Arial"/>
                <w:b w:val="0"/>
                <w:bCs w:val="0"/>
                <w:color w:val="000000"/>
                <w:sz w:val="18"/>
                <w:szCs w:val="18"/>
                <w:lang w:val="es-ES" w:eastAsia="es-ES"/>
              </w:rPr>
              <w:t>Partos</w:t>
            </w:r>
          </w:p>
        </w:tc>
        <w:tc>
          <w:tcPr>
            <w:tcW w:w="612" w:type="pct"/>
            <w:noWrap/>
            <w:vAlign w:val="center"/>
            <w:hideMark/>
          </w:tcPr>
          <w:p w14:paraId="6B8AD445" w14:textId="77777777" w:rsidR="0064187C" w:rsidRPr="00CE1EEB" w:rsidRDefault="0064187C"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CE1EEB">
              <w:rPr>
                <w:rFonts w:ascii="Arial" w:hAnsi="Arial" w:cs="Arial"/>
                <w:color w:val="000000"/>
                <w:sz w:val="18"/>
                <w:szCs w:val="18"/>
                <w:lang w:val="es-ES" w:eastAsia="es-ES"/>
              </w:rPr>
              <w:t>57</w:t>
            </w:r>
          </w:p>
        </w:tc>
        <w:tc>
          <w:tcPr>
            <w:tcW w:w="639" w:type="pct"/>
            <w:noWrap/>
            <w:vAlign w:val="center"/>
            <w:hideMark/>
          </w:tcPr>
          <w:p w14:paraId="47FE4AEF" w14:textId="77777777" w:rsidR="0064187C" w:rsidRPr="00CE1EEB" w:rsidRDefault="0064187C"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CE1EEB">
              <w:rPr>
                <w:rFonts w:ascii="Arial" w:hAnsi="Arial" w:cs="Arial"/>
                <w:color w:val="000000"/>
                <w:sz w:val="18"/>
                <w:szCs w:val="18"/>
                <w:lang w:val="es-ES" w:eastAsia="es-ES"/>
              </w:rPr>
              <w:t>59</w:t>
            </w:r>
          </w:p>
        </w:tc>
        <w:tc>
          <w:tcPr>
            <w:tcW w:w="620" w:type="pct"/>
            <w:noWrap/>
            <w:vAlign w:val="center"/>
            <w:hideMark/>
          </w:tcPr>
          <w:p w14:paraId="018D9403" w14:textId="77777777" w:rsidR="0064187C" w:rsidRPr="00CE1EEB" w:rsidRDefault="0064187C"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CE1EEB">
              <w:rPr>
                <w:rFonts w:ascii="Arial" w:hAnsi="Arial" w:cs="Arial"/>
                <w:color w:val="000000"/>
                <w:sz w:val="18"/>
                <w:szCs w:val="18"/>
                <w:lang w:val="es-ES" w:eastAsia="es-ES"/>
              </w:rPr>
              <w:t>56</w:t>
            </w:r>
          </w:p>
        </w:tc>
        <w:tc>
          <w:tcPr>
            <w:tcW w:w="540" w:type="pct"/>
            <w:noWrap/>
            <w:vAlign w:val="center"/>
            <w:hideMark/>
          </w:tcPr>
          <w:p w14:paraId="2F73DAC2" w14:textId="77777777" w:rsidR="0064187C" w:rsidRPr="00CE1EEB" w:rsidRDefault="0064187C"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CE1EEB">
              <w:rPr>
                <w:rFonts w:ascii="Arial" w:hAnsi="Arial" w:cs="Arial"/>
                <w:color w:val="000000"/>
                <w:sz w:val="18"/>
                <w:szCs w:val="18"/>
                <w:lang w:val="es-ES" w:eastAsia="es-ES"/>
              </w:rPr>
              <w:t>58</w:t>
            </w:r>
          </w:p>
        </w:tc>
        <w:tc>
          <w:tcPr>
            <w:tcW w:w="649" w:type="pct"/>
            <w:noWrap/>
            <w:vAlign w:val="center"/>
            <w:hideMark/>
          </w:tcPr>
          <w:p w14:paraId="0A9C09A4" w14:textId="77777777" w:rsidR="0064187C" w:rsidRPr="00CE1EEB" w:rsidRDefault="0064187C"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CE1EEB">
              <w:rPr>
                <w:rFonts w:ascii="Arial" w:hAnsi="Arial" w:cs="Arial"/>
                <w:color w:val="000000"/>
                <w:sz w:val="18"/>
                <w:szCs w:val="18"/>
              </w:rPr>
              <w:t>54</w:t>
            </w:r>
          </w:p>
        </w:tc>
        <w:tc>
          <w:tcPr>
            <w:tcW w:w="654" w:type="pct"/>
            <w:noWrap/>
            <w:vAlign w:val="center"/>
            <w:hideMark/>
          </w:tcPr>
          <w:p w14:paraId="1F2A8A4C" w14:textId="77777777" w:rsidR="0064187C" w:rsidRPr="00CE1EEB" w:rsidRDefault="0064187C"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CE1EEB">
              <w:rPr>
                <w:rFonts w:ascii="Arial" w:hAnsi="Arial" w:cs="Arial"/>
                <w:color w:val="000000"/>
                <w:sz w:val="18"/>
                <w:szCs w:val="18"/>
              </w:rPr>
              <w:t>2,22%</w:t>
            </w:r>
          </w:p>
        </w:tc>
      </w:tr>
      <w:tr w:rsidR="0064187C" w:rsidRPr="00CE1EEB" w14:paraId="237BF185" w14:textId="77777777" w:rsidTr="0064187C">
        <w:trPr>
          <w:cnfStyle w:val="000000100000" w:firstRow="0" w:lastRow="0" w:firstColumn="0" w:lastColumn="0" w:oddVBand="0" w:evenVBand="0" w:oddHBand="1" w:evenHBand="0" w:firstRowFirstColumn="0" w:firstRowLastColumn="0" w:lastRowFirstColumn="0" w:lastRowLastColumn="0"/>
          <w:trHeight w:val="774"/>
        </w:trPr>
        <w:tc>
          <w:tcPr>
            <w:cnfStyle w:val="001000000000" w:firstRow="0" w:lastRow="0" w:firstColumn="1" w:lastColumn="0" w:oddVBand="0" w:evenVBand="0" w:oddHBand="0" w:evenHBand="0" w:firstRowFirstColumn="0" w:firstRowLastColumn="0" w:lastRowFirstColumn="0" w:lastRowLastColumn="0"/>
            <w:tcW w:w="1286" w:type="pct"/>
            <w:noWrap/>
            <w:vAlign w:val="center"/>
            <w:hideMark/>
          </w:tcPr>
          <w:p w14:paraId="39758B12" w14:textId="77777777" w:rsidR="0064187C" w:rsidRPr="0064187C" w:rsidRDefault="0064187C" w:rsidP="004F03B2">
            <w:pPr>
              <w:rPr>
                <w:rFonts w:ascii="Arial" w:hAnsi="Arial" w:cs="Arial"/>
                <w:b w:val="0"/>
                <w:bCs w:val="0"/>
                <w:color w:val="000000"/>
                <w:sz w:val="18"/>
                <w:szCs w:val="18"/>
                <w:lang w:val="es-ES" w:eastAsia="es-ES"/>
              </w:rPr>
            </w:pPr>
            <w:r w:rsidRPr="0064187C">
              <w:rPr>
                <w:rFonts w:ascii="Arial" w:hAnsi="Arial" w:cs="Arial"/>
                <w:b w:val="0"/>
                <w:bCs w:val="0"/>
                <w:color w:val="000000"/>
                <w:sz w:val="18"/>
                <w:szCs w:val="18"/>
                <w:lang w:val="es-ES" w:eastAsia="es-ES"/>
              </w:rPr>
              <w:t>Procedimientos</w:t>
            </w:r>
          </w:p>
        </w:tc>
        <w:tc>
          <w:tcPr>
            <w:tcW w:w="612" w:type="pct"/>
            <w:noWrap/>
            <w:vAlign w:val="center"/>
            <w:hideMark/>
          </w:tcPr>
          <w:p w14:paraId="6D651305" w14:textId="77777777" w:rsidR="0064187C" w:rsidRPr="00CE1EEB" w:rsidRDefault="0064187C"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CE1EEB">
              <w:rPr>
                <w:rFonts w:ascii="Arial" w:hAnsi="Arial" w:cs="Arial"/>
                <w:color w:val="000000"/>
                <w:sz w:val="18"/>
                <w:szCs w:val="18"/>
                <w:lang w:val="es-ES" w:eastAsia="es-ES"/>
              </w:rPr>
              <w:t>678</w:t>
            </w:r>
          </w:p>
        </w:tc>
        <w:tc>
          <w:tcPr>
            <w:tcW w:w="639" w:type="pct"/>
            <w:noWrap/>
            <w:vAlign w:val="center"/>
            <w:hideMark/>
          </w:tcPr>
          <w:p w14:paraId="59978CB8" w14:textId="77777777" w:rsidR="0064187C" w:rsidRPr="00CE1EEB" w:rsidRDefault="0064187C"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CE1EEB">
              <w:rPr>
                <w:rFonts w:ascii="Arial" w:hAnsi="Arial" w:cs="Arial"/>
                <w:color w:val="000000"/>
                <w:sz w:val="18"/>
                <w:szCs w:val="18"/>
                <w:lang w:val="es-ES" w:eastAsia="es-ES"/>
              </w:rPr>
              <w:t>756</w:t>
            </w:r>
          </w:p>
        </w:tc>
        <w:tc>
          <w:tcPr>
            <w:tcW w:w="620" w:type="pct"/>
            <w:noWrap/>
            <w:vAlign w:val="center"/>
            <w:hideMark/>
          </w:tcPr>
          <w:p w14:paraId="25FE49E2" w14:textId="77777777" w:rsidR="0064187C" w:rsidRPr="00CE1EEB" w:rsidRDefault="0064187C"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CE1EEB">
              <w:rPr>
                <w:rFonts w:ascii="Arial" w:hAnsi="Arial" w:cs="Arial"/>
                <w:color w:val="000000"/>
                <w:sz w:val="18"/>
                <w:szCs w:val="18"/>
                <w:lang w:val="es-ES" w:eastAsia="es-ES"/>
              </w:rPr>
              <w:t>1.401</w:t>
            </w:r>
          </w:p>
        </w:tc>
        <w:tc>
          <w:tcPr>
            <w:tcW w:w="540" w:type="pct"/>
            <w:noWrap/>
            <w:vAlign w:val="center"/>
            <w:hideMark/>
          </w:tcPr>
          <w:p w14:paraId="2765312E" w14:textId="77777777" w:rsidR="0064187C" w:rsidRPr="00CE1EEB" w:rsidRDefault="0064187C"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CE1EEB">
              <w:rPr>
                <w:rFonts w:ascii="Arial" w:hAnsi="Arial" w:cs="Arial"/>
                <w:color w:val="000000"/>
                <w:sz w:val="18"/>
                <w:szCs w:val="18"/>
                <w:lang w:val="es-ES" w:eastAsia="es-ES"/>
              </w:rPr>
              <w:t>2.481</w:t>
            </w:r>
          </w:p>
        </w:tc>
        <w:tc>
          <w:tcPr>
            <w:tcW w:w="649" w:type="pct"/>
            <w:noWrap/>
            <w:vAlign w:val="center"/>
            <w:hideMark/>
          </w:tcPr>
          <w:p w14:paraId="701C6F86" w14:textId="77777777" w:rsidR="0064187C" w:rsidRPr="00CE1EEB" w:rsidRDefault="0064187C"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CE1EEB">
              <w:rPr>
                <w:rFonts w:ascii="Arial" w:hAnsi="Arial" w:cs="Arial"/>
                <w:color w:val="000000"/>
                <w:sz w:val="18"/>
                <w:szCs w:val="18"/>
              </w:rPr>
              <w:t>1.662</w:t>
            </w:r>
          </w:p>
        </w:tc>
        <w:tc>
          <w:tcPr>
            <w:tcW w:w="654" w:type="pct"/>
            <w:noWrap/>
            <w:vAlign w:val="center"/>
            <w:hideMark/>
          </w:tcPr>
          <w:p w14:paraId="0DEF6244" w14:textId="77777777" w:rsidR="0064187C" w:rsidRPr="00CE1EEB" w:rsidRDefault="0064187C"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CE1EEB">
              <w:rPr>
                <w:rFonts w:ascii="Arial" w:hAnsi="Arial" w:cs="Arial"/>
                <w:color w:val="000000"/>
                <w:sz w:val="18"/>
                <w:szCs w:val="18"/>
              </w:rPr>
              <w:t>68,45%</w:t>
            </w:r>
          </w:p>
        </w:tc>
      </w:tr>
      <w:tr w:rsidR="0064187C" w:rsidRPr="00CE1EEB" w14:paraId="2BED2D21" w14:textId="77777777" w:rsidTr="0064187C">
        <w:trPr>
          <w:trHeight w:val="774"/>
        </w:trPr>
        <w:tc>
          <w:tcPr>
            <w:cnfStyle w:val="001000000000" w:firstRow="0" w:lastRow="0" w:firstColumn="1" w:lastColumn="0" w:oddVBand="0" w:evenVBand="0" w:oddHBand="0" w:evenHBand="0" w:firstRowFirstColumn="0" w:firstRowLastColumn="0" w:lastRowFirstColumn="0" w:lastRowLastColumn="0"/>
            <w:tcW w:w="1286" w:type="pct"/>
            <w:noWrap/>
            <w:vAlign w:val="center"/>
            <w:hideMark/>
          </w:tcPr>
          <w:p w14:paraId="64ED53CE" w14:textId="77777777" w:rsidR="0064187C" w:rsidRPr="0064187C" w:rsidRDefault="0064187C" w:rsidP="004F03B2">
            <w:pPr>
              <w:rPr>
                <w:rFonts w:ascii="Arial" w:hAnsi="Arial" w:cs="Arial"/>
                <w:b w:val="0"/>
                <w:bCs w:val="0"/>
                <w:color w:val="000000"/>
                <w:sz w:val="18"/>
                <w:szCs w:val="18"/>
                <w:lang w:val="es-ES" w:eastAsia="es-ES"/>
              </w:rPr>
            </w:pPr>
            <w:r w:rsidRPr="0064187C">
              <w:rPr>
                <w:rFonts w:ascii="Arial" w:hAnsi="Arial" w:cs="Arial"/>
                <w:b w:val="0"/>
                <w:bCs w:val="0"/>
                <w:color w:val="000000"/>
                <w:sz w:val="18"/>
                <w:szCs w:val="18"/>
                <w:lang w:val="es-ES" w:eastAsia="es-ES"/>
              </w:rPr>
              <w:t>Quirófano-Sala de Cirugía</w:t>
            </w:r>
          </w:p>
        </w:tc>
        <w:tc>
          <w:tcPr>
            <w:tcW w:w="612" w:type="pct"/>
            <w:noWrap/>
            <w:vAlign w:val="center"/>
            <w:hideMark/>
          </w:tcPr>
          <w:p w14:paraId="7FB4F387" w14:textId="77777777" w:rsidR="0064187C" w:rsidRPr="00CE1EEB" w:rsidRDefault="0064187C"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CE1EEB">
              <w:rPr>
                <w:rFonts w:ascii="Arial" w:hAnsi="Arial" w:cs="Arial"/>
                <w:color w:val="000000"/>
                <w:sz w:val="18"/>
                <w:szCs w:val="18"/>
                <w:lang w:val="es-ES" w:eastAsia="es-ES"/>
              </w:rPr>
              <w:t>644</w:t>
            </w:r>
          </w:p>
        </w:tc>
        <w:tc>
          <w:tcPr>
            <w:tcW w:w="639" w:type="pct"/>
            <w:noWrap/>
            <w:vAlign w:val="center"/>
            <w:hideMark/>
          </w:tcPr>
          <w:p w14:paraId="5BEF7F3F" w14:textId="77777777" w:rsidR="0064187C" w:rsidRPr="00CE1EEB" w:rsidRDefault="0064187C"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CE1EEB">
              <w:rPr>
                <w:rFonts w:ascii="Arial" w:hAnsi="Arial" w:cs="Arial"/>
                <w:color w:val="000000"/>
                <w:sz w:val="18"/>
                <w:szCs w:val="18"/>
                <w:lang w:val="es-ES" w:eastAsia="es-ES"/>
              </w:rPr>
              <w:t>643</w:t>
            </w:r>
          </w:p>
        </w:tc>
        <w:tc>
          <w:tcPr>
            <w:tcW w:w="620" w:type="pct"/>
            <w:noWrap/>
            <w:vAlign w:val="center"/>
            <w:hideMark/>
          </w:tcPr>
          <w:p w14:paraId="0DF181CF" w14:textId="77777777" w:rsidR="0064187C" w:rsidRPr="00CE1EEB" w:rsidRDefault="0064187C"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CE1EEB">
              <w:rPr>
                <w:rFonts w:ascii="Arial" w:hAnsi="Arial" w:cs="Arial"/>
                <w:color w:val="000000"/>
                <w:sz w:val="18"/>
                <w:szCs w:val="18"/>
                <w:lang w:val="es-ES" w:eastAsia="es-ES"/>
              </w:rPr>
              <w:t>669</w:t>
            </w:r>
          </w:p>
        </w:tc>
        <w:tc>
          <w:tcPr>
            <w:tcW w:w="540" w:type="pct"/>
            <w:noWrap/>
            <w:vAlign w:val="center"/>
            <w:hideMark/>
          </w:tcPr>
          <w:p w14:paraId="050DA796" w14:textId="77777777" w:rsidR="0064187C" w:rsidRPr="00CE1EEB" w:rsidRDefault="0064187C"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CE1EEB">
              <w:rPr>
                <w:rFonts w:ascii="Arial" w:hAnsi="Arial" w:cs="Arial"/>
                <w:color w:val="000000"/>
                <w:sz w:val="18"/>
                <w:szCs w:val="18"/>
                <w:lang w:val="es-ES" w:eastAsia="es-ES"/>
              </w:rPr>
              <w:t>680</w:t>
            </w:r>
          </w:p>
        </w:tc>
        <w:tc>
          <w:tcPr>
            <w:tcW w:w="649" w:type="pct"/>
            <w:noWrap/>
            <w:vAlign w:val="center"/>
            <w:hideMark/>
          </w:tcPr>
          <w:p w14:paraId="77E2E09C" w14:textId="77777777" w:rsidR="0064187C" w:rsidRPr="00CE1EEB" w:rsidRDefault="0064187C"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CE1EEB">
              <w:rPr>
                <w:rFonts w:ascii="Arial" w:hAnsi="Arial" w:cs="Arial"/>
                <w:color w:val="000000"/>
                <w:sz w:val="18"/>
                <w:szCs w:val="18"/>
              </w:rPr>
              <w:t>694</w:t>
            </w:r>
          </w:p>
        </w:tc>
        <w:tc>
          <w:tcPr>
            <w:tcW w:w="654" w:type="pct"/>
            <w:noWrap/>
            <w:vAlign w:val="center"/>
            <w:hideMark/>
          </w:tcPr>
          <w:p w14:paraId="55CFA693" w14:textId="77777777" w:rsidR="0064187C" w:rsidRPr="00CE1EEB" w:rsidRDefault="0064187C"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CE1EEB">
              <w:rPr>
                <w:rFonts w:ascii="Arial" w:hAnsi="Arial" w:cs="Arial"/>
                <w:color w:val="000000"/>
                <w:sz w:val="18"/>
                <w:szCs w:val="18"/>
              </w:rPr>
              <w:t>28,58%</w:t>
            </w:r>
          </w:p>
        </w:tc>
      </w:tr>
      <w:tr w:rsidR="0064187C" w:rsidRPr="00CE1EEB" w14:paraId="5DBCF53C" w14:textId="77777777" w:rsidTr="0064187C">
        <w:trPr>
          <w:cnfStyle w:val="000000100000" w:firstRow="0" w:lastRow="0" w:firstColumn="0" w:lastColumn="0" w:oddVBand="0" w:evenVBand="0" w:oddHBand="1" w:evenHBand="0" w:firstRowFirstColumn="0" w:firstRowLastColumn="0" w:lastRowFirstColumn="0" w:lastRowLastColumn="0"/>
          <w:trHeight w:val="774"/>
        </w:trPr>
        <w:tc>
          <w:tcPr>
            <w:cnfStyle w:val="001000000000" w:firstRow="0" w:lastRow="0" w:firstColumn="1" w:lastColumn="0" w:oddVBand="0" w:evenVBand="0" w:oddHBand="0" w:evenHBand="0" w:firstRowFirstColumn="0" w:firstRowLastColumn="0" w:lastRowFirstColumn="0" w:lastRowLastColumn="0"/>
            <w:tcW w:w="1286" w:type="pct"/>
            <w:noWrap/>
            <w:vAlign w:val="center"/>
            <w:hideMark/>
          </w:tcPr>
          <w:p w14:paraId="44E908CE" w14:textId="77777777" w:rsidR="0064187C" w:rsidRPr="0064187C" w:rsidRDefault="0064187C" w:rsidP="004F03B2">
            <w:pPr>
              <w:rPr>
                <w:rFonts w:ascii="Arial" w:hAnsi="Arial" w:cs="Arial"/>
                <w:b w:val="0"/>
                <w:bCs w:val="0"/>
                <w:color w:val="000000"/>
                <w:sz w:val="18"/>
                <w:szCs w:val="18"/>
                <w:lang w:val="es-ES" w:eastAsia="es-ES"/>
              </w:rPr>
            </w:pPr>
            <w:r w:rsidRPr="0064187C">
              <w:rPr>
                <w:rFonts w:ascii="Arial" w:hAnsi="Arial" w:cs="Arial"/>
                <w:b w:val="0"/>
                <w:bCs w:val="0"/>
                <w:color w:val="000000"/>
                <w:sz w:val="18"/>
                <w:szCs w:val="18"/>
                <w:lang w:val="es-ES" w:eastAsia="es-ES"/>
              </w:rPr>
              <w:t>Sala de Radioterapia</w:t>
            </w:r>
          </w:p>
        </w:tc>
        <w:tc>
          <w:tcPr>
            <w:tcW w:w="612" w:type="pct"/>
            <w:noWrap/>
            <w:vAlign w:val="center"/>
            <w:hideMark/>
          </w:tcPr>
          <w:p w14:paraId="3B039B0E" w14:textId="77777777" w:rsidR="0064187C" w:rsidRPr="00CE1EEB" w:rsidRDefault="0064187C"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CE1EEB">
              <w:rPr>
                <w:rFonts w:ascii="Arial" w:hAnsi="Arial" w:cs="Arial"/>
                <w:color w:val="000000"/>
                <w:sz w:val="18"/>
                <w:szCs w:val="18"/>
                <w:lang w:val="es-ES" w:eastAsia="es-ES"/>
              </w:rPr>
              <w:t>0</w:t>
            </w:r>
          </w:p>
        </w:tc>
        <w:tc>
          <w:tcPr>
            <w:tcW w:w="639" w:type="pct"/>
            <w:noWrap/>
            <w:vAlign w:val="center"/>
            <w:hideMark/>
          </w:tcPr>
          <w:p w14:paraId="14604839" w14:textId="77777777" w:rsidR="0064187C" w:rsidRPr="00CE1EEB" w:rsidRDefault="0064187C"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CE1EEB">
              <w:rPr>
                <w:rFonts w:ascii="Arial" w:hAnsi="Arial" w:cs="Arial"/>
                <w:color w:val="000000"/>
                <w:sz w:val="18"/>
                <w:szCs w:val="18"/>
                <w:lang w:val="es-ES" w:eastAsia="es-ES"/>
              </w:rPr>
              <w:t>0</w:t>
            </w:r>
          </w:p>
        </w:tc>
        <w:tc>
          <w:tcPr>
            <w:tcW w:w="620" w:type="pct"/>
            <w:noWrap/>
            <w:vAlign w:val="center"/>
            <w:hideMark/>
          </w:tcPr>
          <w:p w14:paraId="4CBF67E8" w14:textId="77777777" w:rsidR="0064187C" w:rsidRPr="00CE1EEB" w:rsidRDefault="0064187C"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CE1EEB">
              <w:rPr>
                <w:rFonts w:ascii="Arial" w:hAnsi="Arial" w:cs="Arial"/>
                <w:color w:val="000000"/>
                <w:sz w:val="18"/>
                <w:szCs w:val="18"/>
                <w:lang w:val="es-ES" w:eastAsia="es-ES"/>
              </w:rPr>
              <w:t>16</w:t>
            </w:r>
          </w:p>
        </w:tc>
        <w:tc>
          <w:tcPr>
            <w:tcW w:w="540" w:type="pct"/>
            <w:noWrap/>
            <w:vAlign w:val="center"/>
            <w:hideMark/>
          </w:tcPr>
          <w:p w14:paraId="660207C5" w14:textId="77777777" w:rsidR="0064187C" w:rsidRPr="00CE1EEB" w:rsidRDefault="0064187C"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CE1EEB">
              <w:rPr>
                <w:rFonts w:ascii="Arial" w:hAnsi="Arial" w:cs="Arial"/>
                <w:color w:val="000000"/>
                <w:sz w:val="18"/>
                <w:szCs w:val="18"/>
                <w:lang w:val="es-ES" w:eastAsia="es-ES"/>
              </w:rPr>
              <w:t>17</w:t>
            </w:r>
          </w:p>
        </w:tc>
        <w:tc>
          <w:tcPr>
            <w:tcW w:w="649" w:type="pct"/>
            <w:noWrap/>
            <w:vAlign w:val="center"/>
            <w:hideMark/>
          </w:tcPr>
          <w:p w14:paraId="76F0FE42" w14:textId="77777777" w:rsidR="0064187C" w:rsidRPr="00CE1EEB" w:rsidRDefault="0064187C"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CE1EEB">
              <w:rPr>
                <w:rFonts w:ascii="Arial" w:hAnsi="Arial" w:cs="Arial"/>
                <w:color w:val="000000"/>
                <w:sz w:val="18"/>
                <w:szCs w:val="18"/>
              </w:rPr>
              <w:t>18</w:t>
            </w:r>
          </w:p>
        </w:tc>
        <w:tc>
          <w:tcPr>
            <w:tcW w:w="654" w:type="pct"/>
            <w:noWrap/>
            <w:vAlign w:val="center"/>
            <w:hideMark/>
          </w:tcPr>
          <w:p w14:paraId="1657272F" w14:textId="77777777" w:rsidR="0064187C" w:rsidRPr="00CE1EEB" w:rsidRDefault="0064187C" w:rsidP="004F03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CE1EEB">
              <w:rPr>
                <w:rFonts w:ascii="Arial" w:hAnsi="Arial" w:cs="Arial"/>
                <w:color w:val="000000"/>
                <w:sz w:val="18"/>
                <w:szCs w:val="18"/>
              </w:rPr>
              <w:t>0,74%</w:t>
            </w:r>
          </w:p>
        </w:tc>
      </w:tr>
      <w:tr w:rsidR="0064187C" w:rsidRPr="00CE1EEB" w14:paraId="0C231A51" w14:textId="77777777" w:rsidTr="0064187C">
        <w:trPr>
          <w:trHeight w:val="774"/>
        </w:trPr>
        <w:tc>
          <w:tcPr>
            <w:cnfStyle w:val="001000000000" w:firstRow="0" w:lastRow="0" w:firstColumn="1" w:lastColumn="0" w:oddVBand="0" w:evenVBand="0" w:oddHBand="0" w:evenHBand="0" w:firstRowFirstColumn="0" w:firstRowLastColumn="0" w:lastRowFirstColumn="0" w:lastRowLastColumn="0"/>
            <w:tcW w:w="1286" w:type="pct"/>
            <w:noWrap/>
            <w:vAlign w:val="center"/>
            <w:hideMark/>
          </w:tcPr>
          <w:p w14:paraId="3518E048" w14:textId="77777777" w:rsidR="0064187C" w:rsidRPr="00CE1EEB" w:rsidRDefault="0064187C" w:rsidP="004F03B2">
            <w:pPr>
              <w:jc w:val="center"/>
              <w:rPr>
                <w:rFonts w:ascii="Arial" w:hAnsi="Arial" w:cs="Arial"/>
                <w:b w:val="0"/>
                <w:bCs w:val="0"/>
                <w:color w:val="000000"/>
                <w:sz w:val="18"/>
                <w:szCs w:val="18"/>
                <w:lang w:val="es-ES" w:eastAsia="es-ES"/>
              </w:rPr>
            </w:pPr>
            <w:r w:rsidRPr="00CE1EEB">
              <w:rPr>
                <w:rFonts w:ascii="Arial" w:hAnsi="Arial" w:cs="Arial"/>
                <w:color w:val="000000"/>
                <w:sz w:val="18"/>
                <w:szCs w:val="18"/>
                <w:lang w:val="es-ES" w:eastAsia="es-ES"/>
              </w:rPr>
              <w:t>TOTAL</w:t>
            </w:r>
          </w:p>
        </w:tc>
        <w:tc>
          <w:tcPr>
            <w:tcW w:w="612" w:type="pct"/>
            <w:noWrap/>
            <w:vAlign w:val="center"/>
            <w:hideMark/>
          </w:tcPr>
          <w:p w14:paraId="1660E9B3" w14:textId="77777777" w:rsidR="0064187C" w:rsidRPr="00CE1EEB" w:rsidRDefault="0064187C"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lang w:val="es-ES" w:eastAsia="es-ES"/>
              </w:rPr>
            </w:pPr>
            <w:r w:rsidRPr="00CE1EEB">
              <w:rPr>
                <w:rFonts w:ascii="Arial" w:hAnsi="Arial" w:cs="Arial"/>
                <w:b/>
                <w:bCs/>
                <w:color w:val="000000"/>
                <w:sz w:val="18"/>
                <w:szCs w:val="18"/>
                <w:lang w:val="es-ES" w:eastAsia="es-ES"/>
              </w:rPr>
              <w:t>1.379</w:t>
            </w:r>
          </w:p>
        </w:tc>
        <w:tc>
          <w:tcPr>
            <w:tcW w:w="639" w:type="pct"/>
            <w:noWrap/>
            <w:vAlign w:val="center"/>
            <w:hideMark/>
          </w:tcPr>
          <w:p w14:paraId="1EF22CB4" w14:textId="77777777" w:rsidR="0064187C" w:rsidRPr="00CE1EEB" w:rsidRDefault="0064187C"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lang w:val="es-ES" w:eastAsia="es-ES"/>
              </w:rPr>
            </w:pPr>
            <w:r w:rsidRPr="00CE1EEB">
              <w:rPr>
                <w:rFonts w:ascii="Arial" w:hAnsi="Arial" w:cs="Arial"/>
                <w:b/>
                <w:bCs/>
                <w:color w:val="000000"/>
                <w:sz w:val="18"/>
                <w:szCs w:val="18"/>
                <w:lang w:val="es-ES" w:eastAsia="es-ES"/>
              </w:rPr>
              <w:t>1.458</w:t>
            </w:r>
          </w:p>
        </w:tc>
        <w:tc>
          <w:tcPr>
            <w:tcW w:w="620" w:type="pct"/>
            <w:noWrap/>
            <w:vAlign w:val="center"/>
            <w:hideMark/>
          </w:tcPr>
          <w:p w14:paraId="4BA9C377" w14:textId="77777777" w:rsidR="0064187C" w:rsidRPr="00CE1EEB" w:rsidRDefault="0064187C"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lang w:val="es-ES" w:eastAsia="es-ES"/>
              </w:rPr>
            </w:pPr>
            <w:r w:rsidRPr="00CE1EEB">
              <w:rPr>
                <w:rFonts w:ascii="Arial" w:hAnsi="Arial" w:cs="Arial"/>
                <w:b/>
                <w:bCs/>
                <w:color w:val="000000"/>
                <w:sz w:val="18"/>
                <w:szCs w:val="18"/>
                <w:lang w:val="es-ES" w:eastAsia="es-ES"/>
              </w:rPr>
              <w:t>2.142</w:t>
            </w:r>
          </w:p>
        </w:tc>
        <w:tc>
          <w:tcPr>
            <w:tcW w:w="540" w:type="pct"/>
            <w:noWrap/>
            <w:vAlign w:val="center"/>
            <w:hideMark/>
          </w:tcPr>
          <w:p w14:paraId="4ABC9069" w14:textId="77777777" w:rsidR="0064187C" w:rsidRPr="00CE1EEB" w:rsidRDefault="0064187C"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lang w:val="es-ES" w:eastAsia="es-ES"/>
              </w:rPr>
            </w:pPr>
            <w:r w:rsidRPr="00CE1EEB">
              <w:rPr>
                <w:rFonts w:ascii="Arial" w:hAnsi="Arial" w:cs="Arial"/>
                <w:b/>
                <w:bCs/>
                <w:color w:val="000000"/>
                <w:sz w:val="18"/>
                <w:szCs w:val="18"/>
                <w:lang w:val="es-ES" w:eastAsia="es-ES"/>
              </w:rPr>
              <w:t>3.236</w:t>
            </w:r>
          </w:p>
        </w:tc>
        <w:tc>
          <w:tcPr>
            <w:tcW w:w="649" w:type="pct"/>
            <w:noWrap/>
            <w:vAlign w:val="center"/>
            <w:hideMark/>
          </w:tcPr>
          <w:p w14:paraId="3EFCE05D" w14:textId="77777777" w:rsidR="0064187C" w:rsidRPr="00CE1EEB" w:rsidRDefault="0064187C"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lang w:val="es-ES" w:eastAsia="es-ES"/>
              </w:rPr>
            </w:pPr>
            <w:r w:rsidRPr="00CE1EEB">
              <w:rPr>
                <w:rFonts w:ascii="Arial" w:hAnsi="Arial" w:cs="Arial"/>
                <w:b/>
                <w:bCs/>
                <w:color w:val="000000"/>
                <w:sz w:val="18"/>
                <w:szCs w:val="18"/>
              </w:rPr>
              <w:t>2.428</w:t>
            </w:r>
          </w:p>
        </w:tc>
        <w:tc>
          <w:tcPr>
            <w:tcW w:w="654" w:type="pct"/>
            <w:noWrap/>
            <w:vAlign w:val="center"/>
            <w:hideMark/>
          </w:tcPr>
          <w:p w14:paraId="06382FEC" w14:textId="77777777" w:rsidR="0064187C" w:rsidRPr="00CE1EEB" w:rsidRDefault="0064187C" w:rsidP="004F03B2">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lang w:val="es-ES" w:eastAsia="es-ES"/>
              </w:rPr>
            </w:pPr>
            <w:r w:rsidRPr="00CE1EEB">
              <w:rPr>
                <w:rFonts w:ascii="Arial" w:hAnsi="Arial" w:cs="Arial"/>
                <w:b/>
                <w:bCs/>
                <w:color w:val="000000"/>
                <w:sz w:val="18"/>
                <w:szCs w:val="18"/>
              </w:rPr>
              <w:t>100%</w:t>
            </w:r>
          </w:p>
        </w:tc>
      </w:tr>
    </w:tbl>
    <w:p w14:paraId="4EBC189C" w14:textId="77777777" w:rsidR="00D50128" w:rsidRPr="0027590D" w:rsidRDefault="00D50128" w:rsidP="00461672">
      <w:pPr>
        <w:rPr>
          <w:rFonts w:ascii="Arial" w:hAnsi="Arial" w:cs="Arial"/>
          <w:sz w:val="18"/>
          <w:szCs w:val="18"/>
        </w:rPr>
      </w:pPr>
    </w:p>
    <w:p w14:paraId="3A3F0FFB" w14:textId="09F3C9AA" w:rsidR="00EF0075" w:rsidRPr="00CE1EEB" w:rsidRDefault="00EF0075" w:rsidP="00461672">
      <w:pPr>
        <w:rPr>
          <w:rFonts w:ascii="Arial" w:hAnsi="Arial" w:cs="Arial"/>
          <w:sz w:val="16"/>
          <w:szCs w:val="16"/>
        </w:rPr>
      </w:pPr>
      <w:r w:rsidRPr="00CE1EEB">
        <w:rPr>
          <w:rFonts w:ascii="Arial" w:hAnsi="Arial" w:cs="Arial"/>
          <w:sz w:val="16"/>
          <w:szCs w:val="16"/>
        </w:rPr>
        <w:t>Fuente: REPS; fecha de consulta 31 de diciembre 2019,2020,2021</w:t>
      </w:r>
      <w:bookmarkEnd w:id="44"/>
      <w:bookmarkEnd w:id="45"/>
      <w:r w:rsidR="00D50128" w:rsidRPr="00CE1EEB">
        <w:rPr>
          <w:rFonts w:ascii="Arial" w:hAnsi="Arial" w:cs="Arial"/>
          <w:sz w:val="16"/>
          <w:szCs w:val="16"/>
        </w:rPr>
        <w:t>,2022,2023.</w:t>
      </w:r>
    </w:p>
    <w:p w14:paraId="5427A93D" w14:textId="77777777" w:rsidR="00EF0075" w:rsidRPr="00CE1EEB" w:rsidRDefault="00EF0075" w:rsidP="00EF0075">
      <w:pPr>
        <w:jc w:val="both"/>
        <w:rPr>
          <w:rFonts w:ascii="Arial" w:hAnsi="Arial" w:cs="Arial"/>
          <w:color w:val="FF0000"/>
        </w:rPr>
      </w:pPr>
    </w:p>
    <w:bookmarkEnd w:id="65"/>
    <w:p w14:paraId="45C40C60" w14:textId="12E075FB" w:rsidR="00922881" w:rsidRPr="0027590D" w:rsidRDefault="00922881" w:rsidP="00922881">
      <w:pPr>
        <w:spacing w:line="276" w:lineRule="auto"/>
        <w:rPr>
          <w:rFonts w:ascii="Arial" w:hAnsi="Arial" w:cs="Arial"/>
          <w:color w:val="FF0000"/>
          <w:sz w:val="18"/>
          <w:szCs w:val="18"/>
        </w:rPr>
      </w:pPr>
      <w:r w:rsidRPr="0027590D">
        <w:rPr>
          <w:rFonts w:ascii="Arial" w:hAnsi="Arial" w:cs="Arial"/>
          <w:color w:val="FF0000"/>
          <w:sz w:val="18"/>
          <w:szCs w:val="18"/>
        </w:rPr>
        <w:br w:type="page"/>
      </w:r>
    </w:p>
    <w:p w14:paraId="3ADA927F" w14:textId="79D6E4FC" w:rsidR="009C3DC2" w:rsidRPr="009E5145" w:rsidRDefault="009C3DC2">
      <w:pPr>
        <w:pStyle w:val="Ttulo20"/>
        <w:numPr>
          <w:ilvl w:val="1"/>
          <w:numId w:val="17"/>
        </w:numPr>
        <w:spacing w:line="276" w:lineRule="auto"/>
        <w:rPr>
          <w:color w:val="auto"/>
          <w:sz w:val="20"/>
          <w:highlight w:val="cyan"/>
        </w:rPr>
      </w:pPr>
      <w:bookmarkStart w:id="66" w:name="_Toc66948838"/>
      <w:r w:rsidRPr="009E5145">
        <w:rPr>
          <w:rFonts w:eastAsia="Arial"/>
          <w:color w:val="auto"/>
          <w:sz w:val="20"/>
          <w:highlight w:val="cyan"/>
        </w:rPr>
        <w:lastRenderedPageBreak/>
        <w:t>Análisis de la distribución de la oferta de servicios de salud</w:t>
      </w:r>
      <w:bookmarkEnd w:id="66"/>
      <w:r w:rsidR="004C0CE5" w:rsidRPr="009E5145">
        <w:rPr>
          <w:i/>
          <w:iCs/>
          <w:color w:val="auto"/>
          <w:sz w:val="20"/>
          <w:highlight w:val="cyan"/>
        </w:rPr>
        <w:t xml:space="preserve"> para la población con riesgo o presencia de Trastornos Degenerativos Neurológicos y Autoinmune.</w:t>
      </w:r>
    </w:p>
    <w:p w14:paraId="75BBAFBD" w14:textId="77777777" w:rsidR="004C0CE5" w:rsidRPr="0027590D" w:rsidRDefault="004C0CE5" w:rsidP="004C0CE5">
      <w:pPr>
        <w:pStyle w:val="Ttulo20"/>
        <w:spacing w:line="276" w:lineRule="auto"/>
        <w:ind w:left="1080"/>
        <w:rPr>
          <w:color w:val="auto"/>
          <w:szCs w:val="22"/>
        </w:rPr>
      </w:pPr>
    </w:p>
    <w:p w14:paraId="6E32F005" w14:textId="5DE690CE" w:rsidR="009C3DC2" w:rsidRPr="009E5145" w:rsidRDefault="00AC6B9B" w:rsidP="000E0C90">
      <w:pPr>
        <w:spacing w:line="276" w:lineRule="auto"/>
        <w:jc w:val="both"/>
        <w:rPr>
          <w:rFonts w:ascii="Arial" w:hAnsi="Arial" w:cs="Arial"/>
          <w:sz w:val="22"/>
          <w:szCs w:val="22"/>
          <w:highlight w:val="cyan"/>
        </w:rPr>
      </w:pPr>
      <w:r w:rsidRPr="009E5145">
        <w:rPr>
          <w:rFonts w:ascii="Arial" w:hAnsi="Arial" w:cs="Arial"/>
          <w:sz w:val="22"/>
          <w:szCs w:val="22"/>
          <w:highlight w:val="cyan"/>
        </w:rPr>
        <w:t>Con</w:t>
      </w:r>
      <w:r w:rsidR="009C3DC2" w:rsidRPr="009E5145">
        <w:rPr>
          <w:rFonts w:ascii="Arial" w:hAnsi="Arial" w:cs="Arial"/>
          <w:sz w:val="22"/>
          <w:szCs w:val="22"/>
          <w:highlight w:val="cyan"/>
        </w:rPr>
        <w:t xml:space="preserve"> relación a la provisión de servicios de salud, y en el contexto del Modelo de Atención en Salud, se hace necesario que en el proceso de implementación de la Ruta Integral de Atención en </w:t>
      </w:r>
      <w:r w:rsidR="002C3045" w:rsidRPr="009E5145">
        <w:rPr>
          <w:rFonts w:ascii="Arial" w:hAnsi="Arial" w:cs="Arial"/>
          <w:sz w:val="22"/>
          <w:szCs w:val="22"/>
          <w:highlight w:val="cyan"/>
        </w:rPr>
        <w:t>S</w:t>
      </w:r>
      <w:r w:rsidR="009C3DC2" w:rsidRPr="009E5145">
        <w:rPr>
          <w:rFonts w:ascii="Arial" w:hAnsi="Arial" w:cs="Arial"/>
          <w:sz w:val="22"/>
          <w:szCs w:val="22"/>
          <w:highlight w:val="cyan"/>
        </w:rPr>
        <w:t>alud</w:t>
      </w:r>
      <w:r w:rsidR="002C3045" w:rsidRPr="009E5145">
        <w:rPr>
          <w:rFonts w:ascii="Arial" w:hAnsi="Arial" w:cs="Arial"/>
          <w:sz w:val="22"/>
          <w:szCs w:val="22"/>
          <w:highlight w:val="cyan"/>
        </w:rPr>
        <w:t xml:space="preserve"> -RIAS</w:t>
      </w:r>
      <w:r w:rsidR="009C3DC2" w:rsidRPr="009E5145">
        <w:rPr>
          <w:rFonts w:ascii="Arial" w:hAnsi="Arial" w:cs="Arial"/>
          <w:sz w:val="22"/>
          <w:szCs w:val="22"/>
          <w:highlight w:val="cyan"/>
        </w:rPr>
        <w:t xml:space="preserve"> para la población</w:t>
      </w:r>
      <w:r w:rsidR="002C3045" w:rsidRPr="009E5145">
        <w:rPr>
          <w:rFonts w:ascii="Arial" w:hAnsi="Arial" w:cs="Arial"/>
          <w:sz w:val="22"/>
          <w:szCs w:val="22"/>
          <w:highlight w:val="cyan"/>
        </w:rPr>
        <w:t xml:space="preserve"> con riesgo o presencia de Trastornos Degenerativos Neurológicos y Autoinmune</w:t>
      </w:r>
      <w:r w:rsidR="009C3DC2" w:rsidRPr="009E5145">
        <w:rPr>
          <w:rFonts w:ascii="Arial" w:hAnsi="Arial" w:cs="Arial"/>
          <w:sz w:val="22"/>
          <w:szCs w:val="22"/>
          <w:highlight w:val="cyan"/>
        </w:rPr>
        <w:t>, se dé inicialmente un proceso de reorganización de los servicios de salud para esta población, garantizando la integralidad y tomando en cuenta que cada persona, junto con su grupo familiar y entorno donde se desarrolla, requiere atención con enfoque diferencial.</w:t>
      </w:r>
    </w:p>
    <w:p w14:paraId="332EE082" w14:textId="77777777" w:rsidR="009C3DC2" w:rsidRPr="009E5145" w:rsidRDefault="009C3DC2" w:rsidP="000E0C90">
      <w:pPr>
        <w:spacing w:line="276" w:lineRule="auto"/>
        <w:jc w:val="both"/>
        <w:rPr>
          <w:rFonts w:ascii="Arial" w:hAnsi="Arial" w:cs="Arial"/>
          <w:color w:val="FF0000"/>
          <w:sz w:val="22"/>
          <w:szCs w:val="22"/>
          <w:highlight w:val="cyan"/>
        </w:rPr>
      </w:pPr>
    </w:p>
    <w:p w14:paraId="2867BC43" w14:textId="5FCBD497" w:rsidR="009C3DC2" w:rsidRPr="009E5145" w:rsidRDefault="009C3DC2" w:rsidP="000E0C90">
      <w:pPr>
        <w:spacing w:line="276" w:lineRule="auto"/>
        <w:jc w:val="both"/>
        <w:rPr>
          <w:rFonts w:ascii="Arial" w:hAnsi="Arial" w:cs="Arial"/>
          <w:sz w:val="22"/>
          <w:szCs w:val="22"/>
          <w:highlight w:val="cyan"/>
        </w:rPr>
      </w:pPr>
      <w:r w:rsidRPr="009E5145">
        <w:rPr>
          <w:rFonts w:ascii="Arial" w:hAnsi="Arial" w:cs="Arial"/>
          <w:sz w:val="22"/>
          <w:szCs w:val="22"/>
          <w:highlight w:val="cyan"/>
        </w:rPr>
        <w:t xml:space="preserve">Para el desarrollo de </w:t>
      </w:r>
      <w:r w:rsidR="002C3045" w:rsidRPr="009E5145">
        <w:rPr>
          <w:rFonts w:ascii="Arial" w:hAnsi="Arial" w:cs="Arial"/>
          <w:sz w:val="22"/>
          <w:szCs w:val="22"/>
          <w:highlight w:val="cyan"/>
        </w:rPr>
        <w:t>la Ruta Integral de Atención en Salud -RIAS para la población con riesgo o presencia de Trastornos Degenerativos Neurológicos y Autoinmune se</w:t>
      </w:r>
      <w:r w:rsidRPr="009E5145">
        <w:rPr>
          <w:rFonts w:ascii="Arial" w:hAnsi="Arial" w:cs="Arial"/>
          <w:sz w:val="22"/>
          <w:szCs w:val="22"/>
          <w:highlight w:val="cyan"/>
        </w:rPr>
        <w:t xml:space="preserve"> requiere cumplir </w:t>
      </w:r>
      <w:r w:rsidR="00AC6B9B" w:rsidRPr="009E5145">
        <w:rPr>
          <w:rFonts w:ascii="Arial" w:hAnsi="Arial" w:cs="Arial"/>
          <w:sz w:val="22"/>
          <w:szCs w:val="22"/>
          <w:highlight w:val="cyan"/>
        </w:rPr>
        <w:t xml:space="preserve">mínimamente </w:t>
      </w:r>
      <w:r w:rsidRPr="009E5145">
        <w:rPr>
          <w:rFonts w:ascii="Arial" w:hAnsi="Arial" w:cs="Arial"/>
          <w:sz w:val="22"/>
          <w:szCs w:val="22"/>
          <w:highlight w:val="cyan"/>
        </w:rPr>
        <w:t>con los siguientes pasos con el fin de logra su adecuada adaptación e implementación:</w:t>
      </w:r>
    </w:p>
    <w:p w14:paraId="2EAE126F" w14:textId="77777777" w:rsidR="009C3DC2" w:rsidRPr="009E5145" w:rsidRDefault="009C3DC2" w:rsidP="000E0C90">
      <w:pPr>
        <w:spacing w:line="276" w:lineRule="auto"/>
        <w:jc w:val="both"/>
        <w:rPr>
          <w:rFonts w:ascii="Arial" w:hAnsi="Arial" w:cs="Arial"/>
          <w:sz w:val="22"/>
          <w:szCs w:val="22"/>
          <w:highlight w:val="cyan"/>
        </w:rPr>
      </w:pPr>
    </w:p>
    <w:p w14:paraId="6705F9B9" w14:textId="77777777" w:rsidR="009C3DC2" w:rsidRPr="009E5145" w:rsidRDefault="009C3DC2">
      <w:pPr>
        <w:pStyle w:val="Prrafodelista"/>
        <w:numPr>
          <w:ilvl w:val="1"/>
          <w:numId w:val="9"/>
        </w:numPr>
        <w:spacing w:line="276" w:lineRule="auto"/>
        <w:jc w:val="both"/>
        <w:rPr>
          <w:rFonts w:ascii="Arial" w:hAnsi="Arial" w:cs="Arial"/>
          <w:highlight w:val="cyan"/>
        </w:rPr>
      </w:pPr>
      <w:r w:rsidRPr="009E5145">
        <w:rPr>
          <w:rFonts w:ascii="Arial" w:hAnsi="Arial" w:cs="Arial"/>
          <w:highlight w:val="cyan"/>
        </w:rPr>
        <w:t>Identificación sistemática de la población de riesgo.</w:t>
      </w:r>
    </w:p>
    <w:p w14:paraId="6B4A2065" w14:textId="77777777" w:rsidR="009C3DC2" w:rsidRPr="009E5145" w:rsidRDefault="009C3DC2">
      <w:pPr>
        <w:pStyle w:val="Prrafodelista"/>
        <w:numPr>
          <w:ilvl w:val="1"/>
          <w:numId w:val="9"/>
        </w:numPr>
        <w:spacing w:line="276" w:lineRule="auto"/>
        <w:jc w:val="both"/>
        <w:rPr>
          <w:rFonts w:ascii="Arial" w:hAnsi="Arial" w:cs="Arial"/>
          <w:highlight w:val="cyan"/>
        </w:rPr>
      </w:pPr>
      <w:r w:rsidRPr="009E5145">
        <w:rPr>
          <w:rFonts w:ascii="Arial" w:hAnsi="Arial" w:cs="Arial"/>
          <w:highlight w:val="cyan"/>
        </w:rPr>
        <w:t>Disponibilidad de guías de práctica clínica o publicaciones basadas en la evidencia científica.</w:t>
      </w:r>
    </w:p>
    <w:p w14:paraId="15C9BC01" w14:textId="77777777" w:rsidR="009C3DC2" w:rsidRPr="009E5145" w:rsidRDefault="009C3DC2">
      <w:pPr>
        <w:pStyle w:val="Prrafodelista"/>
        <w:numPr>
          <w:ilvl w:val="1"/>
          <w:numId w:val="9"/>
        </w:numPr>
        <w:spacing w:line="276" w:lineRule="auto"/>
        <w:jc w:val="both"/>
        <w:rPr>
          <w:rFonts w:ascii="Arial" w:hAnsi="Arial" w:cs="Arial"/>
          <w:highlight w:val="cyan"/>
        </w:rPr>
      </w:pPr>
      <w:r w:rsidRPr="009E5145">
        <w:rPr>
          <w:rFonts w:ascii="Arial" w:hAnsi="Arial" w:cs="Arial"/>
          <w:highlight w:val="cyan"/>
        </w:rPr>
        <w:t>Estratificación de los pacientes.</w:t>
      </w:r>
    </w:p>
    <w:p w14:paraId="773E28D5" w14:textId="77777777" w:rsidR="009C3DC2" w:rsidRPr="009E5145" w:rsidRDefault="009C3DC2">
      <w:pPr>
        <w:pStyle w:val="Prrafodelista"/>
        <w:numPr>
          <w:ilvl w:val="1"/>
          <w:numId w:val="9"/>
        </w:numPr>
        <w:spacing w:line="276" w:lineRule="auto"/>
        <w:jc w:val="both"/>
        <w:rPr>
          <w:rFonts w:ascii="Arial" w:hAnsi="Arial" w:cs="Arial"/>
          <w:highlight w:val="cyan"/>
        </w:rPr>
      </w:pPr>
      <w:r w:rsidRPr="009E5145">
        <w:rPr>
          <w:rFonts w:ascii="Arial" w:hAnsi="Arial" w:cs="Arial"/>
          <w:highlight w:val="cyan"/>
        </w:rPr>
        <w:t>Educación en salud.</w:t>
      </w:r>
    </w:p>
    <w:p w14:paraId="5736BD86" w14:textId="2F7635AF" w:rsidR="00A42947" w:rsidRPr="009E5145" w:rsidRDefault="009C3DC2">
      <w:pPr>
        <w:pStyle w:val="Prrafodelista"/>
        <w:numPr>
          <w:ilvl w:val="1"/>
          <w:numId w:val="9"/>
        </w:numPr>
        <w:spacing w:line="276" w:lineRule="auto"/>
        <w:jc w:val="both"/>
        <w:rPr>
          <w:rFonts w:ascii="Arial" w:hAnsi="Arial" w:cs="Arial"/>
          <w:highlight w:val="cyan"/>
        </w:rPr>
      </w:pPr>
      <w:r w:rsidRPr="009E5145">
        <w:rPr>
          <w:rFonts w:ascii="Arial" w:hAnsi="Arial" w:cs="Arial"/>
          <w:highlight w:val="cyan"/>
        </w:rPr>
        <w:t>Sistemas de información.</w:t>
      </w:r>
    </w:p>
    <w:p w14:paraId="64F6402E" w14:textId="035A93C9" w:rsidR="00A42947" w:rsidRPr="0027590D" w:rsidRDefault="00A42947">
      <w:pPr>
        <w:pStyle w:val="Prrafodelista"/>
        <w:numPr>
          <w:ilvl w:val="1"/>
          <w:numId w:val="9"/>
        </w:numPr>
        <w:spacing w:line="276" w:lineRule="auto"/>
        <w:jc w:val="both"/>
        <w:rPr>
          <w:rFonts w:ascii="Arial" w:hAnsi="Arial" w:cs="Arial"/>
        </w:rPr>
      </w:pPr>
      <w:r w:rsidRPr="009E5145">
        <w:rPr>
          <w:rFonts w:ascii="Arial" w:hAnsi="Arial" w:cs="Arial"/>
          <w:highlight w:val="cyan"/>
        </w:rPr>
        <w:t xml:space="preserve">Seguimiento </w:t>
      </w:r>
      <w:r w:rsidR="00BD1BEE" w:rsidRPr="009E5145">
        <w:rPr>
          <w:rFonts w:ascii="Arial" w:hAnsi="Arial" w:cs="Arial"/>
          <w:highlight w:val="cyan"/>
        </w:rPr>
        <w:t>específico</w:t>
      </w:r>
      <w:r w:rsidRPr="0027590D">
        <w:rPr>
          <w:rFonts w:ascii="Arial" w:hAnsi="Arial" w:cs="Arial"/>
        </w:rPr>
        <w:t>.</w:t>
      </w:r>
    </w:p>
    <w:p w14:paraId="1100471B" w14:textId="534AAEE2" w:rsidR="009C3DC2" w:rsidRPr="009E5145" w:rsidRDefault="009C3DC2">
      <w:pPr>
        <w:pStyle w:val="Prrafodelista"/>
        <w:numPr>
          <w:ilvl w:val="1"/>
          <w:numId w:val="9"/>
        </w:numPr>
        <w:spacing w:line="276" w:lineRule="auto"/>
        <w:jc w:val="both"/>
        <w:rPr>
          <w:rFonts w:ascii="Arial" w:hAnsi="Arial" w:cs="Arial"/>
          <w:highlight w:val="cyan"/>
        </w:rPr>
      </w:pPr>
      <w:r w:rsidRPr="009E5145">
        <w:rPr>
          <w:rFonts w:ascii="Arial" w:hAnsi="Arial" w:cs="Arial"/>
          <w:highlight w:val="cyan"/>
        </w:rPr>
        <w:t>Medición periódica de indicadores de actividad y rendimiento</w:t>
      </w:r>
      <w:r w:rsidR="00A42947" w:rsidRPr="009E5145">
        <w:rPr>
          <w:rFonts w:ascii="Arial" w:hAnsi="Arial" w:cs="Arial"/>
          <w:highlight w:val="cyan"/>
        </w:rPr>
        <w:t>.</w:t>
      </w:r>
    </w:p>
    <w:p w14:paraId="0A019C6E" w14:textId="77777777" w:rsidR="004C6E7E" w:rsidRPr="009E5145" w:rsidRDefault="004C6E7E" w:rsidP="004C6E7E">
      <w:pPr>
        <w:spacing w:line="276" w:lineRule="auto"/>
        <w:jc w:val="both"/>
        <w:rPr>
          <w:rFonts w:ascii="Arial" w:eastAsia="Arial" w:hAnsi="Arial" w:cs="Arial"/>
          <w:sz w:val="22"/>
          <w:szCs w:val="22"/>
          <w:highlight w:val="cyan"/>
        </w:rPr>
      </w:pPr>
    </w:p>
    <w:p w14:paraId="7ADAD464" w14:textId="77777777" w:rsidR="004C6E7E" w:rsidRPr="009E5145" w:rsidRDefault="004C6E7E">
      <w:pPr>
        <w:pStyle w:val="Ttulo20"/>
        <w:numPr>
          <w:ilvl w:val="2"/>
          <w:numId w:val="17"/>
        </w:numPr>
        <w:rPr>
          <w:rFonts w:eastAsia="Arial"/>
          <w:color w:val="auto"/>
          <w:sz w:val="20"/>
          <w:highlight w:val="cyan"/>
        </w:rPr>
      </w:pPr>
      <w:r w:rsidRPr="009E5145">
        <w:rPr>
          <w:rFonts w:eastAsia="Arial"/>
          <w:color w:val="auto"/>
          <w:sz w:val="20"/>
          <w:highlight w:val="cyan"/>
        </w:rPr>
        <w:t>Intervenciones de la RIAS para población con riesgo presencia de trastornos degenerativos neurológicos y autoinmunes.</w:t>
      </w:r>
    </w:p>
    <w:p w14:paraId="3812F584" w14:textId="77777777" w:rsidR="004C6E7E" w:rsidRPr="009E5145" w:rsidRDefault="004C6E7E" w:rsidP="004C6E7E">
      <w:pPr>
        <w:spacing w:line="276" w:lineRule="auto"/>
        <w:jc w:val="both"/>
        <w:rPr>
          <w:rFonts w:ascii="Arial" w:eastAsia="Arial" w:hAnsi="Arial" w:cs="Arial"/>
          <w:sz w:val="22"/>
          <w:szCs w:val="22"/>
          <w:highlight w:val="cyan"/>
        </w:rPr>
      </w:pPr>
    </w:p>
    <w:p w14:paraId="4A61A617" w14:textId="77777777" w:rsidR="004C6E7E" w:rsidRPr="009E5145" w:rsidRDefault="004C6E7E" w:rsidP="004C6E7E">
      <w:pPr>
        <w:spacing w:line="276" w:lineRule="auto"/>
        <w:jc w:val="both"/>
        <w:rPr>
          <w:rFonts w:ascii="Arial" w:hAnsi="Arial" w:cs="Arial"/>
          <w:sz w:val="22"/>
          <w:szCs w:val="22"/>
          <w:highlight w:val="cyan"/>
          <w:lang w:eastAsia="es-ES_tradnl"/>
        </w:rPr>
      </w:pPr>
      <w:r w:rsidRPr="009E5145">
        <w:rPr>
          <w:rFonts w:ascii="Arial" w:hAnsi="Arial" w:cs="Arial"/>
          <w:sz w:val="22"/>
          <w:szCs w:val="22"/>
          <w:highlight w:val="cyan"/>
          <w:lang w:eastAsia="es-ES_tradnl"/>
        </w:rPr>
        <w:t>Se definen como un conjunto de intervenciones en salud, dirigidas a las personas en sus diferentes momentos de la vida y a la familia como sujeto de atención, tiene como finalidad la valoración integral, la detección temprana, la protección específica y la educación para la salud de forma individual grupal o familiar, con el fin de potenciar o fortalecer las capacidades para el cuidado de la salud de las personas, minimizar el riesgo de enfermar o derivar oportunamente a rutas de grupo de riesgo o a los servicios de salud requeridos para el manejo de su condición de salud.</w:t>
      </w:r>
    </w:p>
    <w:p w14:paraId="1F2D91BB" w14:textId="77777777" w:rsidR="004C6E7E" w:rsidRPr="009E5145" w:rsidRDefault="004C6E7E" w:rsidP="004C6E7E">
      <w:pPr>
        <w:spacing w:line="276" w:lineRule="auto"/>
        <w:jc w:val="both"/>
        <w:rPr>
          <w:rFonts w:ascii="Arial" w:hAnsi="Arial" w:cs="Arial"/>
          <w:sz w:val="22"/>
          <w:szCs w:val="22"/>
          <w:highlight w:val="cyan"/>
          <w:lang w:eastAsia="es-ES_tradnl"/>
        </w:rPr>
      </w:pPr>
    </w:p>
    <w:p w14:paraId="323C7073" w14:textId="07D6925E" w:rsidR="004C6E7E" w:rsidRPr="009E5145" w:rsidRDefault="004C6E7E" w:rsidP="004C6E7E">
      <w:pPr>
        <w:spacing w:line="276" w:lineRule="auto"/>
        <w:jc w:val="both"/>
        <w:rPr>
          <w:rFonts w:ascii="Arial" w:hAnsi="Arial" w:cs="Arial"/>
          <w:sz w:val="22"/>
          <w:szCs w:val="22"/>
          <w:highlight w:val="cyan"/>
        </w:rPr>
      </w:pPr>
      <w:r w:rsidRPr="009E5145">
        <w:rPr>
          <w:rFonts w:ascii="Arial" w:hAnsi="Arial" w:cs="Arial"/>
          <w:sz w:val="22"/>
          <w:szCs w:val="22"/>
          <w:highlight w:val="cyan"/>
        </w:rPr>
        <w:t>A continuación, se presentan las intervenciones, procedimientos y actividades individuales que tienen como finalidad el abordaje integral de las personas que cursan con cuadros de los trastornos degenerativos neurológicos y autoinmunes.</w:t>
      </w:r>
    </w:p>
    <w:p w14:paraId="53B2CA7C" w14:textId="77777777" w:rsidR="004C6E7E" w:rsidRPr="009E5145" w:rsidRDefault="004C6E7E" w:rsidP="004C6E7E">
      <w:pPr>
        <w:spacing w:line="276" w:lineRule="auto"/>
        <w:jc w:val="both"/>
        <w:rPr>
          <w:rFonts w:ascii="Arial" w:hAnsi="Arial" w:cs="Arial"/>
          <w:sz w:val="22"/>
          <w:szCs w:val="22"/>
          <w:highlight w:val="cyan"/>
        </w:rPr>
      </w:pPr>
    </w:p>
    <w:p w14:paraId="424FFB0E" w14:textId="26A5B09C" w:rsidR="00AC6B9B" w:rsidRPr="009E5145" w:rsidRDefault="00E36480">
      <w:pPr>
        <w:numPr>
          <w:ilvl w:val="0"/>
          <w:numId w:val="10"/>
        </w:numPr>
        <w:spacing w:line="276" w:lineRule="auto"/>
        <w:jc w:val="both"/>
        <w:rPr>
          <w:rFonts w:ascii="Arial" w:hAnsi="Arial" w:cs="Arial"/>
          <w:sz w:val="22"/>
          <w:szCs w:val="22"/>
          <w:highlight w:val="cyan"/>
          <w:lang w:eastAsia="es-ES"/>
        </w:rPr>
      </w:pPr>
      <w:r w:rsidRPr="009E5145">
        <w:rPr>
          <w:rFonts w:ascii="Arial" w:hAnsi="Arial" w:cs="Arial"/>
          <w:sz w:val="22"/>
          <w:szCs w:val="22"/>
          <w:highlight w:val="cyan"/>
        </w:rPr>
        <w:t xml:space="preserve">CONSULTA DE PRIMERA </w:t>
      </w:r>
      <w:r w:rsidR="00AC6B9B" w:rsidRPr="009E5145">
        <w:rPr>
          <w:rFonts w:ascii="Arial" w:hAnsi="Arial" w:cs="Arial"/>
          <w:sz w:val="22"/>
          <w:szCs w:val="22"/>
          <w:highlight w:val="cyan"/>
        </w:rPr>
        <w:t xml:space="preserve">VEZ </w:t>
      </w:r>
      <w:r w:rsidRPr="009E5145">
        <w:rPr>
          <w:rFonts w:ascii="Arial" w:hAnsi="Arial" w:cs="Arial"/>
          <w:sz w:val="22"/>
          <w:szCs w:val="22"/>
          <w:highlight w:val="cyan"/>
        </w:rPr>
        <w:t>POR MEDICINA GENERAL</w:t>
      </w:r>
    </w:p>
    <w:p w14:paraId="542B0AD9" w14:textId="07F4DCCF" w:rsidR="00101DCD" w:rsidRPr="009E5145" w:rsidRDefault="00AC6B9B">
      <w:pPr>
        <w:numPr>
          <w:ilvl w:val="0"/>
          <w:numId w:val="10"/>
        </w:numPr>
        <w:spacing w:line="276" w:lineRule="auto"/>
        <w:jc w:val="both"/>
        <w:rPr>
          <w:rFonts w:ascii="Arial" w:hAnsi="Arial" w:cs="Arial"/>
          <w:sz w:val="22"/>
          <w:szCs w:val="22"/>
          <w:highlight w:val="cyan"/>
          <w:lang w:eastAsia="es-ES"/>
        </w:rPr>
      </w:pPr>
      <w:r w:rsidRPr="009E5145">
        <w:rPr>
          <w:rFonts w:ascii="Arial" w:hAnsi="Arial" w:cs="Arial"/>
          <w:sz w:val="22"/>
          <w:szCs w:val="22"/>
          <w:highlight w:val="cyan"/>
        </w:rPr>
        <w:t>CONSULTA DE PRIMERA VEZ POR PEDIATRIA</w:t>
      </w:r>
      <w:r w:rsidR="00E36480" w:rsidRPr="009E5145">
        <w:rPr>
          <w:rFonts w:ascii="Arial" w:hAnsi="Arial" w:cs="Arial"/>
          <w:sz w:val="22"/>
          <w:szCs w:val="22"/>
          <w:highlight w:val="cyan"/>
        </w:rPr>
        <w:t xml:space="preserve"> </w:t>
      </w:r>
    </w:p>
    <w:p w14:paraId="124C06F8" w14:textId="4A5E2404" w:rsidR="00101DCD" w:rsidRPr="009E5145" w:rsidRDefault="00101DCD">
      <w:pPr>
        <w:numPr>
          <w:ilvl w:val="0"/>
          <w:numId w:val="10"/>
        </w:numPr>
        <w:spacing w:line="276" w:lineRule="auto"/>
        <w:jc w:val="both"/>
        <w:rPr>
          <w:rFonts w:ascii="Arial" w:hAnsi="Arial" w:cs="Arial"/>
          <w:sz w:val="22"/>
          <w:szCs w:val="22"/>
          <w:highlight w:val="cyan"/>
          <w:lang w:eastAsia="es-ES"/>
        </w:rPr>
      </w:pPr>
      <w:r w:rsidRPr="009E5145">
        <w:rPr>
          <w:rFonts w:ascii="Arial" w:hAnsi="Arial" w:cs="Arial"/>
          <w:sz w:val="22"/>
          <w:szCs w:val="22"/>
          <w:highlight w:val="cyan"/>
        </w:rPr>
        <w:lastRenderedPageBreak/>
        <w:t xml:space="preserve">CONSULTA DE PRIMERA VEZ </w:t>
      </w:r>
      <w:r w:rsidR="00AC6B9B" w:rsidRPr="009E5145">
        <w:rPr>
          <w:rFonts w:ascii="Arial" w:hAnsi="Arial" w:cs="Arial"/>
          <w:sz w:val="22"/>
          <w:szCs w:val="22"/>
          <w:highlight w:val="cyan"/>
        </w:rPr>
        <w:t>POR</w:t>
      </w:r>
      <w:r w:rsidRPr="009E5145">
        <w:rPr>
          <w:rFonts w:ascii="Arial" w:hAnsi="Arial" w:cs="Arial"/>
          <w:sz w:val="22"/>
          <w:szCs w:val="22"/>
          <w:highlight w:val="cyan"/>
        </w:rPr>
        <w:t xml:space="preserve"> REUMATOLOGIA</w:t>
      </w:r>
    </w:p>
    <w:p w14:paraId="0D0EE7AB" w14:textId="33B8EE80" w:rsidR="004C6E7E" w:rsidRPr="009E5145" w:rsidRDefault="004C6E7E">
      <w:pPr>
        <w:numPr>
          <w:ilvl w:val="0"/>
          <w:numId w:val="10"/>
        </w:numPr>
        <w:spacing w:line="276" w:lineRule="auto"/>
        <w:jc w:val="both"/>
        <w:rPr>
          <w:rFonts w:ascii="Arial" w:hAnsi="Arial" w:cs="Arial"/>
          <w:sz w:val="22"/>
          <w:szCs w:val="22"/>
          <w:highlight w:val="cyan"/>
          <w:lang w:eastAsia="es-ES"/>
        </w:rPr>
      </w:pPr>
      <w:r w:rsidRPr="009E5145">
        <w:rPr>
          <w:rFonts w:ascii="Arial" w:hAnsi="Arial" w:cs="Arial"/>
          <w:sz w:val="22"/>
          <w:szCs w:val="22"/>
          <w:highlight w:val="cyan"/>
        </w:rPr>
        <w:t xml:space="preserve">CONSULTA DE PRIMERA VEZ POR </w:t>
      </w:r>
      <w:r w:rsidR="00101DCD" w:rsidRPr="009E5145">
        <w:rPr>
          <w:rFonts w:ascii="Arial" w:hAnsi="Arial" w:cs="Arial"/>
          <w:sz w:val="22"/>
          <w:szCs w:val="22"/>
          <w:highlight w:val="cyan"/>
        </w:rPr>
        <w:t>M</w:t>
      </w:r>
      <w:r w:rsidRPr="009E5145">
        <w:rPr>
          <w:rFonts w:ascii="Arial" w:hAnsi="Arial" w:cs="Arial"/>
          <w:sz w:val="22"/>
          <w:szCs w:val="22"/>
          <w:highlight w:val="cyan"/>
        </w:rPr>
        <w:t>EDICINA INTERNA</w:t>
      </w:r>
    </w:p>
    <w:p w14:paraId="0FDA3ED3" w14:textId="4D136848" w:rsidR="004C6E7E" w:rsidRPr="009E5145" w:rsidRDefault="004C6E7E">
      <w:pPr>
        <w:numPr>
          <w:ilvl w:val="0"/>
          <w:numId w:val="10"/>
        </w:numPr>
        <w:spacing w:line="276" w:lineRule="auto"/>
        <w:jc w:val="both"/>
        <w:rPr>
          <w:rFonts w:ascii="Arial" w:hAnsi="Arial" w:cs="Arial"/>
          <w:sz w:val="22"/>
          <w:szCs w:val="22"/>
          <w:highlight w:val="cyan"/>
          <w:lang w:eastAsia="es-ES"/>
        </w:rPr>
      </w:pPr>
      <w:r w:rsidRPr="009E5145">
        <w:rPr>
          <w:rFonts w:ascii="Arial" w:hAnsi="Arial" w:cs="Arial"/>
          <w:sz w:val="22"/>
          <w:szCs w:val="22"/>
          <w:highlight w:val="cyan"/>
        </w:rPr>
        <w:t>CONSULTA DE PRIMERA VEZ POR NEUROLOGÍA</w:t>
      </w:r>
    </w:p>
    <w:p w14:paraId="7C9460AD" w14:textId="4FAB68CA" w:rsidR="00547C8E" w:rsidRPr="009E5145" w:rsidRDefault="00547C8E">
      <w:pPr>
        <w:numPr>
          <w:ilvl w:val="0"/>
          <w:numId w:val="10"/>
        </w:numPr>
        <w:spacing w:line="276" w:lineRule="auto"/>
        <w:jc w:val="both"/>
        <w:rPr>
          <w:rFonts w:ascii="Arial" w:hAnsi="Arial" w:cs="Arial"/>
          <w:sz w:val="22"/>
          <w:szCs w:val="22"/>
          <w:highlight w:val="cyan"/>
          <w:lang w:eastAsia="es-ES"/>
        </w:rPr>
      </w:pPr>
      <w:r w:rsidRPr="009E5145">
        <w:rPr>
          <w:rFonts w:ascii="Arial" w:hAnsi="Arial" w:cs="Arial"/>
          <w:sz w:val="22"/>
          <w:szCs w:val="22"/>
          <w:highlight w:val="cyan"/>
        </w:rPr>
        <w:t xml:space="preserve">CONSULTA DE PRIMERA VEZ POR MEDICINA DEL </w:t>
      </w:r>
      <w:r w:rsidRPr="009E5145">
        <w:rPr>
          <w:rFonts w:ascii="Arial" w:eastAsia="Arial" w:hAnsi="Arial" w:cs="Arial"/>
          <w:sz w:val="22"/>
          <w:szCs w:val="22"/>
          <w:highlight w:val="cyan"/>
        </w:rPr>
        <w:t>DOLOR Y CUIDADOS PALIATIVOS</w:t>
      </w:r>
    </w:p>
    <w:p w14:paraId="7DDFE592" w14:textId="48BEC2AD" w:rsidR="0004463B" w:rsidRPr="009E5145" w:rsidRDefault="0004463B">
      <w:pPr>
        <w:numPr>
          <w:ilvl w:val="0"/>
          <w:numId w:val="10"/>
        </w:numPr>
        <w:spacing w:line="276" w:lineRule="auto"/>
        <w:jc w:val="both"/>
        <w:rPr>
          <w:rFonts w:ascii="Arial" w:hAnsi="Arial" w:cs="Arial"/>
          <w:sz w:val="22"/>
          <w:szCs w:val="22"/>
          <w:highlight w:val="cyan"/>
          <w:lang w:eastAsia="es-ES"/>
        </w:rPr>
      </w:pPr>
      <w:r w:rsidRPr="009E5145">
        <w:rPr>
          <w:rFonts w:ascii="Arial" w:hAnsi="Arial" w:cs="Arial"/>
          <w:sz w:val="22"/>
          <w:szCs w:val="22"/>
          <w:highlight w:val="cyan"/>
        </w:rPr>
        <w:t xml:space="preserve">CONSULTA DE PRIMERA VEZ POR </w:t>
      </w:r>
      <w:r w:rsidRPr="009E5145">
        <w:rPr>
          <w:rFonts w:ascii="Arial" w:eastAsia="Arial" w:hAnsi="Arial" w:cs="Arial"/>
          <w:sz w:val="22"/>
          <w:szCs w:val="22"/>
          <w:highlight w:val="cyan"/>
        </w:rPr>
        <w:t>NUTRICIÓN Y DIETÉTICA</w:t>
      </w:r>
    </w:p>
    <w:p w14:paraId="593F39A4" w14:textId="0C2591DA" w:rsidR="00365BD6" w:rsidRPr="009E5145" w:rsidRDefault="00365BD6">
      <w:pPr>
        <w:numPr>
          <w:ilvl w:val="0"/>
          <w:numId w:val="10"/>
        </w:numPr>
        <w:spacing w:line="276" w:lineRule="auto"/>
        <w:jc w:val="both"/>
        <w:rPr>
          <w:rFonts w:ascii="Arial" w:hAnsi="Arial" w:cs="Arial"/>
          <w:sz w:val="22"/>
          <w:szCs w:val="22"/>
          <w:highlight w:val="cyan"/>
          <w:lang w:eastAsia="es-ES"/>
        </w:rPr>
      </w:pPr>
      <w:r w:rsidRPr="009E5145">
        <w:rPr>
          <w:rFonts w:ascii="Arial" w:hAnsi="Arial" w:cs="Arial"/>
          <w:sz w:val="22"/>
          <w:szCs w:val="22"/>
          <w:highlight w:val="cyan"/>
        </w:rPr>
        <w:t>CONSULTA DE PRIMERA VEZ POR ENFERMERIA</w:t>
      </w:r>
    </w:p>
    <w:p w14:paraId="59FD8BFA" w14:textId="196BC070" w:rsidR="00365BD6" w:rsidRPr="009E5145" w:rsidRDefault="00365BD6">
      <w:pPr>
        <w:numPr>
          <w:ilvl w:val="0"/>
          <w:numId w:val="10"/>
        </w:numPr>
        <w:spacing w:line="276" w:lineRule="auto"/>
        <w:jc w:val="both"/>
        <w:rPr>
          <w:rFonts w:ascii="Arial" w:hAnsi="Arial" w:cs="Arial"/>
          <w:sz w:val="22"/>
          <w:szCs w:val="22"/>
          <w:highlight w:val="cyan"/>
          <w:lang w:eastAsia="es-ES"/>
        </w:rPr>
      </w:pPr>
      <w:r w:rsidRPr="009E5145">
        <w:rPr>
          <w:rFonts w:ascii="Arial" w:hAnsi="Arial" w:cs="Arial"/>
          <w:sz w:val="22"/>
          <w:szCs w:val="22"/>
          <w:highlight w:val="cyan"/>
        </w:rPr>
        <w:t xml:space="preserve">CONSULTA DE PRIMERA VEZ </w:t>
      </w:r>
      <w:r w:rsidRPr="009E5145">
        <w:rPr>
          <w:rFonts w:ascii="Arial" w:eastAsia="Arial" w:hAnsi="Arial" w:cs="Arial"/>
          <w:sz w:val="22"/>
          <w:szCs w:val="22"/>
          <w:highlight w:val="cyan"/>
        </w:rPr>
        <w:t>PSICOLOGÍA</w:t>
      </w:r>
    </w:p>
    <w:p w14:paraId="55C23B7D" w14:textId="695025BA" w:rsidR="00365BD6" w:rsidRPr="009E5145" w:rsidRDefault="00365BD6">
      <w:pPr>
        <w:numPr>
          <w:ilvl w:val="0"/>
          <w:numId w:val="10"/>
        </w:numPr>
        <w:spacing w:line="276" w:lineRule="auto"/>
        <w:jc w:val="both"/>
        <w:rPr>
          <w:rFonts w:ascii="Arial" w:hAnsi="Arial" w:cs="Arial"/>
          <w:sz w:val="22"/>
          <w:szCs w:val="22"/>
          <w:highlight w:val="cyan"/>
          <w:lang w:eastAsia="es-ES"/>
        </w:rPr>
      </w:pPr>
      <w:r w:rsidRPr="009E5145">
        <w:rPr>
          <w:rFonts w:ascii="Arial" w:hAnsi="Arial" w:cs="Arial"/>
          <w:sz w:val="22"/>
          <w:szCs w:val="22"/>
          <w:highlight w:val="cyan"/>
        </w:rPr>
        <w:t xml:space="preserve">CONSULTA DE PRIMERA VEZ </w:t>
      </w:r>
      <w:r w:rsidRPr="009E5145">
        <w:rPr>
          <w:rFonts w:ascii="Arial" w:eastAsia="Arial" w:hAnsi="Arial" w:cs="Arial"/>
          <w:sz w:val="22"/>
          <w:szCs w:val="22"/>
          <w:highlight w:val="cyan"/>
        </w:rPr>
        <w:t>PSIQUIATRÍA</w:t>
      </w:r>
    </w:p>
    <w:p w14:paraId="2C09F995" w14:textId="3187B785" w:rsidR="00101DCD" w:rsidRPr="009E5145" w:rsidRDefault="00101DCD">
      <w:pPr>
        <w:numPr>
          <w:ilvl w:val="0"/>
          <w:numId w:val="10"/>
        </w:numPr>
        <w:spacing w:line="276" w:lineRule="auto"/>
        <w:jc w:val="both"/>
        <w:rPr>
          <w:rFonts w:ascii="Arial" w:hAnsi="Arial" w:cs="Arial"/>
          <w:sz w:val="22"/>
          <w:szCs w:val="22"/>
          <w:highlight w:val="cyan"/>
          <w:lang w:eastAsia="es-ES"/>
        </w:rPr>
      </w:pPr>
      <w:r w:rsidRPr="009E5145">
        <w:rPr>
          <w:rFonts w:ascii="Arial" w:hAnsi="Arial" w:cs="Arial"/>
          <w:sz w:val="22"/>
          <w:szCs w:val="22"/>
          <w:highlight w:val="cyan"/>
        </w:rPr>
        <w:t>CONSULTA DE CONTROL POR MEDICINA GENERAL</w:t>
      </w:r>
    </w:p>
    <w:p w14:paraId="3E982CAD" w14:textId="32AA81A1" w:rsidR="00AC6B9B" w:rsidRPr="009E5145" w:rsidRDefault="00AC6B9B">
      <w:pPr>
        <w:numPr>
          <w:ilvl w:val="0"/>
          <w:numId w:val="10"/>
        </w:numPr>
        <w:spacing w:line="276" w:lineRule="auto"/>
        <w:jc w:val="both"/>
        <w:rPr>
          <w:rFonts w:ascii="Arial" w:hAnsi="Arial" w:cs="Arial"/>
          <w:sz w:val="22"/>
          <w:szCs w:val="22"/>
          <w:highlight w:val="cyan"/>
          <w:lang w:eastAsia="es-ES"/>
        </w:rPr>
      </w:pPr>
      <w:r w:rsidRPr="009E5145">
        <w:rPr>
          <w:rFonts w:ascii="Arial" w:hAnsi="Arial" w:cs="Arial"/>
          <w:sz w:val="22"/>
          <w:szCs w:val="22"/>
          <w:highlight w:val="cyan"/>
        </w:rPr>
        <w:t>CONSULTA DE CONTROL POR PEDIATRIA</w:t>
      </w:r>
    </w:p>
    <w:p w14:paraId="582AB6FB" w14:textId="49C022A0" w:rsidR="00101DCD" w:rsidRPr="009E5145" w:rsidRDefault="00101DCD">
      <w:pPr>
        <w:numPr>
          <w:ilvl w:val="0"/>
          <w:numId w:val="10"/>
        </w:numPr>
        <w:spacing w:line="276" w:lineRule="auto"/>
        <w:jc w:val="both"/>
        <w:rPr>
          <w:rFonts w:ascii="Arial" w:hAnsi="Arial" w:cs="Arial"/>
          <w:sz w:val="22"/>
          <w:szCs w:val="22"/>
          <w:highlight w:val="cyan"/>
          <w:lang w:eastAsia="es-ES"/>
        </w:rPr>
      </w:pPr>
      <w:r w:rsidRPr="009E5145">
        <w:rPr>
          <w:rFonts w:ascii="Arial" w:hAnsi="Arial" w:cs="Arial"/>
          <w:sz w:val="22"/>
          <w:szCs w:val="22"/>
          <w:highlight w:val="cyan"/>
        </w:rPr>
        <w:t>CONSULTA DE CONTROL POR REUMATOLOGÍA</w:t>
      </w:r>
    </w:p>
    <w:p w14:paraId="7457ED32" w14:textId="593CCBAA" w:rsidR="004C6E7E" w:rsidRPr="009E5145" w:rsidRDefault="004C6E7E">
      <w:pPr>
        <w:numPr>
          <w:ilvl w:val="0"/>
          <w:numId w:val="10"/>
        </w:numPr>
        <w:spacing w:line="276" w:lineRule="auto"/>
        <w:jc w:val="both"/>
        <w:rPr>
          <w:rFonts w:ascii="Arial" w:hAnsi="Arial" w:cs="Arial"/>
          <w:sz w:val="22"/>
          <w:szCs w:val="22"/>
          <w:highlight w:val="cyan"/>
          <w:lang w:eastAsia="es-ES"/>
        </w:rPr>
      </w:pPr>
      <w:r w:rsidRPr="009E5145">
        <w:rPr>
          <w:rFonts w:ascii="Arial" w:hAnsi="Arial" w:cs="Arial"/>
          <w:sz w:val="22"/>
          <w:szCs w:val="22"/>
          <w:highlight w:val="cyan"/>
        </w:rPr>
        <w:t xml:space="preserve">CONSULTA DE CONTROL </w:t>
      </w:r>
      <w:r w:rsidR="00AC6B9B" w:rsidRPr="009E5145">
        <w:rPr>
          <w:rFonts w:ascii="Arial" w:hAnsi="Arial" w:cs="Arial"/>
          <w:sz w:val="22"/>
          <w:szCs w:val="22"/>
          <w:highlight w:val="cyan"/>
        </w:rPr>
        <w:t xml:space="preserve">POR </w:t>
      </w:r>
      <w:r w:rsidRPr="009E5145">
        <w:rPr>
          <w:rFonts w:ascii="Arial" w:hAnsi="Arial" w:cs="Arial"/>
          <w:sz w:val="22"/>
          <w:szCs w:val="22"/>
          <w:highlight w:val="cyan"/>
        </w:rPr>
        <w:t>MEDICINA INTERNA</w:t>
      </w:r>
    </w:p>
    <w:p w14:paraId="138000C7" w14:textId="2D04C8CA" w:rsidR="00AC6B9B" w:rsidRPr="009E5145" w:rsidRDefault="00AC6B9B">
      <w:pPr>
        <w:numPr>
          <w:ilvl w:val="0"/>
          <w:numId w:val="10"/>
        </w:numPr>
        <w:spacing w:line="276" w:lineRule="auto"/>
        <w:jc w:val="both"/>
        <w:rPr>
          <w:rFonts w:ascii="Arial" w:hAnsi="Arial" w:cs="Arial"/>
          <w:sz w:val="22"/>
          <w:szCs w:val="22"/>
          <w:highlight w:val="cyan"/>
          <w:lang w:eastAsia="es-ES"/>
        </w:rPr>
      </w:pPr>
      <w:r w:rsidRPr="009E5145">
        <w:rPr>
          <w:rFonts w:ascii="Arial" w:hAnsi="Arial" w:cs="Arial"/>
          <w:sz w:val="22"/>
          <w:szCs w:val="22"/>
          <w:highlight w:val="cyan"/>
        </w:rPr>
        <w:t>CONSULTA DE CONTROL POR NEUROLOGÍA</w:t>
      </w:r>
    </w:p>
    <w:p w14:paraId="2B97AFC6" w14:textId="60520B52" w:rsidR="00547C8E" w:rsidRPr="009E5145" w:rsidRDefault="00547C8E">
      <w:pPr>
        <w:numPr>
          <w:ilvl w:val="0"/>
          <w:numId w:val="10"/>
        </w:numPr>
        <w:spacing w:line="276" w:lineRule="auto"/>
        <w:jc w:val="both"/>
        <w:rPr>
          <w:rFonts w:ascii="Arial" w:hAnsi="Arial" w:cs="Arial"/>
          <w:sz w:val="22"/>
          <w:szCs w:val="22"/>
          <w:highlight w:val="cyan"/>
          <w:lang w:eastAsia="es-ES"/>
        </w:rPr>
      </w:pPr>
      <w:r w:rsidRPr="009E5145">
        <w:rPr>
          <w:rFonts w:ascii="Arial" w:hAnsi="Arial" w:cs="Arial"/>
          <w:sz w:val="22"/>
          <w:szCs w:val="22"/>
          <w:highlight w:val="cyan"/>
        </w:rPr>
        <w:t xml:space="preserve">CONSULTA DE CONTROL POR MEDICINA DEL </w:t>
      </w:r>
      <w:r w:rsidRPr="009E5145">
        <w:rPr>
          <w:rFonts w:ascii="Arial" w:eastAsia="Arial" w:hAnsi="Arial" w:cs="Arial"/>
          <w:sz w:val="22"/>
          <w:szCs w:val="22"/>
          <w:highlight w:val="cyan"/>
        </w:rPr>
        <w:t>DOLOR Y CUIDADOS PALIATIVOS</w:t>
      </w:r>
    </w:p>
    <w:p w14:paraId="468935E2" w14:textId="52F5AAAA" w:rsidR="00AC2B00" w:rsidRPr="009E5145" w:rsidRDefault="00AC2B00">
      <w:pPr>
        <w:numPr>
          <w:ilvl w:val="0"/>
          <w:numId w:val="10"/>
        </w:numPr>
        <w:spacing w:line="276" w:lineRule="auto"/>
        <w:jc w:val="both"/>
        <w:rPr>
          <w:rFonts w:ascii="Arial" w:hAnsi="Arial" w:cs="Arial"/>
          <w:sz w:val="22"/>
          <w:szCs w:val="22"/>
          <w:highlight w:val="cyan"/>
          <w:lang w:eastAsia="es-ES"/>
        </w:rPr>
      </w:pPr>
      <w:r w:rsidRPr="009E5145">
        <w:rPr>
          <w:rFonts w:ascii="Arial" w:hAnsi="Arial" w:cs="Arial"/>
          <w:sz w:val="22"/>
          <w:szCs w:val="22"/>
          <w:highlight w:val="cyan"/>
        </w:rPr>
        <w:t xml:space="preserve">CONSULTA DE CONTROL POR </w:t>
      </w:r>
      <w:r w:rsidRPr="009E5145">
        <w:rPr>
          <w:rFonts w:ascii="Arial" w:eastAsia="Arial" w:hAnsi="Arial" w:cs="Arial"/>
          <w:sz w:val="22"/>
          <w:szCs w:val="22"/>
          <w:highlight w:val="cyan"/>
        </w:rPr>
        <w:t>NUTRICIÓN Y DIETÉTICA</w:t>
      </w:r>
    </w:p>
    <w:p w14:paraId="35A11B4B" w14:textId="67AE2E83" w:rsidR="00E4322A" w:rsidRPr="009E5145" w:rsidRDefault="00E4322A">
      <w:pPr>
        <w:numPr>
          <w:ilvl w:val="0"/>
          <w:numId w:val="10"/>
        </w:numPr>
        <w:spacing w:line="276" w:lineRule="auto"/>
        <w:jc w:val="both"/>
        <w:rPr>
          <w:rFonts w:ascii="Arial" w:hAnsi="Arial" w:cs="Arial"/>
          <w:sz w:val="22"/>
          <w:szCs w:val="22"/>
          <w:highlight w:val="cyan"/>
          <w:lang w:eastAsia="es-ES"/>
        </w:rPr>
      </w:pPr>
      <w:r w:rsidRPr="009E5145">
        <w:rPr>
          <w:rFonts w:ascii="Arial" w:hAnsi="Arial" w:cs="Arial"/>
          <w:sz w:val="22"/>
          <w:szCs w:val="22"/>
          <w:highlight w:val="cyan"/>
        </w:rPr>
        <w:t xml:space="preserve">CONSULTA DE </w:t>
      </w:r>
      <w:r w:rsidR="00365BD6" w:rsidRPr="009E5145">
        <w:rPr>
          <w:rFonts w:ascii="Arial" w:hAnsi="Arial" w:cs="Arial"/>
          <w:sz w:val="22"/>
          <w:szCs w:val="22"/>
          <w:highlight w:val="cyan"/>
        </w:rPr>
        <w:t xml:space="preserve">CONTROL </w:t>
      </w:r>
      <w:r w:rsidRPr="009E5145">
        <w:rPr>
          <w:rFonts w:ascii="Arial" w:hAnsi="Arial" w:cs="Arial"/>
          <w:sz w:val="22"/>
          <w:szCs w:val="22"/>
          <w:highlight w:val="cyan"/>
        </w:rPr>
        <w:t>POR ENFERMERIA</w:t>
      </w:r>
    </w:p>
    <w:p w14:paraId="203B3541" w14:textId="00B9724C" w:rsidR="00365BD6" w:rsidRPr="009E5145" w:rsidRDefault="00365BD6">
      <w:pPr>
        <w:numPr>
          <w:ilvl w:val="0"/>
          <w:numId w:val="10"/>
        </w:numPr>
        <w:spacing w:line="276" w:lineRule="auto"/>
        <w:jc w:val="both"/>
        <w:rPr>
          <w:rFonts w:ascii="Arial" w:hAnsi="Arial" w:cs="Arial"/>
          <w:sz w:val="22"/>
          <w:szCs w:val="22"/>
          <w:highlight w:val="cyan"/>
          <w:lang w:eastAsia="es-ES"/>
        </w:rPr>
      </w:pPr>
      <w:r w:rsidRPr="009E5145">
        <w:rPr>
          <w:rFonts w:ascii="Arial" w:hAnsi="Arial" w:cs="Arial"/>
          <w:sz w:val="22"/>
          <w:szCs w:val="22"/>
          <w:highlight w:val="cyan"/>
        </w:rPr>
        <w:t xml:space="preserve">CONSULTA DE CONTROL POR </w:t>
      </w:r>
      <w:r w:rsidRPr="009E5145">
        <w:rPr>
          <w:rFonts w:ascii="Arial" w:eastAsia="Arial" w:hAnsi="Arial" w:cs="Arial"/>
          <w:sz w:val="22"/>
          <w:szCs w:val="22"/>
          <w:highlight w:val="cyan"/>
        </w:rPr>
        <w:t>PSICOLOGÍA</w:t>
      </w:r>
    </w:p>
    <w:p w14:paraId="43D11D17" w14:textId="42C446F5" w:rsidR="00365BD6" w:rsidRPr="009E5145" w:rsidRDefault="00365BD6">
      <w:pPr>
        <w:numPr>
          <w:ilvl w:val="0"/>
          <w:numId w:val="10"/>
        </w:numPr>
        <w:spacing w:line="276" w:lineRule="auto"/>
        <w:jc w:val="both"/>
        <w:rPr>
          <w:rFonts w:ascii="Arial" w:hAnsi="Arial" w:cs="Arial"/>
          <w:sz w:val="22"/>
          <w:szCs w:val="22"/>
          <w:highlight w:val="cyan"/>
          <w:lang w:eastAsia="es-ES"/>
        </w:rPr>
      </w:pPr>
      <w:r w:rsidRPr="009E5145">
        <w:rPr>
          <w:rFonts w:ascii="Arial" w:hAnsi="Arial" w:cs="Arial"/>
          <w:sz w:val="22"/>
          <w:szCs w:val="22"/>
          <w:highlight w:val="cyan"/>
        </w:rPr>
        <w:t xml:space="preserve">CONSULTA DE CONTROL POR </w:t>
      </w:r>
      <w:r w:rsidRPr="009E5145">
        <w:rPr>
          <w:rFonts w:ascii="Arial" w:eastAsia="Arial" w:hAnsi="Arial" w:cs="Arial"/>
          <w:sz w:val="22"/>
          <w:szCs w:val="22"/>
          <w:highlight w:val="cyan"/>
        </w:rPr>
        <w:t>PSIQUIATRÍA</w:t>
      </w:r>
    </w:p>
    <w:p w14:paraId="7EE2FE8A" w14:textId="65757057" w:rsidR="00365BD6" w:rsidRPr="009E5145" w:rsidRDefault="00365BD6">
      <w:pPr>
        <w:numPr>
          <w:ilvl w:val="0"/>
          <w:numId w:val="10"/>
        </w:numPr>
        <w:spacing w:line="276" w:lineRule="auto"/>
        <w:jc w:val="both"/>
        <w:rPr>
          <w:rFonts w:ascii="Arial" w:hAnsi="Arial" w:cs="Arial"/>
          <w:sz w:val="22"/>
          <w:szCs w:val="22"/>
          <w:highlight w:val="cyan"/>
          <w:lang w:eastAsia="es-ES"/>
        </w:rPr>
      </w:pPr>
      <w:r w:rsidRPr="009E5145">
        <w:rPr>
          <w:rFonts w:ascii="Arial" w:hAnsi="Arial" w:cs="Arial"/>
          <w:sz w:val="22"/>
          <w:szCs w:val="22"/>
          <w:highlight w:val="cyan"/>
        </w:rPr>
        <w:t>TERAPIA OCUPACIONAL</w:t>
      </w:r>
    </w:p>
    <w:p w14:paraId="3D8B366E" w14:textId="59F4784D" w:rsidR="004C6E7E" w:rsidRPr="009E5145" w:rsidRDefault="004C6E7E">
      <w:pPr>
        <w:numPr>
          <w:ilvl w:val="0"/>
          <w:numId w:val="10"/>
        </w:numPr>
        <w:spacing w:line="276" w:lineRule="auto"/>
        <w:jc w:val="both"/>
        <w:rPr>
          <w:rFonts w:ascii="Arial" w:hAnsi="Arial" w:cs="Arial"/>
          <w:sz w:val="22"/>
          <w:szCs w:val="22"/>
          <w:highlight w:val="cyan"/>
          <w:lang w:eastAsia="es-ES"/>
        </w:rPr>
      </w:pPr>
      <w:r w:rsidRPr="009E5145">
        <w:rPr>
          <w:rFonts w:ascii="Arial" w:hAnsi="Arial" w:cs="Arial"/>
          <w:sz w:val="22"/>
          <w:szCs w:val="22"/>
          <w:highlight w:val="cyan"/>
        </w:rPr>
        <w:t>ESTUDIO ESPECIFICO DE ENFERMEDADES AUTOINMUNES</w:t>
      </w:r>
      <w:r w:rsidR="00AC6B9B" w:rsidRPr="009E5145">
        <w:rPr>
          <w:rFonts w:ascii="Arial" w:hAnsi="Arial" w:cs="Arial"/>
          <w:sz w:val="22"/>
          <w:szCs w:val="22"/>
          <w:highlight w:val="cyan"/>
          <w:lang w:eastAsia="es-ES"/>
        </w:rPr>
        <w:t xml:space="preserve">- </w:t>
      </w:r>
      <w:r w:rsidRPr="009E5145">
        <w:rPr>
          <w:rFonts w:ascii="Arial" w:hAnsi="Arial" w:cs="Arial"/>
          <w:sz w:val="22"/>
          <w:szCs w:val="22"/>
          <w:highlight w:val="cyan"/>
        </w:rPr>
        <w:t>PRUEBAS DE IMÁGENES DIAGNOSTICAS</w:t>
      </w:r>
    </w:p>
    <w:p w14:paraId="0C540198" w14:textId="2B165FF0" w:rsidR="004C6E7E" w:rsidRPr="009E5145" w:rsidRDefault="004C6E7E">
      <w:pPr>
        <w:numPr>
          <w:ilvl w:val="0"/>
          <w:numId w:val="10"/>
        </w:numPr>
        <w:spacing w:line="276" w:lineRule="auto"/>
        <w:jc w:val="both"/>
        <w:rPr>
          <w:rFonts w:ascii="Arial" w:hAnsi="Arial" w:cs="Arial"/>
          <w:sz w:val="22"/>
          <w:szCs w:val="22"/>
          <w:highlight w:val="cyan"/>
          <w:lang w:eastAsia="es-ES"/>
        </w:rPr>
      </w:pPr>
      <w:r w:rsidRPr="009E5145">
        <w:rPr>
          <w:rFonts w:ascii="Arial" w:hAnsi="Arial" w:cs="Arial"/>
          <w:sz w:val="22"/>
          <w:szCs w:val="22"/>
          <w:highlight w:val="cyan"/>
        </w:rPr>
        <w:t>ESTUDIO ESPECIFICO DE ENFERMEDADES NEUROLOGICAS</w:t>
      </w:r>
      <w:r w:rsidR="00AC6B9B" w:rsidRPr="009E5145">
        <w:rPr>
          <w:rFonts w:ascii="Arial" w:hAnsi="Arial" w:cs="Arial"/>
          <w:sz w:val="22"/>
          <w:szCs w:val="22"/>
          <w:highlight w:val="cyan"/>
          <w:lang w:eastAsia="es-ES"/>
        </w:rPr>
        <w:t xml:space="preserve">- </w:t>
      </w:r>
      <w:r w:rsidRPr="009E5145">
        <w:rPr>
          <w:rFonts w:ascii="Arial" w:hAnsi="Arial" w:cs="Arial"/>
          <w:sz w:val="22"/>
          <w:szCs w:val="22"/>
          <w:highlight w:val="cyan"/>
        </w:rPr>
        <w:t>PRUEBAS DE APOYO ESPECIFICO PARA ENFERMEDADES AUTOINMUNES</w:t>
      </w:r>
    </w:p>
    <w:p w14:paraId="0DCDCE42" w14:textId="77777777" w:rsidR="004C6E7E" w:rsidRPr="009E5145" w:rsidRDefault="004C6E7E">
      <w:pPr>
        <w:numPr>
          <w:ilvl w:val="0"/>
          <w:numId w:val="10"/>
        </w:numPr>
        <w:spacing w:line="276" w:lineRule="auto"/>
        <w:jc w:val="both"/>
        <w:rPr>
          <w:rFonts w:ascii="Arial" w:hAnsi="Arial" w:cs="Arial"/>
          <w:sz w:val="22"/>
          <w:szCs w:val="22"/>
          <w:highlight w:val="cyan"/>
          <w:lang w:eastAsia="es-ES"/>
        </w:rPr>
      </w:pPr>
      <w:r w:rsidRPr="009E5145">
        <w:rPr>
          <w:rFonts w:ascii="Arial" w:hAnsi="Arial" w:cs="Arial"/>
          <w:sz w:val="22"/>
          <w:szCs w:val="22"/>
          <w:highlight w:val="cyan"/>
        </w:rPr>
        <w:t>PRUEBAS DE LABORATORIO</w:t>
      </w:r>
    </w:p>
    <w:p w14:paraId="2B6E69A2" w14:textId="77777777" w:rsidR="004C6E7E" w:rsidRPr="009E5145" w:rsidRDefault="004C6E7E" w:rsidP="004C6E7E">
      <w:pPr>
        <w:spacing w:line="276" w:lineRule="auto"/>
        <w:jc w:val="both"/>
        <w:rPr>
          <w:rFonts w:ascii="Arial" w:hAnsi="Arial" w:cs="Arial"/>
          <w:sz w:val="22"/>
          <w:szCs w:val="22"/>
          <w:highlight w:val="cyan"/>
        </w:rPr>
      </w:pPr>
    </w:p>
    <w:p w14:paraId="45D73368" w14:textId="77777777" w:rsidR="004C6E7E" w:rsidRPr="009E5145" w:rsidRDefault="004C6E7E">
      <w:pPr>
        <w:pStyle w:val="Prrafodelista"/>
        <w:numPr>
          <w:ilvl w:val="0"/>
          <w:numId w:val="11"/>
        </w:numPr>
        <w:spacing w:after="0" w:line="276" w:lineRule="auto"/>
        <w:contextualSpacing w:val="0"/>
        <w:jc w:val="both"/>
        <w:rPr>
          <w:rFonts w:ascii="Arial" w:eastAsia="Arial" w:hAnsi="Arial" w:cs="Arial"/>
          <w:vanish/>
          <w:highlight w:val="cyan"/>
          <w:lang w:val="es-ES" w:eastAsia="es-CO"/>
        </w:rPr>
      </w:pPr>
    </w:p>
    <w:p w14:paraId="6BDC0887" w14:textId="77777777" w:rsidR="004C6E7E" w:rsidRPr="009E5145" w:rsidRDefault="004C6E7E">
      <w:pPr>
        <w:pStyle w:val="Prrafodelista"/>
        <w:numPr>
          <w:ilvl w:val="0"/>
          <w:numId w:val="11"/>
        </w:numPr>
        <w:spacing w:after="0" w:line="276" w:lineRule="auto"/>
        <w:contextualSpacing w:val="0"/>
        <w:jc w:val="both"/>
        <w:rPr>
          <w:rFonts w:ascii="Arial" w:eastAsia="Arial" w:hAnsi="Arial" w:cs="Arial"/>
          <w:vanish/>
          <w:highlight w:val="cyan"/>
          <w:lang w:val="es-ES" w:eastAsia="es-CO"/>
        </w:rPr>
      </w:pPr>
    </w:p>
    <w:p w14:paraId="73400486" w14:textId="77777777" w:rsidR="004C6E7E" w:rsidRPr="009E5145" w:rsidRDefault="004C6E7E">
      <w:pPr>
        <w:pStyle w:val="Prrafodelista"/>
        <w:numPr>
          <w:ilvl w:val="0"/>
          <w:numId w:val="11"/>
        </w:numPr>
        <w:spacing w:after="0" w:line="276" w:lineRule="auto"/>
        <w:contextualSpacing w:val="0"/>
        <w:jc w:val="both"/>
        <w:rPr>
          <w:rFonts w:ascii="Arial" w:eastAsia="Arial" w:hAnsi="Arial" w:cs="Arial"/>
          <w:vanish/>
          <w:highlight w:val="cyan"/>
          <w:lang w:val="es-ES" w:eastAsia="es-CO"/>
        </w:rPr>
      </w:pPr>
    </w:p>
    <w:p w14:paraId="79FA6EA7" w14:textId="77777777" w:rsidR="004C6E7E" w:rsidRPr="009E5145" w:rsidRDefault="004C6E7E">
      <w:pPr>
        <w:pStyle w:val="Prrafodelista"/>
        <w:numPr>
          <w:ilvl w:val="0"/>
          <w:numId w:val="11"/>
        </w:numPr>
        <w:spacing w:after="0" w:line="276" w:lineRule="auto"/>
        <w:contextualSpacing w:val="0"/>
        <w:jc w:val="both"/>
        <w:rPr>
          <w:rFonts w:ascii="Arial" w:eastAsia="Arial" w:hAnsi="Arial" w:cs="Arial"/>
          <w:vanish/>
          <w:highlight w:val="cyan"/>
          <w:lang w:val="es-ES" w:eastAsia="es-CO"/>
        </w:rPr>
      </w:pPr>
    </w:p>
    <w:p w14:paraId="1774051D" w14:textId="77777777" w:rsidR="004C6E7E" w:rsidRPr="009E5145" w:rsidRDefault="004C6E7E">
      <w:pPr>
        <w:pStyle w:val="Ttulo20"/>
        <w:numPr>
          <w:ilvl w:val="2"/>
          <w:numId w:val="17"/>
        </w:numPr>
        <w:rPr>
          <w:rFonts w:eastAsia="Arial"/>
          <w:color w:val="auto"/>
          <w:sz w:val="20"/>
          <w:highlight w:val="cyan"/>
        </w:rPr>
      </w:pPr>
      <w:r w:rsidRPr="009E5145">
        <w:rPr>
          <w:rFonts w:eastAsia="Arial"/>
          <w:color w:val="auto"/>
          <w:sz w:val="20"/>
          <w:highlight w:val="cyan"/>
        </w:rPr>
        <w:t xml:space="preserve">Servicios </w:t>
      </w:r>
    </w:p>
    <w:p w14:paraId="58F4FA88" w14:textId="77777777" w:rsidR="004C6E7E" w:rsidRPr="009E5145" w:rsidRDefault="004C6E7E" w:rsidP="004C6E7E">
      <w:pPr>
        <w:spacing w:line="276" w:lineRule="auto"/>
        <w:jc w:val="both"/>
        <w:rPr>
          <w:rFonts w:ascii="Arial" w:eastAsia="Arial" w:hAnsi="Arial" w:cs="Arial"/>
          <w:sz w:val="22"/>
          <w:szCs w:val="22"/>
          <w:highlight w:val="cyan"/>
        </w:rPr>
      </w:pPr>
    </w:p>
    <w:p w14:paraId="493C1ACF" w14:textId="77777777" w:rsidR="004C6E7E" w:rsidRPr="0027590D" w:rsidRDefault="004C6E7E" w:rsidP="004C6E7E">
      <w:pPr>
        <w:spacing w:line="276" w:lineRule="auto"/>
        <w:jc w:val="both"/>
        <w:rPr>
          <w:rFonts w:ascii="Arial" w:eastAsia="Arial" w:hAnsi="Arial" w:cs="Arial"/>
          <w:sz w:val="22"/>
          <w:szCs w:val="22"/>
        </w:rPr>
      </w:pPr>
      <w:r w:rsidRPr="009E5145">
        <w:rPr>
          <w:rFonts w:ascii="Arial" w:eastAsia="Arial" w:hAnsi="Arial" w:cs="Arial"/>
          <w:sz w:val="22"/>
          <w:szCs w:val="22"/>
          <w:highlight w:val="cyan"/>
        </w:rPr>
        <w:t>Los servicios definidos dentro de la RIAS para población con riesgo presencia de trastornos degenerativos neurológicos y autoinmunes– eventos específicos según las intervenciones mencionadas y el código de servicios habilitados en REPS son</w:t>
      </w:r>
      <w:r w:rsidRPr="0027590D">
        <w:rPr>
          <w:rFonts w:ascii="Arial" w:eastAsia="Arial" w:hAnsi="Arial" w:cs="Arial"/>
          <w:sz w:val="22"/>
          <w:szCs w:val="22"/>
        </w:rPr>
        <w:t>:</w:t>
      </w:r>
    </w:p>
    <w:p w14:paraId="21DD4427" w14:textId="77777777" w:rsidR="004C6E7E" w:rsidRPr="0027590D" w:rsidRDefault="004C6E7E" w:rsidP="004C6E7E">
      <w:pPr>
        <w:spacing w:line="276" w:lineRule="auto"/>
        <w:jc w:val="both"/>
        <w:rPr>
          <w:rFonts w:ascii="Arial" w:eastAsia="Arial" w:hAnsi="Arial" w:cs="Arial"/>
          <w:sz w:val="22"/>
          <w:szCs w:val="22"/>
        </w:rPr>
      </w:pPr>
    </w:p>
    <w:p w14:paraId="0B663FA5" w14:textId="77777777" w:rsidR="006D771E" w:rsidRPr="009E5145" w:rsidRDefault="006D771E">
      <w:pPr>
        <w:pStyle w:val="Prrafodelista"/>
        <w:numPr>
          <w:ilvl w:val="0"/>
          <w:numId w:val="20"/>
        </w:numPr>
        <w:spacing w:line="276" w:lineRule="auto"/>
        <w:jc w:val="both"/>
        <w:rPr>
          <w:rFonts w:ascii="Arial" w:eastAsia="Arial" w:hAnsi="Arial" w:cs="Arial"/>
          <w:highlight w:val="cyan"/>
        </w:rPr>
      </w:pPr>
      <w:r w:rsidRPr="009E5145">
        <w:rPr>
          <w:rFonts w:ascii="Arial" w:eastAsia="Arial" w:hAnsi="Arial" w:cs="Arial"/>
          <w:highlight w:val="cyan"/>
        </w:rPr>
        <w:t>309-DOLOR Y CUIDADOS PALIATIVOS</w:t>
      </w:r>
    </w:p>
    <w:p w14:paraId="6CA45061" w14:textId="77777777" w:rsidR="006D771E" w:rsidRPr="009E5145" w:rsidRDefault="006D771E">
      <w:pPr>
        <w:pStyle w:val="Prrafodelista"/>
        <w:numPr>
          <w:ilvl w:val="0"/>
          <w:numId w:val="20"/>
        </w:numPr>
        <w:spacing w:line="276" w:lineRule="auto"/>
        <w:jc w:val="both"/>
        <w:rPr>
          <w:rFonts w:ascii="Arial" w:eastAsia="Arial" w:hAnsi="Arial" w:cs="Arial"/>
          <w:highlight w:val="cyan"/>
        </w:rPr>
      </w:pPr>
      <w:r w:rsidRPr="009E5145">
        <w:rPr>
          <w:rFonts w:ascii="Arial" w:eastAsia="Arial" w:hAnsi="Arial" w:cs="Arial"/>
          <w:highlight w:val="cyan"/>
        </w:rPr>
        <w:t>312-ENFERMERÍA</w:t>
      </w:r>
    </w:p>
    <w:p w14:paraId="76AC7A9B" w14:textId="77777777" w:rsidR="006D771E" w:rsidRPr="009E5145" w:rsidRDefault="006D771E">
      <w:pPr>
        <w:pStyle w:val="Prrafodelista"/>
        <w:numPr>
          <w:ilvl w:val="0"/>
          <w:numId w:val="20"/>
        </w:numPr>
        <w:spacing w:line="276" w:lineRule="auto"/>
        <w:jc w:val="both"/>
        <w:rPr>
          <w:rFonts w:ascii="Arial" w:eastAsia="Arial" w:hAnsi="Arial" w:cs="Arial"/>
          <w:highlight w:val="cyan"/>
        </w:rPr>
      </w:pPr>
      <w:r w:rsidRPr="009E5145">
        <w:rPr>
          <w:rFonts w:ascii="Arial" w:eastAsia="Arial" w:hAnsi="Arial" w:cs="Arial"/>
          <w:highlight w:val="cyan"/>
        </w:rPr>
        <w:t>325-MEDICINA FAMILIAR</w:t>
      </w:r>
    </w:p>
    <w:p w14:paraId="51E87AFA" w14:textId="77777777" w:rsidR="006D771E" w:rsidRPr="009E5145" w:rsidRDefault="006D771E">
      <w:pPr>
        <w:pStyle w:val="Prrafodelista"/>
        <w:numPr>
          <w:ilvl w:val="0"/>
          <w:numId w:val="20"/>
        </w:numPr>
        <w:spacing w:line="276" w:lineRule="auto"/>
        <w:jc w:val="both"/>
        <w:rPr>
          <w:rFonts w:ascii="Arial" w:eastAsia="Arial" w:hAnsi="Arial" w:cs="Arial"/>
          <w:highlight w:val="cyan"/>
        </w:rPr>
      </w:pPr>
      <w:r w:rsidRPr="009E5145">
        <w:rPr>
          <w:rFonts w:ascii="Arial" w:eastAsia="Arial" w:hAnsi="Arial" w:cs="Arial"/>
          <w:highlight w:val="cyan"/>
        </w:rPr>
        <w:t>327-MEDICINA FÍSICA Y REHABILITACIÓN</w:t>
      </w:r>
    </w:p>
    <w:p w14:paraId="5EC2AD99" w14:textId="77777777" w:rsidR="006D771E" w:rsidRPr="009E5145" w:rsidRDefault="006D771E">
      <w:pPr>
        <w:pStyle w:val="Prrafodelista"/>
        <w:numPr>
          <w:ilvl w:val="0"/>
          <w:numId w:val="20"/>
        </w:numPr>
        <w:spacing w:line="276" w:lineRule="auto"/>
        <w:jc w:val="both"/>
        <w:rPr>
          <w:rFonts w:ascii="Arial" w:eastAsia="Arial" w:hAnsi="Arial" w:cs="Arial"/>
          <w:highlight w:val="cyan"/>
        </w:rPr>
      </w:pPr>
      <w:r w:rsidRPr="009E5145">
        <w:rPr>
          <w:rFonts w:ascii="Arial" w:eastAsia="Arial" w:hAnsi="Arial" w:cs="Arial"/>
          <w:highlight w:val="cyan"/>
        </w:rPr>
        <w:t>328-MEDICINA GENERAL</w:t>
      </w:r>
    </w:p>
    <w:p w14:paraId="6D8AAC2F" w14:textId="77777777" w:rsidR="006D771E" w:rsidRPr="009E5145" w:rsidRDefault="006D771E">
      <w:pPr>
        <w:pStyle w:val="Prrafodelista"/>
        <w:numPr>
          <w:ilvl w:val="0"/>
          <w:numId w:val="20"/>
        </w:numPr>
        <w:spacing w:line="276" w:lineRule="auto"/>
        <w:jc w:val="both"/>
        <w:rPr>
          <w:rFonts w:ascii="Arial" w:eastAsia="Arial" w:hAnsi="Arial" w:cs="Arial"/>
          <w:highlight w:val="cyan"/>
        </w:rPr>
      </w:pPr>
      <w:r w:rsidRPr="009E5145">
        <w:rPr>
          <w:rFonts w:ascii="Arial" w:eastAsia="Arial" w:hAnsi="Arial" w:cs="Arial"/>
          <w:highlight w:val="cyan"/>
        </w:rPr>
        <w:t>329-MEDICINA INTERNA</w:t>
      </w:r>
    </w:p>
    <w:p w14:paraId="7BFC6C99" w14:textId="77777777" w:rsidR="006D771E" w:rsidRPr="009E5145" w:rsidRDefault="006D771E">
      <w:pPr>
        <w:pStyle w:val="Prrafodelista"/>
        <w:numPr>
          <w:ilvl w:val="0"/>
          <w:numId w:val="20"/>
        </w:numPr>
        <w:spacing w:line="276" w:lineRule="auto"/>
        <w:jc w:val="both"/>
        <w:rPr>
          <w:rFonts w:ascii="Arial" w:eastAsia="Arial" w:hAnsi="Arial" w:cs="Arial"/>
          <w:highlight w:val="cyan"/>
        </w:rPr>
      </w:pPr>
      <w:r w:rsidRPr="009E5145">
        <w:rPr>
          <w:rFonts w:ascii="Arial" w:eastAsia="Arial" w:hAnsi="Arial" w:cs="Arial"/>
          <w:highlight w:val="cyan"/>
        </w:rPr>
        <w:t>332-NEUROLOGÍA</w:t>
      </w:r>
    </w:p>
    <w:p w14:paraId="1DDF2E95" w14:textId="77777777" w:rsidR="006D771E" w:rsidRPr="009E5145" w:rsidRDefault="006D771E">
      <w:pPr>
        <w:pStyle w:val="Prrafodelista"/>
        <w:numPr>
          <w:ilvl w:val="0"/>
          <w:numId w:val="20"/>
        </w:numPr>
        <w:spacing w:line="276" w:lineRule="auto"/>
        <w:jc w:val="both"/>
        <w:rPr>
          <w:rFonts w:ascii="Arial" w:eastAsia="Arial" w:hAnsi="Arial" w:cs="Arial"/>
          <w:highlight w:val="cyan"/>
        </w:rPr>
      </w:pPr>
      <w:r w:rsidRPr="009E5145">
        <w:rPr>
          <w:rFonts w:ascii="Arial" w:eastAsia="Arial" w:hAnsi="Arial" w:cs="Arial"/>
          <w:highlight w:val="cyan"/>
        </w:rPr>
        <w:t>333-NUTRICIÓN Y DIETÉTICA</w:t>
      </w:r>
    </w:p>
    <w:p w14:paraId="160ACD7E" w14:textId="77777777" w:rsidR="006D771E" w:rsidRPr="009E5145" w:rsidRDefault="006D771E">
      <w:pPr>
        <w:pStyle w:val="Prrafodelista"/>
        <w:numPr>
          <w:ilvl w:val="0"/>
          <w:numId w:val="20"/>
        </w:numPr>
        <w:spacing w:line="276" w:lineRule="auto"/>
        <w:jc w:val="both"/>
        <w:rPr>
          <w:rFonts w:ascii="Arial" w:eastAsia="Arial" w:hAnsi="Arial" w:cs="Arial"/>
          <w:highlight w:val="cyan"/>
        </w:rPr>
      </w:pPr>
      <w:r w:rsidRPr="009E5145">
        <w:rPr>
          <w:rFonts w:ascii="Arial" w:eastAsia="Arial" w:hAnsi="Arial" w:cs="Arial"/>
          <w:highlight w:val="cyan"/>
        </w:rPr>
        <w:lastRenderedPageBreak/>
        <w:t>342-PEDIATRÍA</w:t>
      </w:r>
    </w:p>
    <w:p w14:paraId="377A1990" w14:textId="77777777" w:rsidR="006D771E" w:rsidRPr="009E5145" w:rsidRDefault="006D771E">
      <w:pPr>
        <w:pStyle w:val="Prrafodelista"/>
        <w:numPr>
          <w:ilvl w:val="0"/>
          <w:numId w:val="20"/>
        </w:numPr>
        <w:spacing w:line="276" w:lineRule="auto"/>
        <w:jc w:val="both"/>
        <w:rPr>
          <w:rFonts w:ascii="Arial" w:eastAsia="Arial" w:hAnsi="Arial" w:cs="Arial"/>
          <w:highlight w:val="cyan"/>
        </w:rPr>
      </w:pPr>
      <w:r w:rsidRPr="009E5145">
        <w:rPr>
          <w:rFonts w:ascii="Arial" w:eastAsia="Arial" w:hAnsi="Arial" w:cs="Arial"/>
          <w:highlight w:val="cyan"/>
        </w:rPr>
        <w:t>344-PSICOLOGÍA</w:t>
      </w:r>
    </w:p>
    <w:p w14:paraId="62338B64" w14:textId="77777777" w:rsidR="006D771E" w:rsidRPr="009E5145" w:rsidRDefault="006D771E">
      <w:pPr>
        <w:pStyle w:val="Prrafodelista"/>
        <w:numPr>
          <w:ilvl w:val="0"/>
          <w:numId w:val="20"/>
        </w:numPr>
        <w:spacing w:line="276" w:lineRule="auto"/>
        <w:jc w:val="both"/>
        <w:rPr>
          <w:rFonts w:ascii="Arial" w:eastAsia="Arial" w:hAnsi="Arial" w:cs="Arial"/>
          <w:highlight w:val="cyan"/>
        </w:rPr>
      </w:pPr>
      <w:r w:rsidRPr="009E5145">
        <w:rPr>
          <w:rFonts w:ascii="Arial" w:eastAsia="Arial" w:hAnsi="Arial" w:cs="Arial"/>
          <w:highlight w:val="cyan"/>
        </w:rPr>
        <w:t>345-PSIQUIATRÍA</w:t>
      </w:r>
    </w:p>
    <w:p w14:paraId="6E77729D" w14:textId="77777777" w:rsidR="006D771E" w:rsidRPr="009E5145" w:rsidRDefault="006D771E">
      <w:pPr>
        <w:pStyle w:val="Prrafodelista"/>
        <w:numPr>
          <w:ilvl w:val="0"/>
          <w:numId w:val="20"/>
        </w:numPr>
        <w:spacing w:line="276" w:lineRule="auto"/>
        <w:jc w:val="both"/>
        <w:rPr>
          <w:rFonts w:ascii="Arial" w:eastAsia="Arial" w:hAnsi="Arial" w:cs="Arial"/>
          <w:highlight w:val="cyan"/>
        </w:rPr>
      </w:pPr>
      <w:r w:rsidRPr="009E5145">
        <w:rPr>
          <w:rFonts w:ascii="Arial" w:eastAsia="Arial" w:hAnsi="Arial" w:cs="Arial"/>
          <w:highlight w:val="cyan"/>
        </w:rPr>
        <w:t>348-REUMATOLOGÍA</w:t>
      </w:r>
    </w:p>
    <w:p w14:paraId="7774D177" w14:textId="77777777" w:rsidR="006D771E" w:rsidRPr="009E5145" w:rsidRDefault="006D771E">
      <w:pPr>
        <w:pStyle w:val="Prrafodelista"/>
        <w:numPr>
          <w:ilvl w:val="0"/>
          <w:numId w:val="20"/>
        </w:numPr>
        <w:spacing w:line="276" w:lineRule="auto"/>
        <w:jc w:val="both"/>
        <w:rPr>
          <w:rFonts w:ascii="Arial" w:eastAsia="Arial" w:hAnsi="Arial" w:cs="Arial"/>
          <w:highlight w:val="cyan"/>
        </w:rPr>
      </w:pPr>
      <w:r w:rsidRPr="009E5145">
        <w:rPr>
          <w:rFonts w:ascii="Arial" w:eastAsia="Arial" w:hAnsi="Arial" w:cs="Arial"/>
          <w:highlight w:val="cyan"/>
        </w:rPr>
        <w:t>388-NEUROPEDIATRÍA</w:t>
      </w:r>
    </w:p>
    <w:p w14:paraId="5794B9BD" w14:textId="77777777" w:rsidR="006D771E" w:rsidRPr="009E5145" w:rsidRDefault="006D771E">
      <w:pPr>
        <w:pStyle w:val="Prrafodelista"/>
        <w:numPr>
          <w:ilvl w:val="0"/>
          <w:numId w:val="20"/>
        </w:numPr>
        <w:spacing w:line="276" w:lineRule="auto"/>
        <w:jc w:val="both"/>
        <w:rPr>
          <w:rFonts w:ascii="Arial" w:eastAsia="Arial" w:hAnsi="Arial" w:cs="Arial"/>
          <w:highlight w:val="cyan"/>
        </w:rPr>
      </w:pPr>
      <w:r w:rsidRPr="009E5145">
        <w:rPr>
          <w:rFonts w:ascii="Arial" w:eastAsia="Arial" w:hAnsi="Arial" w:cs="Arial"/>
          <w:highlight w:val="cyan"/>
        </w:rPr>
        <w:t>417-TERAPIAS ALTERNATIVAS Y COMPLEMENTARIAS - BIOENERGÉTICA</w:t>
      </w:r>
    </w:p>
    <w:p w14:paraId="7FA67D12" w14:textId="77777777" w:rsidR="006D771E" w:rsidRPr="009E5145" w:rsidRDefault="006D771E">
      <w:pPr>
        <w:pStyle w:val="Prrafodelista"/>
        <w:numPr>
          <w:ilvl w:val="0"/>
          <w:numId w:val="20"/>
        </w:numPr>
        <w:spacing w:line="276" w:lineRule="auto"/>
        <w:jc w:val="both"/>
        <w:rPr>
          <w:rFonts w:ascii="Arial" w:eastAsia="Arial" w:hAnsi="Arial" w:cs="Arial"/>
          <w:highlight w:val="cyan"/>
        </w:rPr>
      </w:pPr>
      <w:r w:rsidRPr="009E5145">
        <w:rPr>
          <w:rFonts w:ascii="Arial" w:eastAsia="Arial" w:hAnsi="Arial" w:cs="Arial"/>
          <w:highlight w:val="cyan"/>
        </w:rPr>
        <w:t>418-TERAPIAS ALTERNATIVAS Y COMPLEMENTARIAS - TERAPIA CON FILTROS</w:t>
      </w:r>
    </w:p>
    <w:p w14:paraId="31190D95" w14:textId="77777777" w:rsidR="006D771E" w:rsidRPr="009E5145" w:rsidRDefault="006D771E">
      <w:pPr>
        <w:pStyle w:val="Prrafodelista"/>
        <w:numPr>
          <w:ilvl w:val="0"/>
          <w:numId w:val="20"/>
        </w:numPr>
        <w:spacing w:line="276" w:lineRule="auto"/>
        <w:jc w:val="both"/>
        <w:rPr>
          <w:rFonts w:ascii="Arial" w:eastAsia="Arial" w:hAnsi="Arial" w:cs="Arial"/>
          <w:highlight w:val="cyan"/>
        </w:rPr>
      </w:pPr>
      <w:r w:rsidRPr="009E5145">
        <w:rPr>
          <w:rFonts w:ascii="Arial" w:eastAsia="Arial" w:hAnsi="Arial" w:cs="Arial"/>
          <w:highlight w:val="cyan"/>
        </w:rPr>
        <w:t>419-TERAPIAS ALTERNATIVAS Y COMPLEMENTARIAS - TERAPIAS MANUALES</w:t>
      </w:r>
    </w:p>
    <w:p w14:paraId="292AD24A" w14:textId="77777777" w:rsidR="006D771E" w:rsidRPr="009E5145" w:rsidRDefault="006D771E">
      <w:pPr>
        <w:pStyle w:val="Prrafodelista"/>
        <w:numPr>
          <w:ilvl w:val="0"/>
          <w:numId w:val="20"/>
        </w:numPr>
        <w:spacing w:line="276" w:lineRule="auto"/>
        <w:jc w:val="both"/>
        <w:rPr>
          <w:rFonts w:ascii="Arial" w:eastAsia="Arial" w:hAnsi="Arial" w:cs="Arial"/>
          <w:highlight w:val="cyan"/>
        </w:rPr>
      </w:pPr>
      <w:r w:rsidRPr="009E5145">
        <w:rPr>
          <w:rFonts w:ascii="Arial" w:eastAsia="Arial" w:hAnsi="Arial" w:cs="Arial"/>
          <w:highlight w:val="cyan"/>
        </w:rPr>
        <w:t>706-LABORATORIO CLÍNICO</w:t>
      </w:r>
    </w:p>
    <w:p w14:paraId="6AD22D75" w14:textId="77777777" w:rsidR="006D771E" w:rsidRPr="009E5145" w:rsidRDefault="006D771E">
      <w:pPr>
        <w:pStyle w:val="Prrafodelista"/>
        <w:numPr>
          <w:ilvl w:val="0"/>
          <w:numId w:val="20"/>
        </w:numPr>
        <w:spacing w:line="276" w:lineRule="auto"/>
        <w:jc w:val="both"/>
        <w:rPr>
          <w:rFonts w:ascii="Arial" w:eastAsia="Arial" w:hAnsi="Arial" w:cs="Arial"/>
          <w:highlight w:val="cyan"/>
        </w:rPr>
      </w:pPr>
      <w:r w:rsidRPr="009E5145">
        <w:rPr>
          <w:rFonts w:ascii="Arial" w:eastAsia="Arial" w:hAnsi="Arial" w:cs="Arial"/>
          <w:highlight w:val="cyan"/>
        </w:rPr>
        <w:t>728-TERAPIA OCUPACIONAL</w:t>
      </w:r>
    </w:p>
    <w:p w14:paraId="1C26D3C6" w14:textId="77777777" w:rsidR="006D771E" w:rsidRPr="009E5145" w:rsidRDefault="006D771E">
      <w:pPr>
        <w:pStyle w:val="Prrafodelista"/>
        <w:numPr>
          <w:ilvl w:val="0"/>
          <w:numId w:val="20"/>
        </w:numPr>
        <w:spacing w:line="276" w:lineRule="auto"/>
        <w:jc w:val="both"/>
        <w:rPr>
          <w:rFonts w:ascii="Arial" w:eastAsia="Arial" w:hAnsi="Arial" w:cs="Arial"/>
          <w:highlight w:val="cyan"/>
        </w:rPr>
      </w:pPr>
      <w:r w:rsidRPr="009E5145">
        <w:rPr>
          <w:rFonts w:ascii="Arial" w:eastAsia="Arial" w:hAnsi="Arial" w:cs="Arial"/>
          <w:highlight w:val="cyan"/>
        </w:rPr>
        <w:t>739-FISIOTERAPIA</w:t>
      </w:r>
    </w:p>
    <w:p w14:paraId="1897068F" w14:textId="77777777" w:rsidR="006D771E" w:rsidRPr="009E5145" w:rsidRDefault="006D771E">
      <w:pPr>
        <w:pStyle w:val="Prrafodelista"/>
        <w:numPr>
          <w:ilvl w:val="0"/>
          <w:numId w:val="20"/>
        </w:numPr>
        <w:spacing w:line="276" w:lineRule="auto"/>
        <w:jc w:val="both"/>
        <w:rPr>
          <w:rFonts w:ascii="Arial" w:eastAsia="Arial" w:hAnsi="Arial" w:cs="Arial"/>
          <w:highlight w:val="cyan"/>
        </w:rPr>
      </w:pPr>
      <w:r w:rsidRPr="009E5145">
        <w:rPr>
          <w:rFonts w:ascii="Arial" w:eastAsia="Arial" w:hAnsi="Arial" w:cs="Arial"/>
          <w:highlight w:val="cyan"/>
        </w:rPr>
        <w:t>740-FONOAUDIOLOGÍA Y/O TERAPIA DEL LENGUAJE</w:t>
      </w:r>
    </w:p>
    <w:p w14:paraId="74E35531" w14:textId="77777777" w:rsidR="006D771E" w:rsidRPr="009E5145" w:rsidRDefault="006D771E">
      <w:pPr>
        <w:pStyle w:val="Prrafodelista"/>
        <w:numPr>
          <w:ilvl w:val="0"/>
          <w:numId w:val="20"/>
        </w:numPr>
        <w:spacing w:line="276" w:lineRule="auto"/>
        <w:jc w:val="both"/>
        <w:rPr>
          <w:rFonts w:ascii="Arial" w:eastAsia="Arial" w:hAnsi="Arial" w:cs="Arial"/>
          <w:highlight w:val="cyan"/>
        </w:rPr>
      </w:pPr>
      <w:r w:rsidRPr="009E5145">
        <w:rPr>
          <w:rFonts w:ascii="Arial" w:eastAsia="Arial" w:hAnsi="Arial" w:cs="Arial"/>
          <w:highlight w:val="cyan"/>
        </w:rPr>
        <w:t>744-IMÁGENES DIAGNOSTICAS - IONIZANTES</w:t>
      </w:r>
    </w:p>
    <w:p w14:paraId="0CECDBC2" w14:textId="54699558" w:rsidR="004C6E7E" w:rsidRPr="002C4568" w:rsidRDefault="006D771E">
      <w:pPr>
        <w:pStyle w:val="Prrafodelista"/>
        <w:numPr>
          <w:ilvl w:val="0"/>
          <w:numId w:val="20"/>
        </w:numPr>
        <w:spacing w:line="276" w:lineRule="auto"/>
        <w:jc w:val="both"/>
        <w:rPr>
          <w:rFonts w:ascii="Arial" w:eastAsia="Arial" w:hAnsi="Arial" w:cs="Arial"/>
          <w:highlight w:val="cyan"/>
        </w:rPr>
      </w:pPr>
      <w:r w:rsidRPr="002C4568">
        <w:rPr>
          <w:rFonts w:ascii="Arial" w:eastAsia="Arial" w:hAnsi="Arial" w:cs="Arial"/>
          <w:highlight w:val="cyan"/>
        </w:rPr>
        <w:t xml:space="preserve">745-IMÁGENES DIAGNOSTICAS - NO IONIZANTES </w:t>
      </w:r>
    </w:p>
    <w:p w14:paraId="5117CA01" w14:textId="77777777" w:rsidR="00547C8E" w:rsidRPr="002C4568" w:rsidRDefault="00547C8E" w:rsidP="00547C8E">
      <w:pPr>
        <w:spacing w:line="276" w:lineRule="auto"/>
        <w:jc w:val="both"/>
        <w:rPr>
          <w:rFonts w:ascii="Arial" w:hAnsi="Arial" w:cs="Arial"/>
          <w:color w:val="FF0000"/>
          <w:highlight w:val="cyan"/>
        </w:rPr>
      </w:pPr>
    </w:p>
    <w:p w14:paraId="015838DE" w14:textId="5F9C39FF" w:rsidR="00FC4930" w:rsidRPr="0027590D" w:rsidRDefault="00FC4930" w:rsidP="006B6CA3">
      <w:pPr>
        <w:spacing w:line="276" w:lineRule="auto"/>
        <w:jc w:val="both"/>
        <w:rPr>
          <w:rFonts w:ascii="Arial" w:eastAsia="Arial" w:hAnsi="Arial" w:cs="Arial"/>
          <w:sz w:val="22"/>
          <w:szCs w:val="22"/>
          <w:lang w:val="es-ES"/>
        </w:rPr>
      </w:pPr>
      <w:r w:rsidRPr="002C4568">
        <w:rPr>
          <w:rFonts w:ascii="Arial" w:eastAsia="Arial" w:hAnsi="Arial" w:cs="Arial"/>
          <w:sz w:val="22"/>
          <w:szCs w:val="22"/>
          <w:highlight w:val="cyan"/>
          <w:lang w:val="es-ES"/>
        </w:rPr>
        <w:t xml:space="preserve">La cantidad de servicios asociados a la </w:t>
      </w:r>
      <w:bookmarkStart w:id="67" w:name="_Hlk89130238"/>
      <w:r w:rsidR="006B6CA3" w:rsidRPr="002C4568">
        <w:rPr>
          <w:rFonts w:ascii="Arial" w:eastAsia="Arial" w:hAnsi="Arial" w:cs="Arial"/>
          <w:sz w:val="22"/>
          <w:szCs w:val="22"/>
          <w:highlight w:val="cyan"/>
          <w:lang w:val="es-ES"/>
        </w:rPr>
        <w:t xml:space="preserve">Ruta </w:t>
      </w:r>
      <w:r w:rsidR="006B6CA3" w:rsidRPr="002C4568">
        <w:rPr>
          <w:rFonts w:ascii="Arial" w:hAnsi="Arial" w:cs="Arial"/>
          <w:sz w:val="22"/>
          <w:szCs w:val="22"/>
          <w:highlight w:val="cyan"/>
        </w:rPr>
        <w:t xml:space="preserve">Integral de Atención en Salud -RIAS para la población con riesgo o presencia de Trastornos Degenerativos Neurológicos y Autoinmune </w:t>
      </w:r>
      <w:bookmarkEnd w:id="67"/>
      <w:r w:rsidRPr="002C4568">
        <w:rPr>
          <w:rFonts w:ascii="Arial" w:eastAsia="Arial" w:hAnsi="Arial" w:cs="Arial"/>
          <w:sz w:val="22"/>
          <w:szCs w:val="22"/>
          <w:highlight w:val="cyan"/>
          <w:lang w:val="es-ES"/>
        </w:rPr>
        <w:t xml:space="preserve">por tipo de servicios REPS según datos disponibles asciende a </w:t>
      </w:r>
      <w:r w:rsidR="00245904" w:rsidRPr="002C4568">
        <w:rPr>
          <w:rFonts w:ascii="Arial" w:eastAsia="Arial" w:hAnsi="Arial" w:cs="Arial"/>
          <w:sz w:val="22"/>
          <w:szCs w:val="22"/>
          <w:highlight w:val="cyan"/>
          <w:lang w:val="es-ES"/>
        </w:rPr>
        <w:t>1</w:t>
      </w:r>
      <w:r w:rsidR="002C4568" w:rsidRPr="002C4568">
        <w:rPr>
          <w:rFonts w:ascii="Arial" w:eastAsia="Arial" w:hAnsi="Arial" w:cs="Arial"/>
          <w:sz w:val="22"/>
          <w:szCs w:val="22"/>
          <w:highlight w:val="cyan"/>
          <w:lang w:val="es-ES"/>
        </w:rPr>
        <w:t>0.880</w:t>
      </w:r>
      <w:r w:rsidRPr="002C4568">
        <w:rPr>
          <w:rFonts w:ascii="Arial" w:eastAsia="Arial" w:hAnsi="Arial" w:cs="Arial"/>
          <w:sz w:val="22"/>
          <w:szCs w:val="22"/>
          <w:highlight w:val="cyan"/>
          <w:lang w:val="es-ES"/>
        </w:rPr>
        <w:t xml:space="preserve"> servicios, los cuales se concentran en el servicio de </w:t>
      </w:r>
      <w:r w:rsidR="006D771E" w:rsidRPr="002C4568">
        <w:rPr>
          <w:rFonts w:ascii="Arial" w:eastAsia="Arial" w:hAnsi="Arial" w:cs="Arial"/>
          <w:sz w:val="22"/>
          <w:szCs w:val="22"/>
          <w:highlight w:val="cyan"/>
          <w:lang w:val="es-ES"/>
        </w:rPr>
        <w:t>medicina general y psicología</w:t>
      </w:r>
      <w:r w:rsidR="007D72E9" w:rsidRPr="002C4568">
        <w:rPr>
          <w:rFonts w:ascii="Arial" w:eastAsia="Arial" w:hAnsi="Arial" w:cs="Arial"/>
          <w:sz w:val="22"/>
          <w:szCs w:val="22"/>
          <w:highlight w:val="cyan"/>
          <w:lang w:val="es-ES"/>
        </w:rPr>
        <w:t xml:space="preserve"> principalmente.</w:t>
      </w:r>
      <w:r w:rsidR="007D72E9" w:rsidRPr="0027590D">
        <w:rPr>
          <w:rFonts w:ascii="Arial" w:eastAsia="Arial" w:hAnsi="Arial" w:cs="Arial"/>
          <w:sz w:val="22"/>
          <w:szCs w:val="22"/>
          <w:lang w:val="es-ES"/>
        </w:rPr>
        <w:t xml:space="preserve"> </w:t>
      </w:r>
    </w:p>
    <w:p w14:paraId="6922B6A1" w14:textId="77777777" w:rsidR="006B6CA3" w:rsidRPr="0027590D" w:rsidRDefault="006B6CA3" w:rsidP="00FC4930">
      <w:pPr>
        <w:spacing w:line="276" w:lineRule="auto"/>
        <w:rPr>
          <w:rFonts w:ascii="Arial" w:eastAsia="Arial" w:hAnsi="Arial" w:cs="Arial"/>
          <w:color w:val="FF0000"/>
          <w:sz w:val="22"/>
          <w:szCs w:val="22"/>
          <w:lang w:val="es-ES"/>
        </w:rPr>
      </w:pPr>
    </w:p>
    <w:p w14:paraId="4BE24569" w14:textId="0769D43E" w:rsidR="006B6CA3" w:rsidRDefault="006C1FF7" w:rsidP="006B6CA3">
      <w:pPr>
        <w:pStyle w:val="Descripcin"/>
        <w:keepNext/>
        <w:spacing w:after="0"/>
        <w:rPr>
          <w:rFonts w:cs="Arial"/>
          <w:bCs w:val="0"/>
          <w:i/>
          <w:iCs/>
          <w:color w:val="auto"/>
          <w:sz w:val="20"/>
          <w:szCs w:val="20"/>
        </w:rPr>
      </w:pPr>
      <w:bookmarkStart w:id="68" w:name="_Toc190092525"/>
      <w:r w:rsidRPr="009E5145">
        <w:rPr>
          <w:rFonts w:cs="Arial"/>
          <w:color w:val="auto"/>
          <w:sz w:val="20"/>
          <w:szCs w:val="20"/>
          <w:highlight w:val="cyan"/>
        </w:rPr>
        <w:t xml:space="preserve">Tabla </w:t>
      </w:r>
      <w:r w:rsidRPr="009E5145">
        <w:rPr>
          <w:rFonts w:cs="Arial"/>
          <w:color w:val="auto"/>
          <w:sz w:val="20"/>
          <w:szCs w:val="20"/>
          <w:highlight w:val="cyan"/>
        </w:rPr>
        <w:fldChar w:fldCharType="begin"/>
      </w:r>
      <w:r w:rsidRPr="009E5145">
        <w:rPr>
          <w:rFonts w:cs="Arial"/>
          <w:color w:val="auto"/>
          <w:sz w:val="20"/>
          <w:szCs w:val="20"/>
          <w:highlight w:val="cyan"/>
        </w:rPr>
        <w:instrText xml:space="preserve"> SEQ Tabla \* ARABIC </w:instrText>
      </w:r>
      <w:r w:rsidRPr="009E5145">
        <w:rPr>
          <w:rFonts w:cs="Arial"/>
          <w:color w:val="auto"/>
          <w:sz w:val="20"/>
          <w:szCs w:val="20"/>
          <w:highlight w:val="cyan"/>
        </w:rPr>
        <w:fldChar w:fldCharType="separate"/>
      </w:r>
      <w:r w:rsidR="009D4D0A" w:rsidRPr="009E5145">
        <w:rPr>
          <w:rFonts w:cs="Arial"/>
          <w:noProof/>
          <w:color w:val="auto"/>
          <w:sz w:val="20"/>
          <w:szCs w:val="20"/>
          <w:highlight w:val="cyan"/>
        </w:rPr>
        <w:t>28</w:t>
      </w:r>
      <w:r w:rsidRPr="009E5145">
        <w:rPr>
          <w:rFonts w:cs="Arial"/>
          <w:color w:val="auto"/>
          <w:sz w:val="20"/>
          <w:szCs w:val="20"/>
          <w:highlight w:val="cyan"/>
        </w:rPr>
        <w:fldChar w:fldCharType="end"/>
      </w:r>
      <w:r w:rsidRPr="009E5145">
        <w:rPr>
          <w:rFonts w:cs="Arial"/>
          <w:color w:val="auto"/>
          <w:sz w:val="20"/>
          <w:szCs w:val="20"/>
          <w:highlight w:val="cyan"/>
        </w:rPr>
        <w:t>.</w:t>
      </w:r>
      <w:r w:rsidR="006B6CA3" w:rsidRPr="009E5145">
        <w:rPr>
          <w:rFonts w:cs="Arial"/>
          <w:bCs w:val="0"/>
          <w:i/>
          <w:iCs/>
          <w:color w:val="auto"/>
          <w:sz w:val="20"/>
          <w:szCs w:val="20"/>
          <w:highlight w:val="cyan"/>
        </w:rPr>
        <w:t xml:space="preserve"> Oferta de Servicios Atención </w:t>
      </w:r>
      <w:bookmarkStart w:id="69" w:name="_Hlk89131331"/>
      <w:r w:rsidR="006B6CA3" w:rsidRPr="009E5145">
        <w:rPr>
          <w:rFonts w:cs="Arial"/>
          <w:bCs w:val="0"/>
          <w:i/>
          <w:iCs/>
          <w:color w:val="auto"/>
          <w:sz w:val="20"/>
          <w:szCs w:val="20"/>
          <w:highlight w:val="cyan"/>
        </w:rPr>
        <w:t>Ruta Integral de Atención en Salud -RIAS para la población con riesgo o presencia de Trastornos Degenerativos Neurológicos y Autoinmune</w:t>
      </w:r>
      <w:bookmarkEnd w:id="69"/>
      <w:r w:rsidR="006B6CA3" w:rsidRPr="009E5145">
        <w:rPr>
          <w:rFonts w:cs="Arial"/>
          <w:bCs w:val="0"/>
          <w:i/>
          <w:iCs/>
          <w:color w:val="auto"/>
          <w:sz w:val="20"/>
          <w:szCs w:val="20"/>
          <w:highlight w:val="cyan"/>
        </w:rPr>
        <w:t>.</w:t>
      </w:r>
      <w:bookmarkEnd w:id="68"/>
    </w:p>
    <w:p w14:paraId="01FFF185" w14:textId="52E1281F" w:rsidR="002C4568" w:rsidRDefault="002C4568" w:rsidP="002C4568"/>
    <w:tbl>
      <w:tblPr>
        <w:tblStyle w:val="Tabladecuadrcula4-nfasis5"/>
        <w:tblW w:w="5000" w:type="pct"/>
        <w:tblLook w:val="04A0" w:firstRow="1" w:lastRow="0" w:firstColumn="1" w:lastColumn="0" w:noHBand="0" w:noVBand="1"/>
      </w:tblPr>
      <w:tblGrid>
        <w:gridCol w:w="5619"/>
        <w:gridCol w:w="2717"/>
        <w:gridCol w:w="1719"/>
      </w:tblGrid>
      <w:tr w:rsidR="002C4568" w:rsidRPr="002C4568" w14:paraId="0A8BF16D" w14:textId="77777777" w:rsidTr="002C4568">
        <w:trPr>
          <w:cnfStyle w:val="100000000000" w:firstRow="1" w:lastRow="0" w:firstColumn="0" w:lastColumn="0" w:oddVBand="0" w:evenVBand="0" w:oddHBand="0" w:evenHBand="0" w:firstRowFirstColumn="0" w:firstRowLastColumn="0" w:lastRowFirstColumn="0" w:lastRowLastColumn="0"/>
          <w:cantSplit/>
          <w:trHeight w:val="300"/>
          <w:tblHeader/>
        </w:trPr>
        <w:tc>
          <w:tcPr>
            <w:cnfStyle w:val="001000000000" w:firstRow="0" w:lastRow="0" w:firstColumn="1" w:lastColumn="0" w:oddVBand="0" w:evenVBand="0" w:oddHBand="0" w:evenHBand="0" w:firstRowFirstColumn="0" w:firstRowLastColumn="0" w:lastRowFirstColumn="0" w:lastRowLastColumn="0"/>
            <w:tcW w:w="2794" w:type="pct"/>
            <w:noWrap/>
            <w:hideMark/>
          </w:tcPr>
          <w:p w14:paraId="1A97E302" w14:textId="77777777" w:rsidR="002C4568" w:rsidRPr="002C4568" w:rsidRDefault="002C4568" w:rsidP="002C4568">
            <w:pPr>
              <w:rPr>
                <w:rFonts w:ascii="Arial" w:hAnsi="Arial" w:cs="Arial"/>
                <w:color w:val="FFFFFF"/>
                <w:sz w:val="18"/>
                <w:szCs w:val="18"/>
                <w:highlight w:val="cyan"/>
                <w:lang w:val="en-US" w:eastAsia="en-US"/>
              </w:rPr>
            </w:pPr>
            <w:r w:rsidRPr="002C4568">
              <w:rPr>
                <w:rFonts w:ascii="Arial" w:hAnsi="Arial" w:cs="Arial"/>
                <w:color w:val="FFFFFF"/>
                <w:sz w:val="18"/>
                <w:szCs w:val="18"/>
                <w:highlight w:val="cyan"/>
                <w:lang w:val="en-US" w:eastAsia="en-US"/>
              </w:rPr>
              <w:t>SERVICO</w:t>
            </w:r>
          </w:p>
        </w:tc>
        <w:tc>
          <w:tcPr>
            <w:tcW w:w="1351" w:type="pct"/>
            <w:hideMark/>
          </w:tcPr>
          <w:p w14:paraId="4FEC7973" w14:textId="77777777" w:rsidR="002C4568" w:rsidRPr="002C4568" w:rsidRDefault="002C4568" w:rsidP="002C4568">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sz w:val="18"/>
                <w:szCs w:val="18"/>
                <w:highlight w:val="cyan"/>
                <w:lang w:val="en-US" w:eastAsia="en-US"/>
              </w:rPr>
            </w:pPr>
            <w:r w:rsidRPr="002C4568">
              <w:rPr>
                <w:rFonts w:ascii="Arial" w:hAnsi="Arial" w:cs="Arial"/>
                <w:color w:val="FFFFFF"/>
                <w:sz w:val="18"/>
                <w:szCs w:val="18"/>
                <w:highlight w:val="cyan"/>
                <w:lang w:val="en-US" w:eastAsia="en-US"/>
              </w:rPr>
              <w:t>TOTAL GENERAL</w:t>
            </w:r>
          </w:p>
        </w:tc>
        <w:tc>
          <w:tcPr>
            <w:tcW w:w="855" w:type="pct"/>
            <w:noWrap/>
            <w:hideMark/>
          </w:tcPr>
          <w:p w14:paraId="3DFC13AF" w14:textId="77777777" w:rsidR="002C4568" w:rsidRPr="002C4568" w:rsidRDefault="002C4568" w:rsidP="002C4568">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sz w:val="18"/>
                <w:szCs w:val="18"/>
                <w:highlight w:val="cyan"/>
                <w:lang w:val="en-US" w:eastAsia="en-US"/>
              </w:rPr>
            </w:pPr>
            <w:r w:rsidRPr="002C4568">
              <w:rPr>
                <w:rFonts w:ascii="Arial" w:hAnsi="Arial" w:cs="Arial"/>
                <w:color w:val="FFFFFF"/>
                <w:sz w:val="18"/>
                <w:szCs w:val="18"/>
                <w:highlight w:val="cyan"/>
                <w:lang w:val="en-US" w:eastAsia="en-US"/>
              </w:rPr>
              <w:t>%</w:t>
            </w:r>
          </w:p>
        </w:tc>
      </w:tr>
      <w:tr w:rsidR="002C4568" w:rsidRPr="002C4568" w14:paraId="653770F5" w14:textId="77777777" w:rsidTr="002C4568">
        <w:trPr>
          <w:cnfStyle w:val="000000100000" w:firstRow="0" w:lastRow="0" w:firstColumn="0" w:lastColumn="0" w:oddVBand="0" w:evenVBand="0" w:oddHBand="1" w:evenHBand="0" w:firstRowFirstColumn="0" w:firstRowLastColumn="0" w:lastRowFirstColumn="0" w:lastRowLastColumn="0"/>
          <w:trHeight w:val="367"/>
        </w:trPr>
        <w:tc>
          <w:tcPr>
            <w:cnfStyle w:val="001000000000" w:firstRow="0" w:lastRow="0" w:firstColumn="1" w:lastColumn="0" w:oddVBand="0" w:evenVBand="0" w:oddHBand="0" w:evenHBand="0" w:firstRowFirstColumn="0" w:firstRowLastColumn="0" w:lastRowFirstColumn="0" w:lastRowLastColumn="0"/>
            <w:tcW w:w="2794" w:type="pct"/>
            <w:hideMark/>
          </w:tcPr>
          <w:p w14:paraId="35B995B3" w14:textId="77777777" w:rsidR="002C4568" w:rsidRPr="002C4568" w:rsidRDefault="002C4568" w:rsidP="002C4568">
            <w:pPr>
              <w:rPr>
                <w:rFonts w:ascii="Arial" w:hAnsi="Arial" w:cs="Arial"/>
                <w:color w:val="000000"/>
                <w:sz w:val="18"/>
                <w:szCs w:val="18"/>
                <w:highlight w:val="cyan"/>
                <w:lang w:val="en-US" w:eastAsia="en-US"/>
              </w:rPr>
            </w:pPr>
            <w:r w:rsidRPr="002C4568">
              <w:rPr>
                <w:rFonts w:ascii="Arial" w:hAnsi="Arial" w:cs="Arial"/>
                <w:color w:val="000000"/>
                <w:sz w:val="18"/>
                <w:szCs w:val="18"/>
                <w:highlight w:val="cyan"/>
                <w:lang w:val="en-US" w:eastAsia="en-US"/>
              </w:rPr>
              <w:t>309-DOLOR Y CUIDADOS PALIATIVOS</w:t>
            </w:r>
          </w:p>
        </w:tc>
        <w:tc>
          <w:tcPr>
            <w:tcW w:w="1351" w:type="pct"/>
            <w:noWrap/>
            <w:hideMark/>
          </w:tcPr>
          <w:p w14:paraId="2BB0C939" w14:textId="5CBC6368" w:rsidR="002C4568" w:rsidRPr="002C4568" w:rsidRDefault="002C4568" w:rsidP="002C4568">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2C4568">
              <w:rPr>
                <w:rFonts w:ascii="Arial" w:hAnsi="Arial" w:cs="Arial"/>
                <w:color w:val="000000"/>
                <w:sz w:val="18"/>
                <w:szCs w:val="18"/>
                <w:highlight w:val="cyan"/>
                <w:lang w:val="en-US" w:eastAsia="en-US"/>
              </w:rPr>
              <w:t>130</w:t>
            </w:r>
          </w:p>
        </w:tc>
        <w:tc>
          <w:tcPr>
            <w:tcW w:w="855" w:type="pct"/>
            <w:noWrap/>
            <w:hideMark/>
          </w:tcPr>
          <w:p w14:paraId="38245757" w14:textId="77777777" w:rsidR="002C4568" w:rsidRPr="002C4568" w:rsidRDefault="002C4568" w:rsidP="002C4568">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2C4568">
              <w:rPr>
                <w:rFonts w:ascii="Arial" w:hAnsi="Arial" w:cs="Arial"/>
                <w:color w:val="000000"/>
                <w:sz w:val="18"/>
                <w:szCs w:val="18"/>
                <w:highlight w:val="cyan"/>
                <w:lang w:val="en-US" w:eastAsia="en-US"/>
              </w:rPr>
              <w:t>1,19%</w:t>
            </w:r>
          </w:p>
        </w:tc>
      </w:tr>
      <w:tr w:rsidR="002C4568" w:rsidRPr="002C4568" w14:paraId="24AAF95A" w14:textId="77777777" w:rsidTr="002C4568">
        <w:trPr>
          <w:trHeight w:val="300"/>
        </w:trPr>
        <w:tc>
          <w:tcPr>
            <w:cnfStyle w:val="001000000000" w:firstRow="0" w:lastRow="0" w:firstColumn="1" w:lastColumn="0" w:oddVBand="0" w:evenVBand="0" w:oddHBand="0" w:evenHBand="0" w:firstRowFirstColumn="0" w:firstRowLastColumn="0" w:lastRowFirstColumn="0" w:lastRowLastColumn="0"/>
            <w:tcW w:w="2794" w:type="pct"/>
            <w:noWrap/>
            <w:hideMark/>
          </w:tcPr>
          <w:p w14:paraId="1AF5445E" w14:textId="77777777" w:rsidR="002C4568" w:rsidRPr="002C4568" w:rsidRDefault="002C4568" w:rsidP="002C4568">
            <w:pPr>
              <w:rPr>
                <w:rFonts w:ascii="Arial" w:hAnsi="Arial" w:cs="Arial"/>
                <w:color w:val="000000"/>
                <w:sz w:val="18"/>
                <w:szCs w:val="18"/>
                <w:highlight w:val="cyan"/>
                <w:lang w:val="en-US" w:eastAsia="en-US"/>
              </w:rPr>
            </w:pPr>
            <w:r w:rsidRPr="002C4568">
              <w:rPr>
                <w:rFonts w:ascii="Arial" w:hAnsi="Arial" w:cs="Arial"/>
                <w:color w:val="000000"/>
                <w:sz w:val="18"/>
                <w:szCs w:val="18"/>
                <w:highlight w:val="cyan"/>
                <w:lang w:val="en-US" w:eastAsia="en-US"/>
              </w:rPr>
              <w:t>312-ENFERMERÍA</w:t>
            </w:r>
          </w:p>
        </w:tc>
        <w:tc>
          <w:tcPr>
            <w:tcW w:w="1351" w:type="pct"/>
            <w:noWrap/>
            <w:hideMark/>
          </w:tcPr>
          <w:p w14:paraId="4E4C8A10" w14:textId="7257CC60" w:rsidR="002C4568" w:rsidRPr="002C4568" w:rsidRDefault="002C4568" w:rsidP="002C456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2C4568">
              <w:rPr>
                <w:rFonts w:ascii="Arial" w:hAnsi="Arial" w:cs="Arial"/>
                <w:color w:val="000000"/>
                <w:sz w:val="18"/>
                <w:szCs w:val="18"/>
                <w:highlight w:val="cyan"/>
                <w:lang w:val="en-US" w:eastAsia="en-US"/>
              </w:rPr>
              <w:t>610</w:t>
            </w:r>
          </w:p>
        </w:tc>
        <w:tc>
          <w:tcPr>
            <w:tcW w:w="855" w:type="pct"/>
            <w:noWrap/>
            <w:hideMark/>
          </w:tcPr>
          <w:p w14:paraId="69595F54" w14:textId="77777777" w:rsidR="002C4568" w:rsidRPr="002C4568" w:rsidRDefault="002C4568" w:rsidP="002C456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2C4568">
              <w:rPr>
                <w:rFonts w:ascii="Arial" w:hAnsi="Arial" w:cs="Arial"/>
                <w:color w:val="000000"/>
                <w:sz w:val="18"/>
                <w:szCs w:val="18"/>
                <w:highlight w:val="cyan"/>
                <w:lang w:val="en-US" w:eastAsia="en-US"/>
              </w:rPr>
              <w:t>5,61%</w:t>
            </w:r>
          </w:p>
        </w:tc>
      </w:tr>
      <w:tr w:rsidR="002C4568" w:rsidRPr="002C4568" w14:paraId="0AF1E684" w14:textId="77777777" w:rsidTr="002C456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794" w:type="pct"/>
            <w:noWrap/>
            <w:hideMark/>
          </w:tcPr>
          <w:p w14:paraId="4E2CB162" w14:textId="77777777" w:rsidR="002C4568" w:rsidRPr="002C4568" w:rsidRDefault="002C4568" w:rsidP="002C4568">
            <w:pPr>
              <w:rPr>
                <w:rFonts w:ascii="Arial" w:hAnsi="Arial" w:cs="Arial"/>
                <w:color w:val="000000"/>
                <w:sz w:val="18"/>
                <w:szCs w:val="18"/>
                <w:highlight w:val="cyan"/>
                <w:lang w:val="en-US" w:eastAsia="en-US"/>
              </w:rPr>
            </w:pPr>
            <w:r w:rsidRPr="002C4568">
              <w:rPr>
                <w:rFonts w:ascii="Arial" w:hAnsi="Arial" w:cs="Arial"/>
                <w:color w:val="000000"/>
                <w:sz w:val="18"/>
                <w:szCs w:val="18"/>
                <w:highlight w:val="cyan"/>
                <w:lang w:val="en-US" w:eastAsia="en-US"/>
              </w:rPr>
              <w:t>739-FISIOTERAPIA</w:t>
            </w:r>
          </w:p>
        </w:tc>
        <w:tc>
          <w:tcPr>
            <w:tcW w:w="1351" w:type="pct"/>
            <w:noWrap/>
            <w:hideMark/>
          </w:tcPr>
          <w:p w14:paraId="239DE594" w14:textId="4EA51204" w:rsidR="002C4568" w:rsidRPr="002C4568" w:rsidRDefault="002C4568" w:rsidP="002C4568">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2C4568">
              <w:rPr>
                <w:rFonts w:ascii="Arial" w:hAnsi="Arial" w:cs="Arial"/>
                <w:color w:val="000000"/>
                <w:sz w:val="18"/>
                <w:szCs w:val="18"/>
                <w:highlight w:val="cyan"/>
                <w:lang w:val="en-US" w:eastAsia="en-US"/>
              </w:rPr>
              <w:t>771</w:t>
            </w:r>
          </w:p>
        </w:tc>
        <w:tc>
          <w:tcPr>
            <w:tcW w:w="855" w:type="pct"/>
            <w:noWrap/>
            <w:hideMark/>
          </w:tcPr>
          <w:p w14:paraId="7B7D2498" w14:textId="77777777" w:rsidR="002C4568" w:rsidRPr="002C4568" w:rsidRDefault="002C4568" w:rsidP="002C4568">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2C4568">
              <w:rPr>
                <w:rFonts w:ascii="Arial" w:hAnsi="Arial" w:cs="Arial"/>
                <w:color w:val="000000"/>
                <w:sz w:val="18"/>
                <w:szCs w:val="18"/>
                <w:highlight w:val="cyan"/>
                <w:lang w:val="en-US" w:eastAsia="en-US"/>
              </w:rPr>
              <w:t>7,09%</w:t>
            </w:r>
          </w:p>
        </w:tc>
      </w:tr>
      <w:tr w:rsidR="002C4568" w:rsidRPr="002C4568" w14:paraId="7ADF786C" w14:textId="77777777" w:rsidTr="002C4568">
        <w:trPr>
          <w:trHeight w:val="355"/>
        </w:trPr>
        <w:tc>
          <w:tcPr>
            <w:cnfStyle w:val="001000000000" w:firstRow="0" w:lastRow="0" w:firstColumn="1" w:lastColumn="0" w:oddVBand="0" w:evenVBand="0" w:oddHBand="0" w:evenHBand="0" w:firstRowFirstColumn="0" w:firstRowLastColumn="0" w:lastRowFirstColumn="0" w:lastRowLastColumn="0"/>
            <w:tcW w:w="2794" w:type="pct"/>
            <w:hideMark/>
          </w:tcPr>
          <w:p w14:paraId="7D24FCD6" w14:textId="77777777" w:rsidR="002C4568" w:rsidRPr="002C4568" w:rsidRDefault="002C4568" w:rsidP="002C4568">
            <w:pPr>
              <w:rPr>
                <w:rFonts w:ascii="Arial" w:hAnsi="Arial" w:cs="Arial"/>
                <w:color w:val="000000"/>
                <w:sz w:val="18"/>
                <w:szCs w:val="18"/>
                <w:highlight w:val="cyan"/>
                <w:lang w:eastAsia="en-US"/>
              </w:rPr>
            </w:pPr>
            <w:r w:rsidRPr="002C4568">
              <w:rPr>
                <w:rFonts w:ascii="Arial" w:hAnsi="Arial" w:cs="Arial"/>
                <w:color w:val="000000"/>
                <w:sz w:val="18"/>
                <w:szCs w:val="18"/>
                <w:highlight w:val="cyan"/>
                <w:lang w:eastAsia="en-US"/>
              </w:rPr>
              <w:t>740-FONOAUDIOLOGÍA Y/O TERAPIA DEL LENGUAJE</w:t>
            </w:r>
          </w:p>
        </w:tc>
        <w:tc>
          <w:tcPr>
            <w:tcW w:w="1351" w:type="pct"/>
            <w:noWrap/>
            <w:hideMark/>
          </w:tcPr>
          <w:p w14:paraId="0F04A85D" w14:textId="7A7911D6" w:rsidR="002C4568" w:rsidRPr="002C4568" w:rsidRDefault="002C4568" w:rsidP="002C456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2C4568">
              <w:rPr>
                <w:rFonts w:ascii="Arial" w:hAnsi="Arial" w:cs="Arial"/>
                <w:color w:val="000000"/>
                <w:sz w:val="18"/>
                <w:szCs w:val="18"/>
                <w:highlight w:val="cyan"/>
                <w:lang w:val="en-US" w:eastAsia="en-US"/>
              </w:rPr>
              <w:t>689</w:t>
            </w:r>
          </w:p>
        </w:tc>
        <w:tc>
          <w:tcPr>
            <w:tcW w:w="855" w:type="pct"/>
            <w:noWrap/>
            <w:hideMark/>
          </w:tcPr>
          <w:p w14:paraId="40BBACC2" w14:textId="77777777" w:rsidR="002C4568" w:rsidRPr="002C4568" w:rsidRDefault="002C4568" w:rsidP="002C456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2C4568">
              <w:rPr>
                <w:rFonts w:ascii="Arial" w:hAnsi="Arial" w:cs="Arial"/>
                <w:color w:val="000000"/>
                <w:sz w:val="18"/>
                <w:szCs w:val="18"/>
                <w:highlight w:val="cyan"/>
                <w:lang w:val="en-US" w:eastAsia="en-US"/>
              </w:rPr>
              <w:t>6,33%</w:t>
            </w:r>
          </w:p>
        </w:tc>
      </w:tr>
      <w:tr w:rsidR="002C4568" w:rsidRPr="002C4568" w14:paraId="1DAC5A0E" w14:textId="77777777" w:rsidTr="002C4568">
        <w:trPr>
          <w:cnfStyle w:val="000000100000" w:firstRow="0" w:lastRow="0" w:firstColumn="0" w:lastColumn="0" w:oddVBand="0" w:evenVBand="0" w:oddHBand="1" w:evenHBand="0" w:firstRowFirstColumn="0" w:firstRowLastColumn="0" w:lastRowFirstColumn="0" w:lastRowLastColumn="0"/>
          <w:trHeight w:val="289"/>
        </w:trPr>
        <w:tc>
          <w:tcPr>
            <w:cnfStyle w:val="001000000000" w:firstRow="0" w:lastRow="0" w:firstColumn="1" w:lastColumn="0" w:oddVBand="0" w:evenVBand="0" w:oddHBand="0" w:evenHBand="0" w:firstRowFirstColumn="0" w:firstRowLastColumn="0" w:lastRowFirstColumn="0" w:lastRowLastColumn="0"/>
            <w:tcW w:w="2794" w:type="pct"/>
            <w:hideMark/>
          </w:tcPr>
          <w:p w14:paraId="6A1BC14A" w14:textId="77777777" w:rsidR="002C4568" w:rsidRPr="002C4568" w:rsidRDefault="002C4568" w:rsidP="002C4568">
            <w:pPr>
              <w:rPr>
                <w:rFonts w:ascii="Arial" w:hAnsi="Arial" w:cs="Arial"/>
                <w:color w:val="000000"/>
                <w:sz w:val="18"/>
                <w:szCs w:val="18"/>
                <w:highlight w:val="cyan"/>
                <w:lang w:val="en-US" w:eastAsia="en-US"/>
              </w:rPr>
            </w:pPr>
            <w:r w:rsidRPr="002C4568">
              <w:rPr>
                <w:rFonts w:ascii="Arial" w:hAnsi="Arial" w:cs="Arial"/>
                <w:color w:val="000000"/>
                <w:sz w:val="18"/>
                <w:szCs w:val="18"/>
                <w:highlight w:val="cyan"/>
                <w:lang w:val="en-US" w:eastAsia="en-US"/>
              </w:rPr>
              <w:t>744-IMÁGENES DIAGNOSTICAS - IONIZANTES</w:t>
            </w:r>
          </w:p>
        </w:tc>
        <w:tc>
          <w:tcPr>
            <w:tcW w:w="1351" w:type="pct"/>
            <w:noWrap/>
            <w:hideMark/>
          </w:tcPr>
          <w:p w14:paraId="45D3300A" w14:textId="64587F98" w:rsidR="002C4568" w:rsidRPr="002C4568" w:rsidRDefault="002C4568" w:rsidP="002C4568">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2C4568">
              <w:rPr>
                <w:rFonts w:ascii="Arial" w:hAnsi="Arial" w:cs="Arial"/>
                <w:color w:val="000000"/>
                <w:sz w:val="18"/>
                <w:szCs w:val="18"/>
                <w:highlight w:val="cyan"/>
                <w:lang w:val="en-US" w:eastAsia="en-US"/>
              </w:rPr>
              <w:t>273</w:t>
            </w:r>
          </w:p>
        </w:tc>
        <w:tc>
          <w:tcPr>
            <w:tcW w:w="855" w:type="pct"/>
            <w:noWrap/>
            <w:hideMark/>
          </w:tcPr>
          <w:p w14:paraId="51E6C8A6" w14:textId="77777777" w:rsidR="002C4568" w:rsidRPr="002C4568" w:rsidRDefault="002C4568" w:rsidP="002C4568">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2C4568">
              <w:rPr>
                <w:rFonts w:ascii="Arial" w:hAnsi="Arial" w:cs="Arial"/>
                <w:color w:val="000000"/>
                <w:sz w:val="18"/>
                <w:szCs w:val="18"/>
                <w:highlight w:val="cyan"/>
                <w:lang w:val="en-US" w:eastAsia="en-US"/>
              </w:rPr>
              <w:t>2,51%</w:t>
            </w:r>
          </w:p>
        </w:tc>
      </w:tr>
      <w:tr w:rsidR="002C4568" w:rsidRPr="002C4568" w14:paraId="38D555ED" w14:textId="77777777" w:rsidTr="002C4568">
        <w:trPr>
          <w:trHeight w:val="429"/>
        </w:trPr>
        <w:tc>
          <w:tcPr>
            <w:cnfStyle w:val="001000000000" w:firstRow="0" w:lastRow="0" w:firstColumn="1" w:lastColumn="0" w:oddVBand="0" w:evenVBand="0" w:oddHBand="0" w:evenHBand="0" w:firstRowFirstColumn="0" w:firstRowLastColumn="0" w:lastRowFirstColumn="0" w:lastRowLastColumn="0"/>
            <w:tcW w:w="2794" w:type="pct"/>
            <w:hideMark/>
          </w:tcPr>
          <w:p w14:paraId="78078514" w14:textId="77777777" w:rsidR="002C4568" w:rsidRPr="002C4568" w:rsidRDefault="002C4568" w:rsidP="002C4568">
            <w:pPr>
              <w:rPr>
                <w:rFonts w:ascii="Arial" w:hAnsi="Arial" w:cs="Arial"/>
                <w:color w:val="000000"/>
                <w:sz w:val="18"/>
                <w:szCs w:val="18"/>
                <w:highlight w:val="cyan"/>
                <w:lang w:val="en-US" w:eastAsia="en-US"/>
              </w:rPr>
            </w:pPr>
            <w:r w:rsidRPr="002C4568">
              <w:rPr>
                <w:rFonts w:ascii="Arial" w:hAnsi="Arial" w:cs="Arial"/>
                <w:color w:val="000000"/>
                <w:sz w:val="18"/>
                <w:szCs w:val="18"/>
                <w:highlight w:val="cyan"/>
                <w:lang w:val="en-US" w:eastAsia="en-US"/>
              </w:rPr>
              <w:t>745-IMÁGENES DIAGNOSTICAS - NO IONIZANTES</w:t>
            </w:r>
          </w:p>
        </w:tc>
        <w:tc>
          <w:tcPr>
            <w:tcW w:w="1351" w:type="pct"/>
            <w:noWrap/>
            <w:hideMark/>
          </w:tcPr>
          <w:p w14:paraId="538940BB" w14:textId="22F9D00B" w:rsidR="002C4568" w:rsidRPr="002C4568" w:rsidRDefault="002C4568" w:rsidP="002C456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2C4568">
              <w:rPr>
                <w:rFonts w:ascii="Arial" w:hAnsi="Arial" w:cs="Arial"/>
                <w:color w:val="000000"/>
                <w:sz w:val="18"/>
                <w:szCs w:val="18"/>
                <w:highlight w:val="cyan"/>
                <w:lang w:val="en-US" w:eastAsia="en-US"/>
              </w:rPr>
              <w:t>423</w:t>
            </w:r>
          </w:p>
        </w:tc>
        <w:tc>
          <w:tcPr>
            <w:tcW w:w="855" w:type="pct"/>
            <w:noWrap/>
            <w:hideMark/>
          </w:tcPr>
          <w:p w14:paraId="53853880" w14:textId="77777777" w:rsidR="002C4568" w:rsidRPr="002C4568" w:rsidRDefault="002C4568" w:rsidP="002C456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2C4568">
              <w:rPr>
                <w:rFonts w:ascii="Arial" w:hAnsi="Arial" w:cs="Arial"/>
                <w:color w:val="000000"/>
                <w:sz w:val="18"/>
                <w:szCs w:val="18"/>
                <w:highlight w:val="cyan"/>
                <w:lang w:val="en-US" w:eastAsia="en-US"/>
              </w:rPr>
              <w:t>3,89%</w:t>
            </w:r>
          </w:p>
        </w:tc>
      </w:tr>
      <w:tr w:rsidR="002C4568" w:rsidRPr="002C4568" w14:paraId="255BC62E" w14:textId="77777777" w:rsidTr="002C456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794" w:type="pct"/>
            <w:noWrap/>
            <w:hideMark/>
          </w:tcPr>
          <w:p w14:paraId="6B4E2D40" w14:textId="77777777" w:rsidR="002C4568" w:rsidRPr="002C4568" w:rsidRDefault="002C4568" w:rsidP="002C4568">
            <w:pPr>
              <w:rPr>
                <w:rFonts w:ascii="Arial" w:hAnsi="Arial" w:cs="Arial"/>
                <w:color w:val="000000"/>
                <w:sz w:val="18"/>
                <w:szCs w:val="18"/>
                <w:highlight w:val="cyan"/>
                <w:lang w:val="en-US" w:eastAsia="en-US"/>
              </w:rPr>
            </w:pPr>
            <w:r w:rsidRPr="002C4568">
              <w:rPr>
                <w:rFonts w:ascii="Arial" w:hAnsi="Arial" w:cs="Arial"/>
                <w:color w:val="000000"/>
                <w:sz w:val="18"/>
                <w:szCs w:val="18"/>
                <w:highlight w:val="cyan"/>
                <w:lang w:val="en-US" w:eastAsia="en-US"/>
              </w:rPr>
              <w:t>706-LABORATORIO CLÍNICO</w:t>
            </w:r>
          </w:p>
        </w:tc>
        <w:tc>
          <w:tcPr>
            <w:tcW w:w="1351" w:type="pct"/>
            <w:noWrap/>
            <w:hideMark/>
          </w:tcPr>
          <w:p w14:paraId="312AED62" w14:textId="27FFD8F2" w:rsidR="002C4568" w:rsidRPr="002C4568" w:rsidRDefault="002C4568" w:rsidP="002C4568">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2C4568">
              <w:rPr>
                <w:rFonts w:ascii="Arial" w:hAnsi="Arial" w:cs="Arial"/>
                <w:color w:val="000000"/>
                <w:sz w:val="18"/>
                <w:szCs w:val="18"/>
                <w:highlight w:val="cyan"/>
                <w:lang w:val="en-US" w:eastAsia="en-US"/>
              </w:rPr>
              <w:t>445</w:t>
            </w:r>
          </w:p>
        </w:tc>
        <w:tc>
          <w:tcPr>
            <w:tcW w:w="855" w:type="pct"/>
            <w:noWrap/>
            <w:hideMark/>
          </w:tcPr>
          <w:p w14:paraId="56E18943" w14:textId="77777777" w:rsidR="002C4568" w:rsidRPr="002C4568" w:rsidRDefault="002C4568" w:rsidP="002C4568">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2C4568">
              <w:rPr>
                <w:rFonts w:ascii="Arial" w:hAnsi="Arial" w:cs="Arial"/>
                <w:color w:val="000000"/>
                <w:sz w:val="18"/>
                <w:szCs w:val="18"/>
                <w:highlight w:val="cyan"/>
                <w:lang w:val="en-US" w:eastAsia="en-US"/>
              </w:rPr>
              <w:t>4,09%</w:t>
            </w:r>
          </w:p>
        </w:tc>
      </w:tr>
      <w:tr w:rsidR="002C4568" w:rsidRPr="002C4568" w14:paraId="1320830F" w14:textId="77777777" w:rsidTr="002C4568">
        <w:trPr>
          <w:trHeight w:val="357"/>
        </w:trPr>
        <w:tc>
          <w:tcPr>
            <w:cnfStyle w:val="001000000000" w:firstRow="0" w:lastRow="0" w:firstColumn="1" w:lastColumn="0" w:oddVBand="0" w:evenVBand="0" w:oddHBand="0" w:evenHBand="0" w:firstRowFirstColumn="0" w:firstRowLastColumn="0" w:lastRowFirstColumn="0" w:lastRowLastColumn="0"/>
            <w:tcW w:w="2794" w:type="pct"/>
            <w:noWrap/>
            <w:hideMark/>
          </w:tcPr>
          <w:p w14:paraId="4CCE8955" w14:textId="77777777" w:rsidR="002C4568" w:rsidRPr="002C4568" w:rsidRDefault="002C4568" w:rsidP="002C4568">
            <w:pPr>
              <w:rPr>
                <w:rFonts w:ascii="Arial" w:hAnsi="Arial" w:cs="Arial"/>
                <w:color w:val="000000"/>
                <w:sz w:val="18"/>
                <w:szCs w:val="18"/>
                <w:highlight w:val="cyan"/>
                <w:lang w:val="en-US" w:eastAsia="en-US"/>
              </w:rPr>
            </w:pPr>
            <w:r w:rsidRPr="002C4568">
              <w:rPr>
                <w:rFonts w:ascii="Arial" w:hAnsi="Arial" w:cs="Arial"/>
                <w:color w:val="000000"/>
                <w:sz w:val="18"/>
                <w:szCs w:val="18"/>
                <w:highlight w:val="cyan"/>
                <w:lang w:val="en-US" w:eastAsia="en-US"/>
              </w:rPr>
              <w:t>325-MEDICINA FAMILIAR</w:t>
            </w:r>
          </w:p>
        </w:tc>
        <w:tc>
          <w:tcPr>
            <w:tcW w:w="1351" w:type="pct"/>
            <w:noWrap/>
            <w:hideMark/>
          </w:tcPr>
          <w:p w14:paraId="2A776BAE" w14:textId="36C214A4" w:rsidR="002C4568" w:rsidRPr="002C4568" w:rsidRDefault="002C4568" w:rsidP="002C456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2C4568">
              <w:rPr>
                <w:rFonts w:ascii="Arial" w:hAnsi="Arial" w:cs="Arial"/>
                <w:color w:val="000000"/>
                <w:sz w:val="18"/>
                <w:szCs w:val="18"/>
                <w:highlight w:val="cyan"/>
                <w:lang w:val="en-US" w:eastAsia="en-US"/>
              </w:rPr>
              <w:t>262</w:t>
            </w:r>
          </w:p>
        </w:tc>
        <w:tc>
          <w:tcPr>
            <w:tcW w:w="855" w:type="pct"/>
            <w:noWrap/>
            <w:hideMark/>
          </w:tcPr>
          <w:p w14:paraId="426AB7F8" w14:textId="77777777" w:rsidR="002C4568" w:rsidRPr="002C4568" w:rsidRDefault="002C4568" w:rsidP="002C456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2C4568">
              <w:rPr>
                <w:rFonts w:ascii="Arial" w:hAnsi="Arial" w:cs="Arial"/>
                <w:color w:val="000000"/>
                <w:sz w:val="18"/>
                <w:szCs w:val="18"/>
                <w:highlight w:val="cyan"/>
                <w:lang w:val="en-US" w:eastAsia="en-US"/>
              </w:rPr>
              <w:t>2,41%</w:t>
            </w:r>
          </w:p>
        </w:tc>
      </w:tr>
      <w:tr w:rsidR="002C4568" w:rsidRPr="002C4568" w14:paraId="7ADC5E1C" w14:textId="77777777" w:rsidTr="002C456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794" w:type="pct"/>
            <w:noWrap/>
            <w:hideMark/>
          </w:tcPr>
          <w:p w14:paraId="61508162" w14:textId="77777777" w:rsidR="002C4568" w:rsidRPr="002C4568" w:rsidRDefault="002C4568" w:rsidP="002C4568">
            <w:pPr>
              <w:rPr>
                <w:rFonts w:ascii="Arial" w:hAnsi="Arial" w:cs="Arial"/>
                <w:color w:val="000000"/>
                <w:sz w:val="18"/>
                <w:szCs w:val="18"/>
                <w:highlight w:val="cyan"/>
                <w:lang w:val="en-US" w:eastAsia="en-US"/>
              </w:rPr>
            </w:pPr>
            <w:r w:rsidRPr="002C4568">
              <w:rPr>
                <w:rFonts w:ascii="Arial" w:hAnsi="Arial" w:cs="Arial"/>
                <w:color w:val="000000"/>
                <w:sz w:val="18"/>
                <w:szCs w:val="18"/>
                <w:highlight w:val="cyan"/>
                <w:lang w:val="en-US" w:eastAsia="en-US"/>
              </w:rPr>
              <w:t>327-MEDICINA FÍSICA Y REHABILITACIÓN</w:t>
            </w:r>
          </w:p>
        </w:tc>
        <w:tc>
          <w:tcPr>
            <w:tcW w:w="1351" w:type="pct"/>
            <w:noWrap/>
            <w:hideMark/>
          </w:tcPr>
          <w:p w14:paraId="68806983" w14:textId="39DAFE1A" w:rsidR="002C4568" w:rsidRPr="002C4568" w:rsidRDefault="002C4568" w:rsidP="002C4568">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2C4568">
              <w:rPr>
                <w:rFonts w:ascii="Arial" w:hAnsi="Arial" w:cs="Arial"/>
                <w:color w:val="000000"/>
                <w:sz w:val="18"/>
                <w:szCs w:val="18"/>
                <w:highlight w:val="cyan"/>
                <w:lang w:val="en-US" w:eastAsia="en-US"/>
              </w:rPr>
              <w:t>215</w:t>
            </w:r>
          </w:p>
        </w:tc>
        <w:tc>
          <w:tcPr>
            <w:tcW w:w="855" w:type="pct"/>
            <w:noWrap/>
            <w:hideMark/>
          </w:tcPr>
          <w:p w14:paraId="215CA96C" w14:textId="77777777" w:rsidR="002C4568" w:rsidRPr="002C4568" w:rsidRDefault="002C4568" w:rsidP="002C4568">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2C4568">
              <w:rPr>
                <w:rFonts w:ascii="Arial" w:hAnsi="Arial" w:cs="Arial"/>
                <w:color w:val="000000"/>
                <w:sz w:val="18"/>
                <w:szCs w:val="18"/>
                <w:highlight w:val="cyan"/>
                <w:lang w:val="en-US" w:eastAsia="en-US"/>
              </w:rPr>
              <w:t>1,98%</w:t>
            </w:r>
          </w:p>
        </w:tc>
      </w:tr>
      <w:tr w:rsidR="002C4568" w:rsidRPr="002C4568" w14:paraId="1CE9E961" w14:textId="77777777" w:rsidTr="002C4568">
        <w:trPr>
          <w:trHeight w:val="300"/>
        </w:trPr>
        <w:tc>
          <w:tcPr>
            <w:cnfStyle w:val="001000000000" w:firstRow="0" w:lastRow="0" w:firstColumn="1" w:lastColumn="0" w:oddVBand="0" w:evenVBand="0" w:oddHBand="0" w:evenHBand="0" w:firstRowFirstColumn="0" w:firstRowLastColumn="0" w:lastRowFirstColumn="0" w:lastRowLastColumn="0"/>
            <w:tcW w:w="2794" w:type="pct"/>
            <w:noWrap/>
            <w:hideMark/>
          </w:tcPr>
          <w:p w14:paraId="73135C1E" w14:textId="77777777" w:rsidR="002C4568" w:rsidRPr="002C4568" w:rsidRDefault="002C4568" w:rsidP="002C4568">
            <w:pPr>
              <w:rPr>
                <w:rFonts w:ascii="Arial" w:hAnsi="Arial" w:cs="Arial"/>
                <w:color w:val="000000"/>
                <w:sz w:val="18"/>
                <w:szCs w:val="18"/>
                <w:highlight w:val="cyan"/>
                <w:lang w:val="en-US" w:eastAsia="en-US"/>
              </w:rPr>
            </w:pPr>
            <w:r w:rsidRPr="002C4568">
              <w:rPr>
                <w:rFonts w:ascii="Arial" w:hAnsi="Arial" w:cs="Arial"/>
                <w:color w:val="000000"/>
                <w:sz w:val="18"/>
                <w:szCs w:val="18"/>
                <w:highlight w:val="cyan"/>
                <w:lang w:val="en-US" w:eastAsia="en-US"/>
              </w:rPr>
              <w:t>328-MEDICINA GENERAL</w:t>
            </w:r>
          </w:p>
        </w:tc>
        <w:tc>
          <w:tcPr>
            <w:tcW w:w="1351" w:type="pct"/>
            <w:noWrap/>
            <w:hideMark/>
          </w:tcPr>
          <w:p w14:paraId="48C1E628" w14:textId="09D6297F" w:rsidR="002C4568" w:rsidRPr="002C4568" w:rsidRDefault="002C4568" w:rsidP="002C456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2C4568">
              <w:rPr>
                <w:rFonts w:ascii="Arial" w:hAnsi="Arial" w:cs="Arial"/>
                <w:color w:val="000000"/>
                <w:sz w:val="18"/>
                <w:szCs w:val="18"/>
                <w:highlight w:val="cyan"/>
                <w:lang w:val="en-US" w:eastAsia="en-US"/>
              </w:rPr>
              <w:t>2.297</w:t>
            </w:r>
          </w:p>
        </w:tc>
        <w:tc>
          <w:tcPr>
            <w:tcW w:w="855" w:type="pct"/>
            <w:noWrap/>
            <w:hideMark/>
          </w:tcPr>
          <w:p w14:paraId="51A75EBA" w14:textId="77777777" w:rsidR="002C4568" w:rsidRPr="002C4568" w:rsidRDefault="002C4568" w:rsidP="002C456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2C4568">
              <w:rPr>
                <w:rFonts w:ascii="Arial" w:hAnsi="Arial" w:cs="Arial"/>
                <w:color w:val="000000"/>
                <w:sz w:val="18"/>
                <w:szCs w:val="18"/>
                <w:highlight w:val="cyan"/>
                <w:lang w:val="en-US" w:eastAsia="en-US"/>
              </w:rPr>
              <w:t>21,11%</w:t>
            </w:r>
          </w:p>
        </w:tc>
      </w:tr>
      <w:tr w:rsidR="002C4568" w:rsidRPr="002C4568" w14:paraId="3F56D67F" w14:textId="77777777" w:rsidTr="002C456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794" w:type="pct"/>
            <w:noWrap/>
            <w:hideMark/>
          </w:tcPr>
          <w:p w14:paraId="54AADF9D" w14:textId="77777777" w:rsidR="002C4568" w:rsidRPr="002C4568" w:rsidRDefault="002C4568" w:rsidP="002C4568">
            <w:pPr>
              <w:rPr>
                <w:rFonts w:ascii="Arial" w:hAnsi="Arial" w:cs="Arial"/>
                <w:color w:val="000000"/>
                <w:sz w:val="18"/>
                <w:szCs w:val="18"/>
                <w:highlight w:val="cyan"/>
                <w:lang w:val="en-US" w:eastAsia="en-US"/>
              </w:rPr>
            </w:pPr>
            <w:r w:rsidRPr="002C4568">
              <w:rPr>
                <w:rFonts w:ascii="Arial" w:hAnsi="Arial" w:cs="Arial"/>
                <w:color w:val="000000"/>
                <w:sz w:val="18"/>
                <w:szCs w:val="18"/>
                <w:highlight w:val="cyan"/>
                <w:lang w:val="en-US" w:eastAsia="en-US"/>
              </w:rPr>
              <w:t>329-MEDICINA INTERNA</w:t>
            </w:r>
          </w:p>
        </w:tc>
        <w:tc>
          <w:tcPr>
            <w:tcW w:w="1351" w:type="pct"/>
            <w:noWrap/>
            <w:hideMark/>
          </w:tcPr>
          <w:p w14:paraId="3A517EC6" w14:textId="1773DD3C" w:rsidR="002C4568" w:rsidRPr="002C4568" w:rsidRDefault="002C4568" w:rsidP="002C4568">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2C4568">
              <w:rPr>
                <w:rFonts w:ascii="Arial" w:hAnsi="Arial" w:cs="Arial"/>
                <w:color w:val="000000"/>
                <w:sz w:val="18"/>
                <w:szCs w:val="18"/>
                <w:highlight w:val="cyan"/>
                <w:lang w:val="en-US" w:eastAsia="en-US"/>
              </w:rPr>
              <w:t>626</w:t>
            </w:r>
          </w:p>
        </w:tc>
        <w:tc>
          <w:tcPr>
            <w:tcW w:w="855" w:type="pct"/>
            <w:noWrap/>
            <w:hideMark/>
          </w:tcPr>
          <w:p w14:paraId="63794B9E" w14:textId="77777777" w:rsidR="002C4568" w:rsidRPr="002C4568" w:rsidRDefault="002C4568" w:rsidP="002C4568">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2C4568">
              <w:rPr>
                <w:rFonts w:ascii="Arial" w:hAnsi="Arial" w:cs="Arial"/>
                <w:color w:val="000000"/>
                <w:sz w:val="18"/>
                <w:szCs w:val="18"/>
                <w:highlight w:val="cyan"/>
                <w:lang w:val="en-US" w:eastAsia="en-US"/>
              </w:rPr>
              <w:t>5,75%</w:t>
            </w:r>
          </w:p>
        </w:tc>
      </w:tr>
      <w:tr w:rsidR="002C4568" w:rsidRPr="002C4568" w14:paraId="7C654C12" w14:textId="77777777" w:rsidTr="002C4568">
        <w:trPr>
          <w:trHeight w:val="300"/>
        </w:trPr>
        <w:tc>
          <w:tcPr>
            <w:cnfStyle w:val="001000000000" w:firstRow="0" w:lastRow="0" w:firstColumn="1" w:lastColumn="0" w:oddVBand="0" w:evenVBand="0" w:oddHBand="0" w:evenHBand="0" w:firstRowFirstColumn="0" w:firstRowLastColumn="0" w:lastRowFirstColumn="0" w:lastRowLastColumn="0"/>
            <w:tcW w:w="2794" w:type="pct"/>
            <w:noWrap/>
            <w:hideMark/>
          </w:tcPr>
          <w:p w14:paraId="016FA7C6" w14:textId="77777777" w:rsidR="002C4568" w:rsidRPr="002C4568" w:rsidRDefault="002C4568" w:rsidP="002C4568">
            <w:pPr>
              <w:rPr>
                <w:rFonts w:ascii="Arial" w:hAnsi="Arial" w:cs="Arial"/>
                <w:color w:val="000000"/>
                <w:sz w:val="18"/>
                <w:szCs w:val="18"/>
                <w:highlight w:val="cyan"/>
                <w:lang w:val="en-US" w:eastAsia="en-US"/>
              </w:rPr>
            </w:pPr>
            <w:r w:rsidRPr="002C4568">
              <w:rPr>
                <w:rFonts w:ascii="Arial" w:hAnsi="Arial" w:cs="Arial"/>
                <w:color w:val="000000"/>
                <w:sz w:val="18"/>
                <w:szCs w:val="18"/>
                <w:highlight w:val="cyan"/>
                <w:lang w:val="en-US" w:eastAsia="en-US"/>
              </w:rPr>
              <w:t>332-NEUROLOGÍA</w:t>
            </w:r>
          </w:p>
        </w:tc>
        <w:tc>
          <w:tcPr>
            <w:tcW w:w="1351" w:type="pct"/>
            <w:noWrap/>
            <w:hideMark/>
          </w:tcPr>
          <w:p w14:paraId="3383FE0B" w14:textId="05AFEF72" w:rsidR="002C4568" w:rsidRPr="002C4568" w:rsidRDefault="002C4568" w:rsidP="002C456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2C4568">
              <w:rPr>
                <w:rFonts w:ascii="Arial" w:hAnsi="Arial" w:cs="Arial"/>
                <w:color w:val="000000"/>
                <w:sz w:val="18"/>
                <w:szCs w:val="18"/>
                <w:highlight w:val="cyan"/>
                <w:lang w:val="en-US" w:eastAsia="en-US"/>
              </w:rPr>
              <w:t>251</w:t>
            </w:r>
          </w:p>
        </w:tc>
        <w:tc>
          <w:tcPr>
            <w:tcW w:w="855" w:type="pct"/>
            <w:noWrap/>
            <w:hideMark/>
          </w:tcPr>
          <w:p w14:paraId="69B5BECA" w14:textId="77777777" w:rsidR="002C4568" w:rsidRPr="002C4568" w:rsidRDefault="002C4568" w:rsidP="002C456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2C4568">
              <w:rPr>
                <w:rFonts w:ascii="Arial" w:hAnsi="Arial" w:cs="Arial"/>
                <w:color w:val="000000"/>
                <w:sz w:val="18"/>
                <w:szCs w:val="18"/>
                <w:highlight w:val="cyan"/>
                <w:lang w:val="en-US" w:eastAsia="en-US"/>
              </w:rPr>
              <w:t>2,31%</w:t>
            </w:r>
          </w:p>
        </w:tc>
      </w:tr>
      <w:tr w:rsidR="002C4568" w:rsidRPr="002C4568" w14:paraId="042C81BE" w14:textId="77777777" w:rsidTr="002C4568">
        <w:trPr>
          <w:cnfStyle w:val="000000100000" w:firstRow="0" w:lastRow="0" w:firstColumn="0" w:lastColumn="0" w:oddVBand="0" w:evenVBand="0" w:oddHBand="1" w:evenHBand="0" w:firstRowFirstColumn="0" w:firstRowLastColumn="0" w:lastRowFirstColumn="0" w:lastRowLastColumn="0"/>
          <w:trHeight w:val="426"/>
        </w:trPr>
        <w:tc>
          <w:tcPr>
            <w:cnfStyle w:val="001000000000" w:firstRow="0" w:lastRow="0" w:firstColumn="1" w:lastColumn="0" w:oddVBand="0" w:evenVBand="0" w:oddHBand="0" w:evenHBand="0" w:firstRowFirstColumn="0" w:firstRowLastColumn="0" w:lastRowFirstColumn="0" w:lastRowLastColumn="0"/>
            <w:tcW w:w="2794" w:type="pct"/>
            <w:noWrap/>
            <w:hideMark/>
          </w:tcPr>
          <w:p w14:paraId="55243A49" w14:textId="77777777" w:rsidR="002C4568" w:rsidRPr="002C4568" w:rsidRDefault="002C4568" w:rsidP="002C4568">
            <w:pPr>
              <w:rPr>
                <w:rFonts w:ascii="Arial" w:hAnsi="Arial" w:cs="Arial"/>
                <w:color w:val="000000"/>
                <w:sz w:val="18"/>
                <w:szCs w:val="18"/>
                <w:highlight w:val="cyan"/>
                <w:lang w:val="en-US" w:eastAsia="en-US"/>
              </w:rPr>
            </w:pPr>
            <w:r w:rsidRPr="002C4568">
              <w:rPr>
                <w:rFonts w:ascii="Arial" w:hAnsi="Arial" w:cs="Arial"/>
                <w:color w:val="000000"/>
                <w:sz w:val="18"/>
                <w:szCs w:val="18"/>
                <w:highlight w:val="cyan"/>
                <w:lang w:val="en-US" w:eastAsia="en-US"/>
              </w:rPr>
              <w:lastRenderedPageBreak/>
              <w:t>388-NEUROPEDIATRÍA</w:t>
            </w:r>
          </w:p>
        </w:tc>
        <w:tc>
          <w:tcPr>
            <w:tcW w:w="1351" w:type="pct"/>
            <w:noWrap/>
            <w:hideMark/>
          </w:tcPr>
          <w:p w14:paraId="69DCE426" w14:textId="0AC51CD5" w:rsidR="002C4568" w:rsidRPr="002C4568" w:rsidRDefault="002C4568" w:rsidP="002C4568">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2C4568">
              <w:rPr>
                <w:rFonts w:ascii="Arial" w:hAnsi="Arial" w:cs="Arial"/>
                <w:color w:val="000000"/>
                <w:sz w:val="18"/>
                <w:szCs w:val="18"/>
                <w:highlight w:val="cyan"/>
                <w:lang w:val="en-US" w:eastAsia="en-US"/>
              </w:rPr>
              <w:t>72</w:t>
            </w:r>
          </w:p>
        </w:tc>
        <w:tc>
          <w:tcPr>
            <w:tcW w:w="855" w:type="pct"/>
            <w:noWrap/>
            <w:hideMark/>
          </w:tcPr>
          <w:p w14:paraId="5A2979A4" w14:textId="77777777" w:rsidR="002C4568" w:rsidRPr="002C4568" w:rsidRDefault="002C4568" w:rsidP="002C4568">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2C4568">
              <w:rPr>
                <w:rFonts w:ascii="Arial" w:hAnsi="Arial" w:cs="Arial"/>
                <w:color w:val="000000"/>
                <w:sz w:val="18"/>
                <w:szCs w:val="18"/>
                <w:highlight w:val="cyan"/>
                <w:lang w:val="en-US" w:eastAsia="en-US"/>
              </w:rPr>
              <w:t>0,66%</w:t>
            </w:r>
          </w:p>
        </w:tc>
      </w:tr>
      <w:tr w:rsidR="002C4568" w:rsidRPr="002C4568" w14:paraId="41A95D72" w14:textId="77777777" w:rsidTr="002C4568">
        <w:trPr>
          <w:trHeight w:val="403"/>
        </w:trPr>
        <w:tc>
          <w:tcPr>
            <w:cnfStyle w:val="001000000000" w:firstRow="0" w:lastRow="0" w:firstColumn="1" w:lastColumn="0" w:oddVBand="0" w:evenVBand="0" w:oddHBand="0" w:evenHBand="0" w:firstRowFirstColumn="0" w:firstRowLastColumn="0" w:lastRowFirstColumn="0" w:lastRowLastColumn="0"/>
            <w:tcW w:w="2794" w:type="pct"/>
            <w:noWrap/>
            <w:hideMark/>
          </w:tcPr>
          <w:p w14:paraId="3A79FE7C" w14:textId="77777777" w:rsidR="002C4568" w:rsidRPr="002C4568" w:rsidRDefault="002C4568" w:rsidP="002C4568">
            <w:pPr>
              <w:rPr>
                <w:rFonts w:ascii="Arial" w:hAnsi="Arial" w:cs="Arial"/>
                <w:color w:val="000000"/>
                <w:sz w:val="18"/>
                <w:szCs w:val="18"/>
                <w:highlight w:val="cyan"/>
                <w:lang w:val="en-US" w:eastAsia="en-US"/>
              </w:rPr>
            </w:pPr>
            <w:r w:rsidRPr="002C4568">
              <w:rPr>
                <w:rFonts w:ascii="Arial" w:hAnsi="Arial" w:cs="Arial"/>
                <w:color w:val="000000"/>
                <w:sz w:val="18"/>
                <w:szCs w:val="18"/>
                <w:highlight w:val="cyan"/>
                <w:lang w:val="en-US" w:eastAsia="en-US"/>
              </w:rPr>
              <w:t>33-NUTRICIÓN Y DIETÉTICA</w:t>
            </w:r>
          </w:p>
        </w:tc>
        <w:tc>
          <w:tcPr>
            <w:tcW w:w="1351" w:type="pct"/>
            <w:noWrap/>
            <w:hideMark/>
          </w:tcPr>
          <w:p w14:paraId="7524B82E" w14:textId="7A796BE1" w:rsidR="002C4568" w:rsidRPr="002C4568" w:rsidRDefault="002C4568" w:rsidP="002C456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2C4568">
              <w:rPr>
                <w:rFonts w:ascii="Arial" w:hAnsi="Arial" w:cs="Arial"/>
                <w:color w:val="000000"/>
                <w:sz w:val="18"/>
                <w:szCs w:val="18"/>
                <w:highlight w:val="cyan"/>
                <w:lang w:val="en-US" w:eastAsia="en-US"/>
              </w:rPr>
              <w:t>566</w:t>
            </w:r>
          </w:p>
        </w:tc>
        <w:tc>
          <w:tcPr>
            <w:tcW w:w="855" w:type="pct"/>
            <w:noWrap/>
            <w:hideMark/>
          </w:tcPr>
          <w:p w14:paraId="1CBAB473" w14:textId="77777777" w:rsidR="002C4568" w:rsidRPr="002C4568" w:rsidRDefault="002C4568" w:rsidP="002C456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2C4568">
              <w:rPr>
                <w:rFonts w:ascii="Arial" w:hAnsi="Arial" w:cs="Arial"/>
                <w:color w:val="000000"/>
                <w:sz w:val="18"/>
                <w:szCs w:val="18"/>
                <w:highlight w:val="cyan"/>
                <w:lang w:val="en-US" w:eastAsia="en-US"/>
              </w:rPr>
              <w:t>5,20%</w:t>
            </w:r>
          </w:p>
        </w:tc>
      </w:tr>
      <w:tr w:rsidR="002C4568" w:rsidRPr="002C4568" w14:paraId="0222D7F4" w14:textId="77777777" w:rsidTr="002C456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794" w:type="pct"/>
            <w:noWrap/>
            <w:hideMark/>
          </w:tcPr>
          <w:p w14:paraId="1972A4B3" w14:textId="77777777" w:rsidR="002C4568" w:rsidRPr="002C4568" w:rsidRDefault="002C4568" w:rsidP="002C4568">
            <w:pPr>
              <w:rPr>
                <w:rFonts w:ascii="Arial" w:hAnsi="Arial" w:cs="Arial"/>
                <w:color w:val="000000"/>
                <w:sz w:val="18"/>
                <w:szCs w:val="18"/>
                <w:highlight w:val="cyan"/>
                <w:lang w:val="en-US" w:eastAsia="en-US"/>
              </w:rPr>
            </w:pPr>
            <w:r w:rsidRPr="002C4568">
              <w:rPr>
                <w:rFonts w:ascii="Arial" w:hAnsi="Arial" w:cs="Arial"/>
                <w:color w:val="000000"/>
                <w:sz w:val="18"/>
                <w:szCs w:val="18"/>
                <w:highlight w:val="cyan"/>
                <w:lang w:val="en-US" w:eastAsia="en-US"/>
              </w:rPr>
              <w:t>342-PEDIATRÍA</w:t>
            </w:r>
          </w:p>
        </w:tc>
        <w:tc>
          <w:tcPr>
            <w:tcW w:w="1351" w:type="pct"/>
            <w:noWrap/>
            <w:hideMark/>
          </w:tcPr>
          <w:p w14:paraId="5E25290A" w14:textId="0C45B1B3" w:rsidR="002C4568" w:rsidRPr="002C4568" w:rsidRDefault="002C4568" w:rsidP="002C4568">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2C4568">
              <w:rPr>
                <w:rFonts w:ascii="Arial" w:hAnsi="Arial" w:cs="Arial"/>
                <w:color w:val="000000"/>
                <w:sz w:val="18"/>
                <w:szCs w:val="18"/>
                <w:highlight w:val="cyan"/>
                <w:lang w:val="en-US" w:eastAsia="en-US"/>
              </w:rPr>
              <w:t>635</w:t>
            </w:r>
          </w:p>
        </w:tc>
        <w:tc>
          <w:tcPr>
            <w:tcW w:w="855" w:type="pct"/>
            <w:noWrap/>
            <w:hideMark/>
          </w:tcPr>
          <w:p w14:paraId="52A43F72" w14:textId="77777777" w:rsidR="002C4568" w:rsidRPr="002C4568" w:rsidRDefault="002C4568" w:rsidP="002C4568">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2C4568">
              <w:rPr>
                <w:rFonts w:ascii="Arial" w:hAnsi="Arial" w:cs="Arial"/>
                <w:color w:val="000000"/>
                <w:sz w:val="18"/>
                <w:szCs w:val="18"/>
                <w:highlight w:val="cyan"/>
                <w:lang w:val="en-US" w:eastAsia="en-US"/>
              </w:rPr>
              <w:t>5,84%</w:t>
            </w:r>
          </w:p>
        </w:tc>
      </w:tr>
      <w:tr w:rsidR="002C4568" w:rsidRPr="002C4568" w14:paraId="5D2C851A" w14:textId="77777777" w:rsidTr="002C4568">
        <w:trPr>
          <w:trHeight w:val="399"/>
        </w:trPr>
        <w:tc>
          <w:tcPr>
            <w:cnfStyle w:val="001000000000" w:firstRow="0" w:lastRow="0" w:firstColumn="1" w:lastColumn="0" w:oddVBand="0" w:evenVBand="0" w:oddHBand="0" w:evenHBand="0" w:firstRowFirstColumn="0" w:firstRowLastColumn="0" w:lastRowFirstColumn="0" w:lastRowLastColumn="0"/>
            <w:tcW w:w="2794" w:type="pct"/>
            <w:hideMark/>
          </w:tcPr>
          <w:p w14:paraId="0DC34F76" w14:textId="77777777" w:rsidR="002C4568" w:rsidRPr="002C4568" w:rsidRDefault="002C4568" w:rsidP="002C4568">
            <w:pPr>
              <w:rPr>
                <w:rFonts w:ascii="Arial" w:hAnsi="Arial" w:cs="Arial"/>
                <w:color w:val="000000"/>
                <w:sz w:val="18"/>
                <w:szCs w:val="18"/>
                <w:highlight w:val="cyan"/>
                <w:lang w:val="en-US" w:eastAsia="en-US"/>
              </w:rPr>
            </w:pPr>
            <w:r w:rsidRPr="002C4568">
              <w:rPr>
                <w:rFonts w:ascii="Arial" w:hAnsi="Arial" w:cs="Arial"/>
                <w:color w:val="000000"/>
                <w:sz w:val="18"/>
                <w:szCs w:val="18"/>
                <w:highlight w:val="cyan"/>
                <w:lang w:val="en-US" w:eastAsia="en-US"/>
              </w:rPr>
              <w:t>344-PSICOLOGÍA</w:t>
            </w:r>
          </w:p>
        </w:tc>
        <w:tc>
          <w:tcPr>
            <w:tcW w:w="1351" w:type="pct"/>
            <w:noWrap/>
            <w:hideMark/>
          </w:tcPr>
          <w:p w14:paraId="18CC0E9B" w14:textId="7ABF394D" w:rsidR="002C4568" w:rsidRPr="002C4568" w:rsidRDefault="002C4568" w:rsidP="002C456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2C4568">
              <w:rPr>
                <w:rFonts w:ascii="Arial" w:hAnsi="Arial" w:cs="Arial"/>
                <w:color w:val="000000"/>
                <w:sz w:val="18"/>
                <w:szCs w:val="18"/>
                <w:highlight w:val="cyan"/>
                <w:lang w:val="en-US" w:eastAsia="en-US"/>
              </w:rPr>
              <w:t>1.407</w:t>
            </w:r>
          </w:p>
        </w:tc>
        <w:tc>
          <w:tcPr>
            <w:tcW w:w="855" w:type="pct"/>
            <w:noWrap/>
            <w:hideMark/>
          </w:tcPr>
          <w:p w14:paraId="67590548" w14:textId="77777777" w:rsidR="002C4568" w:rsidRPr="002C4568" w:rsidRDefault="002C4568" w:rsidP="002C456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2C4568">
              <w:rPr>
                <w:rFonts w:ascii="Arial" w:hAnsi="Arial" w:cs="Arial"/>
                <w:color w:val="000000"/>
                <w:sz w:val="18"/>
                <w:szCs w:val="18"/>
                <w:highlight w:val="cyan"/>
                <w:lang w:val="en-US" w:eastAsia="en-US"/>
              </w:rPr>
              <w:t>12,93%</w:t>
            </w:r>
          </w:p>
        </w:tc>
      </w:tr>
      <w:tr w:rsidR="002C4568" w:rsidRPr="002C4568" w14:paraId="2D274C38" w14:textId="77777777" w:rsidTr="002C4568">
        <w:trPr>
          <w:cnfStyle w:val="000000100000" w:firstRow="0" w:lastRow="0" w:firstColumn="0" w:lastColumn="0" w:oddVBand="0" w:evenVBand="0" w:oddHBand="1" w:evenHBand="0" w:firstRowFirstColumn="0" w:firstRowLastColumn="0" w:lastRowFirstColumn="0" w:lastRowLastColumn="0"/>
          <w:trHeight w:val="407"/>
        </w:trPr>
        <w:tc>
          <w:tcPr>
            <w:cnfStyle w:val="001000000000" w:firstRow="0" w:lastRow="0" w:firstColumn="1" w:lastColumn="0" w:oddVBand="0" w:evenVBand="0" w:oddHBand="0" w:evenHBand="0" w:firstRowFirstColumn="0" w:firstRowLastColumn="0" w:lastRowFirstColumn="0" w:lastRowLastColumn="0"/>
            <w:tcW w:w="2794" w:type="pct"/>
            <w:hideMark/>
          </w:tcPr>
          <w:p w14:paraId="0FFB3082" w14:textId="77777777" w:rsidR="002C4568" w:rsidRPr="002C4568" w:rsidRDefault="002C4568" w:rsidP="002C4568">
            <w:pPr>
              <w:rPr>
                <w:rFonts w:ascii="Arial" w:hAnsi="Arial" w:cs="Arial"/>
                <w:color w:val="000000"/>
                <w:sz w:val="18"/>
                <w:szCs w:val="18"/>
                <w:highlight w:val="cyan"/>
                <w:lang w:val="en-US" w:eastAsia="en-US"/>
              </w:rPr>
            </w:pPr>
            <w:r w:rsidRPr="002C4568">
              <w:rPr>
                <w:rFonts w:ascii="Arial" w:hAnsi="Arial" w:cs="Arial"/>
                <w:color w:val="000000"/>
                <w:sz w:val="18"/>
                <w:szCs w:val="18"/>
                <w:highlight w:val="cyan"/>
                <w:lang w:val="en-US" w:eastAsia="en-US"/>
              </w:rPr>
              <w:t>345-PSIQUIATRÍA</w:t>
            </w:r>
          </w:p>
        </w:tc>
        <w:tc>
          <w:tcPr>
            <w:tcW w:w="1351" w:type="pct"/>
            <w:noWrap/>
            <w:hideMark/>
          </w:tcPr>
          <w:p w14:paraId="32809A95" w14:textId="2A56A2D2" w:rsidR="002C4568" w:rsidRPr="002C4568" w:rsidRDefault="002C4568" w:rsidP="002C4568">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2C4568">
              <w:rPr>
                <w:rFonts w:ascii="Arial" w:hAnsi="Arial" w:cs="Arial"/>
                <w:color w:val="000000"/>
                <w:sz w:val="18"/>
                <w:szCs w:val="18"/>
                <w:highlight w:val="cyan"/>
                <w:lang w:val="en-US" w:eastAsia="en-US"/>
              </w:rPr>
              <w:t>463</w:t>
            </w:r>
          </w:p>
        </w:tc>
        <w:tc>
          <w:tcPr>
            <w:tcW w:w="855" w:type="pct"/>
            <w:noWrap/>
            <w:hideMark/>
          </w:tcPr>
          <w:p w14:paraId="0AB7182E" w14:textId="77777777" w:rsidR="002C4568" w:rsidRPr="002C4568" w:rsidRDefault="002C4568" w:rsidP="002C4568">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2C4568">
              <w:rPr>
                <w:rFonts w:ascii="Arial" w:hAnsi="Arial" w:cs="Arial"/>
                <w:color w:val="000000"/>
                <w:sz w:val="18"/>
                <w:szCs w:val="18"/>
                <w:highlight w:val="cyan"/>
                <w:lang w:val="en-US" w:eastAsia="en-US"/>
              </w:rPr>
              <w:t>4,26%</w:t>
            </w:r>
          </w:p>
        </w:tc>
      </w:tr>
      <w:tr w:rsidR="002C4568" w:rsidRPr="002C4568" w14:paraId="0D637F55" w14:textId="77777777" w:rsidTr="002C4568">
        <w:trPr>
          <w:trHeight w:val="415"/>
        </w:trPr>
        <w:tc>
          <w:tcPr>
            <w:cnfStyle w:val="001000000000" w:firstRow="0" w:lastRow="0" w:firstColumn="1" w:lastColumn="0" w:oddVBand="0" w:evenVBand="0" w:oddHBand="0" w:evenHBand="0" w:firstRowFirstColumn="0" w:firstRowLastColumn="0" w:lastRowFirstColumn="0" w:lastRowLastColumn="0"/>
            <w:tcW w:w="2794" w:type="pct"/>
            <w:hideMark/>
          </w:tcPr>
          <w:p w14:paraId="57A3B9F6" w14:textId="77777777" w:rsidR="002C4568" w:rsidRPr="002C4568" w:rsidRDefault="002C4568" w:rsidP="002C4568">
            <w:pPr>
              <w:rPr>
                <w:rFonts w:ascii="Arial" w:hAnsi="Arial" w:cs="Arial"/>
                <w:color w:val="000000"/>
                <w:sz w:val="18"/>
                <w:szCs w:val="18"/>
                <w:highlight w:val="cyan"/>
                <w:lang w:val="en-US" w:eastAsia="en-US"/>
              </w:rPr>
            </w:pPr>
            <w:r w:rsidRPr="002C4568">
              <w:rPr>
                <w:rFonts w:ascii="Arial" w:hAnsi="Arial" w:cs="Arial"/>
                <w:color w:val="000000"/>
                <w:sz w:val="18"/>
                <w:szCs w:val="18"/>
                <w:highlight w:val="cyan"/>
                <w:lang w:val="en-US" w:eastAsia="en-US"/>
              </w:rPr>
              <w:t>348-REUMATOLOGÍA</w:t>
            </w:r>
          </w:p>
        </w:tc>
        <w:tc>
          <w:tcPr>
            <w:tcW w:w="1351" w:type="pct"/>
            <w:noWrap/>
            <w:hideMark/>
          </w:tcPr>
          <w:p w14:paraId="3F22065B" w14:textId="1C398ABA" w:rsidR="002C4568" w:rsidRPr="002C4568" w:rsidRDefault="002C4568" w:rsidP="002C456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2C4568">
              <w:rPr>
                <w:rFonts w:ascii="Arial" w:hAnsi="Arial" w:cs="Arial"/>
                <w:color w:val="000000"/>
                <w:sz w:val="18"/>
                <w:szCs w:val="18"/>
                <w:highlight w:val="cyan"/>
                <w:lang w:val="en-US" w:eastAsia="en-US"/>
              </w:rPr>
              <w:t>125</w:t>
            </w:r>
          </w:p>
        </w:tc>
        <w:tc>
          <w:tcPr>
            <w:tcW w:w="855" w:type="pct"/>
            <w:noWrap/>
            <w:hideMark/>
          </w:tcPr>
          <w:p w14:paraId="175AB1CB" w14:textId="77777777" w:rsidR="002C4568" w:rsidRPr="002C4568" w:rsidRDefault="002C4568" w:rsidP="002C456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2C4568">
              <w:rPr>
                <w:rFonts w:ascii="Arial" w:hAnsi="Arial" w:cs="Arial"/>
                <w:color w:val="000000"/>
                <w:sz w:val="18"/>
                <w:szCs w:val="18"/>
                <w:highlight w:val="cyan"/>
                <w:lang w:val="en-US" w:eastAsia="en-US"/>
              </w:rPr>
              <w:t>1,15%</w:t>
            </w:r>
          </w:p>
        </w:tc>
      </w:tr>
      <w:tr w:rsidR="002C4568" w:rsidRPr="002C4568" w14:paraId="24E11F67" w14:textId="77777777" w:rsidTr="002C456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794" w:type="pct"/>
            <w:noWrap/>
            <w:hideMark/>
          </w:tcPr>
          <w:p w14:paraId="3D189767" w14:textId="77777777" w:rsidR="002C4568" w:rsidRPr="002C4568" w:rsidRDefault="002C4568" w:rsidP="002C4568">
            <w:pPr>
              <w:rPr>
                <w:rFonts w:ascii="Arial" w:hAnsi="Arial" w:cs="Arial"/>
                <w:color w:val="000000"/>
                <w:sz w:val="18"/>
                <w:szCs w:val="18"/>
                <w:highlight w:val="cyan"/>
                <w:lang w:val="en-US" w:eastAsia="en-US"/>
              </w:rPr>
            </w:pPr>
            <w:r w:rsidRPr="002C4568">
              <w:rPr>
                <w:rFonts w:ascii="Arial" w:hAnsi="Arial" w:cs="Arial"/>
                <w:color w:val="000000"/>
                <w:sz w:val="18"/>
                <w:szCs w:val="18"/>
                <w:highlight w:val="cyan"/>
                <w:lang w:val="en-US" w:eastAsia="en-US"/>
              </w:rPr>
              <w:t>728-TERAPIA OCUPACIONAL</w:t>
            </w:r>
          </w:p>
        </w:tc>
        <w:tc>
          <w:tcPr>
            <w:tcW w:w="1351" w:type="pct"/>
            <w:noWrap/>
            <w:hideMark/>
          </w:tcPr>
          <w:p w14:paraId="737514BE" w14:textId="1D0B8CBA" w:rsidR="002C4568" w:rsidRPr="002C4568" w:rsidRDefault="002C4568" w:rsidP="002C4568">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2C4568">
              <w:rPr>
                <w:rFonts w:ascii="Arial" w:hAnsi="Arial" w:cs="Arial"/>
                <w:color w:val="000000"/>
                <w:sz w:val="18"/>
                <w:szCs w:val="18"/>
                <w:highlight w:val="cyan"/>
                <w:lang w:val="en-US" w:eastAsia="en-US"/>
              </w:rPr>
              <w:t>396</w:t>
            </w:r>
          </w:p>
        </w:tc>
        <w:tc>
          <w:tcPr>
            <w:tcW w:w="855" w:type="pct"/>
            <w:noWrap/>
            <w:hideMark/>
          </w:tcPr>
          <w:p w14:paraId="6DA9C46B" w14:textId="77777777" w:rsidR="002C4568" w:rsidRPr="002C4568" w:rsidRDefault="002C4568" w:rsidP="002C4568">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2C4568">
              <w:rPr>
                <w:rFonts w:ascii="Arial" w:hAnsi="Arial" w:cs="Arial"/>
                <w:color w:val="000000"/>
                <w:sz w:val="18"/>
                <w:szCs w:val="18"/>
                <w:highlight w:val="cyan"/>
                <w:lang w:val="en-US" w:eastAsia="en-US"/>
              </w:rPr>
              <w:t>3,64%</w:t>
            </w:r>
          </w:p>
        </w:tc>
      </w:tr>
      <w:tr w:rsidR="002C4568" w:rsidRPr="002C4568" w14:paraId="122EBA1C" w14:textId="77777777" w:rsidTr="002C4568">
        <w:trPr>
          <w:trHeight w:val="680"/>
        </w:trPr>
        <w:tc>
          <w:tcPr>
            <w:cnfStyle w:val="001000000000" w:firstRow="0" w:lastRow="0" w:firstColumn="1" w:lastColumn="0" w:oddVBand="0" w:evenVBand="0" w:oddHBand="0" w:evenHBand="0" w:firstRowFirstColumn="0" w:firstRowLastColumn="0" w:lastRowFirstColumn="0" w:lastRowLastColumn="0"/>
            <w:tcW w:w="2794" w:type="pct"/>
            <w:hideMark/>
          </w:tcPr>
          <w:p w14:paraId="6B7E86DC" w14:textId="77777777" w:rsidR="002C4568" w:rsidRPr="002C4568" w:rsidRDefault="002C4568" w:rsidP="002C4568">
            <w:pPr>
              <w:rPr>
                <w:rFonts w:ascii="Arial" w:hAnsi="Arial" w:cs="Arial"/>
                <w:color w:val="000000"/>
                <w:sz w:val="18"/>
                <w:szCs w:val="18"/>
                <w:highlight w:val="cyan"/>
                <w:lang w:eastAsia="en-US"/>
              </w:rPr>
            </w:pPr>
            <w:r w:rsidRPr="002C4568">
              <w:rPr>
                <w:rFonts w:ascii="Arial" w:hAnsi="Arial" w:cs="Arial"/>
                <w:color w:val="000000"/>
                <w:sz w:val="18"/>
                <w:szCs w:val="18"/>
                <w:highlight w:val="cyan"/>
                <w:lang w:eastAsia="en-US"/>
              </w:rPr>
              <w:t>417-TERAPIAS ALTERNATIVAS Y COMPLEMENTARIAS - BIOENERGÉTICA</w:t>
            </w:r>
          </w:p>
        </w:tc>
        <w:tc>
          <w:tcPr>
            <w:tcW w:w="1351" w:type="pct"/>
            <w:noWrap/>
            <w:hideMark/>
          </w:tcPr>
          <w:p w14:paraId="70089AF5" w14:textId="483303B6" w:rsidR="002C4568" w:rsidRPr="002C4568" w:rsidRDefault="002C4568" w:rsidP="002C456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2C4568">
              <w:rPr>
                <w:rFonts w:ascii="Arial" w:hAnsi="Arial" w:cs="Arial"/>
                <w:color w:val="000000"/>
                <w:sz w:val="18"/>
                <w:szCs w:val="18"/>
                <w:highlight w:val="cyan"/>
                <w:lang w:val="en-US" w:eastAsia="en-US"/>
              </w:rPr>
              <w:t>103</w:t>
            </w:r>
          </w:p>
        </w:tc>
        <w:tc>
          <w:tcPr>
            <w:tcW w:w="855" w:type="pct"/>
            <w:noWrap/>
            <w:hideMark/>
          </w:tcPr>
          <w:p w14:paraId="152D9EB8" w14:textId="77777777" w:rsidR="002C4568" w:rsidRPr="002C4568" w:rsidRDefault="002C4568" w:rsidP="002C456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2C4568">
              <w:rPr>
                <w:rFonts w:ascii="Arial" w:hAnsi="Arial" w:cs="Arial"/>
                <w:color w:val="000000"/>
                <w:sz w:val="18"/>
                <w:szCs w:val="18"/>
                <w:highlight w:val="cyan"/>
                <w:lang w:val="en-US" w:eastAsia="en-US"/>
              </w:rPr>
              <w:t>0,95%</w:t>
            </w:r>
          </w:p>
        </w:tc>
      </w:tr>
      <w:tr w:rsidR="002C4568" w:rsidRPr="002C4568" w14:paraId="669EC789" w14:textId="77777777" w:rsidTr="002C4568">
        <w:trPr>
          <w:cnfStyle w:val="000000100000" w:firstRow="0" w:lastRow="0" w:firstColumn="0" w:lastColumn="0" w:oddVBand="0" w:evenVBand="0" w:oddHBand="1" w:evenHBand="0" w:firstRowFirstColumn="0" w:firstRowLastColumn="0" w:lastRowFirstColumn="0" w:lastRowLastColumn="0"/>
          <w:trHeight w:val="704"/>
        </w:trPr>
        <w:tc>
          <w:tcPr>
            <w:cnfStyle w:val="001000000000" w:firstRow="0" w:lastRow="0" w:firstColumn="1" w:lastColumn="0" w:oddVBand="0" w:evenVBand="0" w:oddHBand="0" w:evenHBand="0" w:firstRowFirstColumn="0" w:firstRowLastColumn="0" w:lastRowFirstColumn="0" w:lastRowLastColumn="0"/>
            <w:tcW w:w="2794" w:type="pct"/>
            <w:hideMark/>
          </w:tcPr>
          <w:p w14:paraId="25A67FAB" w14:textId="77777777" w:rsidR="002C4568" w:rsidRPr="002C4568" w:rsidRDefault="002C4568" w:rsidP="002C4568">
            <w:pPr>
              <w:rPr>
                <w:rFonts w:ascii="Arial" w:hAnsi="Arial" w:cs="Arial"/>
                <w:color w:val="000000"/>
                <w:sz w:val="18"/>
                <w:szCs w:val="18"/>
                <w:highlight w:val="cyan"/>
                <w:lang w:eastAsia="en-US"/>
              </w:rPr>
            </w:pPr>
            <w:r w:rsidRPr="002C4568">
              <w:rPr>
                <w:rFonts w:ascii="Arial" w:hAnsi="Arial" w:cs="Arial"/>
                <w:color w:val="000000"/>
                <w:sz w:val="18"/>
                <w:szCs w:val="18"/>
                <w:highlight w:val="cyan"/>
                <w:lang w:eastAsia="en-US"/>
              </w:rPr>
              <w:t>418-TERAPIAS ALTERNATIVAS Y COMPLEMENTARIAS - TERAPIA CON FILTROS</w:t>
            </w:r>
          </w:p>
        </w:tc>
        <w:tc>
          <w:tcPr>
            <w:tcW w:w="1351" w:type="pct"/>
            <w:noWrap/>
            <w:hideMark/>
          </w:tcPr>
          <w:p w14:paraId="7F7C7F23" w14:textId="03330BB9" w:rsidR="002C4568" w:rsidRPr="002C4568" w:rsidRDefault="002C4568" w:rsidP="002C4568">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2C4568">
              <w:rPr>
                <w:rFonts w:ascii="Arial" w:hAnsi="Arial" w:cs="Arial"/>
                <w:color w:val="000000"/>
                <w:sz w:val="18"/>
                <w:szCs w:val="18"/>
                <w:highlight w:val="cyan"/>
                <w:lang w:val="en-US" w:eastAsia="en-US"/>
              </w:rPr>
              <w:t>48</w:t>
            </w:r>
          </w:p>
        </w:tc>
        <w:tc>
          <w:tcPr>
            <w:tcW w:w="855" w:type="pct"/>
            <w:noWrap/>
            <w:hideMark/>
          </w:tcPr>
          <w:p w14:paraId="66264E82" w14:textId="77777777" w:rsidR="002C4568" w:rsidRPr="002C4568" w:rsidRDefault="002C4568" w:rsidP="002C4568">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2C4568">
              <w:rPr>
                <w:rFonts w:ascii="Arial" w:hAnsi="Arial" w:cs="Arial"/>
                <w:color w:val="000000"/>
                <w:sz w:val="18"/>
                <w:szCs w:val="18"/>
                <w:highlight w:val="cyan"/>
                <w:lang w:val="en-US" w:eastAsia="en-US"/>
              </w:rPr>
              <w:t>0,44%</w:t>
            </w:r>
          </w:p>
        </w:tc>
      </w:tr>
      <w:tr w:rsidR="002C4568" w:rsidRPr="002C4568" w14:paraId="18145EAB" w14:textId="77777777" w:rsidTr="002C4568">
        <w:trPr>
          <w:trHeight w:val="687"/>
        </w:trPr>
        <w:tc>
          <w:tcPr>
            <w:cnfStyle w:val="001000000000" w:firstRow="0" w:lastRow="0" w:firstColumn="1" w:lastColumn="0" w:oddVBand="0" w:evenVBand="0" w:oddHBand="0" w:evenHBand="0" w:firstRowFirstColumn="0" w:firstRowLastColumn="0" w:lastRowFirstColumn="0" w:lastRowLastColumn="0"/>
            <w:tcW w:w="2794" w:type="pct"/>
            <w:hideMark/>
          </w:tcPr>
          <w:p w14:paraId="7459CBB3" w14:textId="77777777" w:rsidR="002C4568" w:rsidRPr="002C4568" w:rsidRDefault="002C4568" w:rsidP="002C4568">
            <w:pPr>
              <w:rPr>
                <w:rFonts w:ascii="Arial" w:hAnsi="Arial" w:cs="Arial"/>
                <w:color w:val="000000"/>
                <w:sz w:val="18"/>
                <w:szCs w:val="18"/>
                <w:highlight w:val="cyan"/>
                <w:lang w:eastAsia="en-US"/>
              </w:rPr>
            </w:pPr>
            <w:r w:rsidRPr="002C4568">
              <w:rPr>
                <w:rFonts w:ascii="Arial" w:hAnsi="Arial" w:cs="Arial"/>
                <w:color w:val="000000"/>
                <w:sz w:val="18"/>
                <w:szCs w:val="18"/>
                <w:highlight w:val="cyan"/>
                <w:lang w:eastAsia="en-US"/>
              </w:rPr>
              <w:t>419-TERAPIAS ALTERNATIVAS Y COMPLEMENTARIAS - TERAPIAS MANUALES</w:t>
            </w:r>
          </w:p>
        </w:tc>
        <w:tc>
          <w:tcPr>
            <w:tcW w:w="1351" w:type="pct"/>
            <w:noWrap/>
            <w:hideMark/>
          </w:tcPr>
          <w:p w14:paraId="33E898AD" w14:textId="61167E7A" w:rsidR="002C4568" w:rsidRPr="002C4568" w:rsidRDefault="002C4568" w:rsidP="002C456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2C4568">
              <w:rPr>
                <w:rFonts w:ascii="Arial" w:hAnsi="Arial" w:cs="Arial"/>
                <w:color w:val="000000"/>
                <w:sz w:val="18"/>
                <w:szCs w:val="18"/>
                <w:highlight w:val="cyan"/>
                <w:lang w:val="en-US" w:eastAsia="en-US"/>
              </w:rPr>
              <w:t>73</w:t>
            </w:r>
          </w:p>
        </w:tc>
        <w:tc>
          <w:tcPr>
            <w:tcW w:w="855" w:type="pct"/>
            <w:noWrap/>
            <w:hideMark/>
          </w:tcPr>
          <w:p w14:paraId="7D35E80E" w14:textId="77777777" w:rsidR="002C4568" w:rsidRPr="002C4568" w:rsidRDefault="002C4568" w:rsidP="002C456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2C4568">
              <w:rPr>
                <w:rFonts w:ascii="Arial" w:hAnsi="Arial" w:cs="Arial"/>
                <w:color w:val="000000"/>
                <w:sz w:val="18"/>
                <w:szCs w:val="18"/>
                <w:highlight w:val="cyan"/>
                <w:lang w:val="en-US" w:eastAsia="en-US"/>
              </w:rPr>
              <w:t>0,67%</w:t>
            </w:r>
          </w:p>
        </w:tc>
      </w:tr>
      <w:tr w:rsidR="002C4568" w:rsidRPr="002C4568" w14:paraId="525F1032" w14:textId="77777777" w:rsidTr="002C456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794" w:type="pct"/>
            <w:noWrap/>
            <w:hideMark/>
          </w:tcPr>
          <w:p w14:paraId="60808A14" w14:textId="77777777" w:rsidR="002C4568" w:rsidRPr="002C4568" w:rsidRDefault="002C4568" w:rsidP="002C4568">
            <w:pPr>
              <w:rPr>
                <w:rFonts w:ascii="Arial" w:hAnsi="Arial" w:cs="Arial"/>
                <w:color w:val="000000"/>
                <w:sz w:val="18"/>
                <w:szCs w:val="18"/>
                <w:highlight w:val="cyan"/>
                <w:lang w:val="en-US" w:eastAsia="en-US"/>
              </w:rPr>
            </w:pPr>
            <w:r w:rsidRPr="002C4568">
              <w:rPr>
                <w:rFonts w:ascii="Arial" w:hAnsi="Arial" w:cs="Arial"/>
                <w:color w:val="000000"/>
                <w:sz w:val="18"/>
                <w:szCs w:val="18"/>
                <w:highlight w:val="cyan"/>
                <w:lang w:val="en-US" w:eastAsia="en-US"/>
              </w:rPr>
              <w:t>Total general</w:t>
            </w:r>
          </w:p>
        </w:tc>
        <w:tc>
          <w:tcPr>
            <w:tcW w:w="1351" w:type="pct"/>
            <w:noWrap/>
            <w:hideMark/>
          </w:tcPr>
          <w:p w14:paraId="3E3E17CD" w14:textId="70C908C4" w:rsidR="002C4568" w:rsidRPr="002C4568" w:rsidRDefault="002C4568" w:rsidP="002C4568">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highlight w:val="cyan"/>
                <w:lang w:val="en-US" w:eastAsia="en-US"/>
              </w:rPr>
            </w:pPr>
            <w:r w:rsidRPr="002C4568">
              <w:rPr>
                <w:rFonts w:ascii="Arial" w:hAnsi="Arial" w:cs="Arial"/>
                <w:b/>
                <w:bCs/>
                <w:color w:val="000000"/>
                <w:sz w:val="18"/>
                <w:szCs w:val="18"/>
                <w:highlight w:val="cyan"/>
                <w:lang w:val="en-US" w:eastAsia="en-US"/>
              </w:rPr>
              <w:t>10.880</w:t>
            </w:r>
          </w:p>
        </w:tc>
        <w:tc>
          <w:tcPr>
            <w:tcW w:w="855" w:type="pct"/>
            <w:noWrap/>
            <w:hideMark/>
          </w:tcPr>
          <w:p w14:paraId="6F23FAF2" w14:textId="77777777" w:rsidR="002C4568" w:rsidRPr="002C4568" w:rsidRDefault="002C4568" w:rsidP="002C4568">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2C4568">
              <w:rPr>
                <w:rFonts w:ascii="Arial" w:hAnsi="Arial" w:cs="Arial"/>
                <w:color w:val="000000"/>
                <w:sz w:val="18"/>
                <w:szCs w:val="18"/>
                <w:highlight w:val="cyan"/>
                <w:lang w:val="en-US" w:eastAsia="en-US"/>
              </w:rPr>
              <w:t>100,00%</w:t>
            </w:r>
          </w:p>
        </w:tc>
      </w:tr>
    </w:tbl>
    <w:p w14:paraId="22CD1EEF" w14:textId="77777777" w:rsidR="002C4568" w:rsidRPr="002C4568" w:rsidRDefault="002C4568" w:rsidP="002C4568"/>
    <w:p w14:paraId="6FEC0A84" w14:textId="77777777" w:rsidR="006B6CA3" w:rsidRPr="00CE1EEB" w:rsidRDefault="006B6CA3" w:rsidP="006B6CA3">
      <w:pPr>
        <w:rPr>
          <w:rFonts w:ascii="Arial" w:hAnsi="Arial" w:cs="Arial"/>
          <w:color w:val="FFFFFF" w:themeColor="background1"/>
        </w:rPr>
      </w:pPr>
    </w:p>
    <w:p w14:paraId="239EE6C5" w14:textId="3E66067E" w:rsidR="00FC4930" w:rsidRPr="009E640D" w:rsidRDefault="006D771E" w:rsidP="00FC4930">
      <w:pPr>
        <w:jc w:val="both"/>
        <w:rPr>
          <w:rFonts w:ascii="Arial" w:eastAsia="Arial" w:hAnsi="Arial" w:cs="Arial"/>
          <w:color w:val="FF0000"/>
          <w:sz w:val="16"/>
          <w:szCs w:val="16"/>
          <w:lang w:val="es-ES"/>
        </w:rPr>
      </w:pPr>
      <w:r w:rsidRPr="0027590D">
        <w:rPr>
          <w:rFonts w:ascii="Arial" w:eastAsia="Arial" w:hAnsi="Arial" w:cs="Arial"/>
          <w:color w:val="FF0000"/>
          <w:sz w:val="18"/>
          <w:szCs w:val="18"/>
          <w:lang w:val="es-ES"/>
        </w:rPr>
        <w:t xml:space="preserve"> </w:t>
      </w:r>
      <w:r w:rsidR="00FC4930" w:rsidRPr="002C4568">
        <w:rPr>
          <w:rFonts w:ascii="Arial" w:eastAsia="Arial" w:hAnsi="Arial" w:cs="Arial"/>
          <w:sz w:val="16"/>
          <w:szCs w:val="16"/>
          <w:highlight w:val="cyan"/>
          <w:lang w:val="es-ES"/>
        </w:rPr>
        <w:t>Fuente: REPS – fecha corte 31 de diciembre de 202</w:t>
      </w:r>
      <w:r w:rsidR="002C4568" w:rsidRPr="002C4568">
        <w:rPr>
          <w:rFonts w:ascii="Arial" w:eastAsia="Arial" w:hAnsi="Arial" w:cs="Arial"/>
          <w:sz w:val="16"/>
          <w:szCs w:val="16"/>
          <w:highlight w:val="cyan"/>
          <w:lang w:val="es-ES"/>
        </w:rPr>
        <w:t>4</w:t>
      </w:r>
      <w:r w:rsidR="00FC4930" w:rsidRPr="002C4568">
        <w:rPr>
          <w:rFonts w:ascii="Arial" w:eastAsia="Arial" w:hAnsi="Arial" w:cs="Arial"/>
          <w:sz w:val="16"/>
          <w:szCs w:val="16"/>
          <w:highlight w:val="cyan"/>
          <w:lang w:val="es-ES"/>
        </w:rPr>
        <w:t>.</w:t>
      </w:r>
    </w:p>
    <w:p w14:paraId="2207DA3A" w14:textId="0FB9F3F3" w:rsidR="00FC4930" w:rsidRPr="0027590D" w:rsidRDefault="006B6CA3" w:rsidP="00FC4930">
      <w:pPr>
        <w:shd w:val="clear" w:color="auto" w:fill="FFFFFF"/>
        <w:spacing w:line="276" w:lineRule="auto"/>
        <w:jc w:val="both"/>
        <w:rPr>
          <w:rFonts w:ascii="Arial" w:hAnsi="Arial" w:cs="Arial"/>
          <w:sz w:val="22"/>
          <w:szCs w:val="22"/>
          <w:lang w:val="es-ES"/>
        </w:rPr>
      </w:pPr>
      <w:r w:rsidRPr="0027590D">
        <w:rPr>
          <w:rFonts w:ascii="Arial" w:hAnsi="Arial" w:cs="Arial"/>
          <w:color w:val="FF0000"/>
          <w:sz w:val="22"/>
          <w:szCs w:val="22"/>
          <w:lang w:val="es-ES"/>
        </w:rPr>
        <w:t xml:space="preserve"> </w:t>
      </w:r>
    </w:p>
    <w:p w14:paraId="224BA190" w14:textId="655051B2" w:rsidR="00FC4930" w:rsidRPr="0027590D" w:rsidRDefault="00FC4930" w:rsidP="00FC4930">
      <w:pPr>
        <w:jc w:val="both"/>
        <w:rPr>
          <w:rFonts w:ascii="Arial" w:eastAsia="Arial" w:hAnsi="Arial" w:cs="Arial"/>
          <w:sz w:val="22"/>
          <w:szCs w:val="22"/>
        </w:rPr>
      </w:pPr>
      <w:r w:rsidRPr="00532897">
        <w:rPr>
          <w:rFonts w:ascii="Arial" w:eastAsia="Arial" w:hAnsi="Arial" w:cs="Arial"/>
          <w:sz w:val="22"/>
          <w:szCs w:val="22"/>
          <w:highlight w:val="cyan"/>
        </w:rPr>
        <w:t xml:space="preserve">De los </w:t>
      </w:r>
      <w:r w:rsidR="002C4568" w:rsidRPr="00532897">
        <w:rPr>
          <w:rFonts w:ascii="Arial" w:eastAsia="Arial" w:hAnsi="Arial" w:cs="Arial"/>
          <w:sz w:val="22"/>
          <w:szCs w:val="22"/>
          <w:highlight w:val="cyan"/>
        </w:rPr>
        <w:t>10.880</w:t>
      </w:r>
      <w:r w:rsidRPr="00532897">
        <w:rPr>
          <w:rFonts w:ascii="Arial" w:eastAsia="Arial" w:hAnsi="Arial" w:cs="Arial"/>
          <w:sz w:val="22"/>
          <w:szCs w:val="22"/>
          <w:highlight w:val="cyan"/>
        </w:rPr>
        <w:t xml:space="preserve"> servicios, el 9</w:t>
      </w:r>
      <w:r w:rsidR="00532897" w:rsidRPr="00532897">
        <w:rPr>
          <w:rFonts w:ascii="Arial" w:eastAsia="Arial" w:hAnsi="Arial" w:cs="Arial"/>
          <w:sz w:val="22"/>
          <w:szCs w:val="22"/>
          <w:highlight w:val="cyan"/>
        </w:rPr>
        <w:t>3,60</w:t>
      </w:r>
      <w:r w:rsidRPr="00532897">
        <w:rPr>
          <w:rFonts w:ascii="Arial" w:eastAsia="Arial" w:hAnsi="Arial" w:cs="Arial"/>
          <w:sz w:val="22"/>
          <w:szCs w:val="22"/>
          <w:highlight w:val="cyan"/>
        </w:rPr>
        <w:t xml:space="preserve">% es de naturaleza privada, el </w:t>
      </w:r>
      <w:r w:rsidR="00532897" w:rsidRPr="00532897">
        <w:rPr>
          <w:rFonts w:ascii="Arial" w:eastAsia="Arial" w:hAnsi="Arial" w:cs="Arial"/>
          <w:sz w:val="22"/>
          <w:szCs w:val="22"/>
          <w:highlight w:val="cyan"/>
        </w:rPr>
        <w:t>6,39</w:t>
      </w:r>
      <w:r w:rsidRPr="00532897">
        <w:rPr>
          <w:rFonts w:ascii="Arial" w:eastAsia="Arial" w:hAnsi="Arial" w:cs="Arial"/>
          <w:sz w:val="22"/>
          <w:szCs w:val="22"/>
          <w:highlight w:val="cyan"/>
        </w:rPr>
        <w:t>% de naturaleza pública y el 0.</w:t>
      </w:r>
      <w:r w:rsidR="00532897" w:rsidRPr="00532897">
        <w:rPr>
          <w:rFonts w:ascii="Arial" w:eastAsia="Arial" w:hAnsi="Arial" w:cs="Arial"/>
          <w:sz w:val="22"/>
          <w:szCs w:val="22"/>
          <w:highlight w:val="cyan"/>
        </w:rPr>
        <w:t>,009</w:t>
      </w:r>
      <w:r w:rsidR="00D70DF7" w:rsidRPr="00532897">
        <w:rPr>
          <w:rFonts w:ascii="Arial" w:eastAsia="Arial" w:hAnsi="Arial" w:cs="Arial"/>
          <w:sz w:val="22"/>
          <w:szCs w:val="22"/>
          <w:highlight w:val="cyan"/>
        </w:rPr>
        <w:t>% es de naturaleza mixta.</w:t>
      </w:r>
      <w:r w:rsidR="00D70DF7" w:rsidRPr="0027590D">
        <w:rPr>
          <w:rFonts w:ascii="Arial" w:eastAsia="Arial" w:hAnsi="Arial" w:cs="Arial"/>
          <w:sz w:val="22"/>
          <w:szCs w:val="22"/>
        </w:rPr>
        <w:t xml:space="preserve"> </w:t>
      </w:r>
    </w:p>
    <w:p w14:paraId="4A81D785" w14:textId="77777777" w:rsidR="00FC4930" w:rsidRPr="009E640D" w:rsidRDefault="00FC4930" w:rsidP="00FC4930">
      <w:pPr>
        <w:rPr>
          <w:rFonts w:ascii="Arial" w:hAnsi="Arial" w:cs="Arial"/>
          <w:color w:val="FF0000"/>
        </w:rPr>
      </w:pPr>
    </w:p>
    <w:p w14:paraId="7235EAB8" w14:textId="30AAF9F5" w:rsidR="00FC4930" w:rsidRDefault="006C1FF7" w:rsidP="00FC4930">
      <w:pPr>
        <w:pStyle w:val="Descripcin"/>
        <w:keepNext/>
        <w:rPr>
          <w:rFonts w:cs="Arial"/>
          <w:bCs w:val="0"/>
          <w:i/>
          <w:iCs/>
          <w:color w:val="auto"/>
          <w:szCs w:val="22"/>
        </w:rPr>
      </w:pPr>
      <w:bookmarkStart w:id="70" w:name="_Toc190092526"/>
      <w:r w:rsidRPr="00532897">
        <w:rPr>
          <w:rFonts w:cs="Arial"/>
          <w:color w:val="auto"/>
          <w:sz w:val="20"/>
          <w:szCs w:val="20"/>
          <w:highlight w:val="cyan"/>
        </w:rPr>
        <w:t xml:space="preserve">Tabla </w:t>
      </w:r>
      <w:r w:rsidRPr="00532897">
        <w:rPr>
          <w:rFonts w:cs="Arial"/>
          <w:color w:val="auto"/>
          <w:sz w:val="20"/>
          <w:szCs w:val="20"/>
          <w:highlight w:val="cyan"/>
        </w:rPr>
        <w:fldChar w:fldCharType="begin"/>
      </w:r>
      <w:r w:rsidRPr="00532897">
        <w:rPr>
          <w:rFonts w:cs="Arial"/>
          <w:color w:val="auto"/>
          <w:sz w:val="20"/>
          <w:szCs w:val="20"/>
          <w:highlight w:val="cyan"/>
        </w:rPr>
        <w:instrText xml:space="preserve"> SEQ Tabla \* ARABIC </w:instrText>
      </w:r>
      <w:r w:rsidRPr="00532897">
        <w:rPr>
          <w:rFonts w:cs="Arial"/>
          <w:color w:val="auto"/>
          <w:sz w:val="20"/>
          <w:szCs w:val="20"/>
          <w:highlight w:val="cyan"/>
        </w:rPr>
        <w:fldChar w:fldCharType="separate"/>
      </w:r>
      <w:r w:rsidR="009D4D0A" w:rsidRPr="00532897">
        <w:rPr>
          <w:rFonts w:cs="Arial"/>
          <w:noProof/>
          <w:color w:val="auto"/>
          <w:sz w:val="20"/>
          <w:szCs w:val="20"/>
          <w:highlight w:val="cyan"/>
        </w:rPr>
        <w:t>29</w:t>
      </w:r>
      <w:r w:rsidRPr="00532897">
        <w:rPr>
          <w:rFonts w:cs="Arial"/>
          <w:color w:val="auto"/>
          <w:sz w:val="20"/>
          <w:szCs w:val="20"/>
          <w:highlight w:val="cyan"/>
        </w:rPr>
        <w:fldChar w:fldCharType="end"/>
      </w:r>
      <w:r w:rsidRPr="00532897">
        <w:rPr>
          <w:rFonts w:cs="Arial"/>
          <w:color w:val="auto"/>
          <w:sz w:val="20"/>
          <w:szCs w:val="20"/>
          <w:highlight w:val="cyan"/>
        </w:rPr>
        <w:t>.</w:t>
      </w:r>
      <w:r w:rsidRPr="00532897">
        <w:rPr>
          <w:rFonts w:cs="Arial"/>
          <w:bCs w:val="0"/>
          <w:i/>
          <w:iCs/>
          <w:color w:val="auto"/>
          <w:sz w:val="20"/>
          <w:szCs w:val="20"/>
          <w:highlight w:val="cyan"/>
        </w:rPr>
        <w:t xml:space="preserve"> </w:t>
      </w:r>
      <w:r w:rsidR="00FC4930" w:rsidRPr="00532897">
        <w:rPr>
          <w:rFonts w:cs="Arial"/>
          <w:bCs w:val="0"/>
          <w:i/>
          <w:iCs/>
          <w:color w:val="auto"/>
          <w:sz w:val="20"/>
          <w:szCs w:val="20"/>
          <w:highlight w:val="cyan"/>
        </w:rPr>
        <w:t xml:space="preserve">Oferta de Servicios </w:t>
      </w:r>
      <w:r w:rsidR="00C76C51" w:rsidRPr="00532897">
        <w:rPr>
          <w:rFonts w:cs="Arial"/>
          <w:bCs w:val="0"/>
          <w:i/>
          <w:iCs/>
          <w:color w:val="auto"/>
          <w:sz w:val="20"/>
          <w:szCs w:val="20"/>
          <w:highlight w:val="cyan"/>
        </w:rPr>
        <w:t xml:space="preserve">Ruta Integral de Atención en Salud -RIAS para la población con riesgo o presencia de Trastornos Degenerativos Neurológicos y Autoinmune </w:t>
      </w:r>
      <w:r w:rsidR="00FC4930" w:rsidRPr="00532897">
        <w:rPr>
          <w:rFonts w:cs="Arial"/>
          <w:bCs w:val="0"/>
          <w:i/>
          <w:iCs/>
          <w:color w:val="auto"/>
          <w:sz w:val="20"/>
          <w:szCs w:val="20"/>
          <w:highlight w:val="cyan"/>
        </w:rPr>
        <w:t>por Naturaleza Jurídica 202</w:t>
      </w:r>
      <w:r w:rsidR="00532897" w:rsidRPr="00532897">
        <w:rPr>
          <w:rFonts w:cs="Arial"/>
          <w:bCs w:val="0"/>
          <w:i/>
          <w:iCs/>
          <w:color w:val="auto"/>
          <w:sz w:val="20"/>
          <w:szCs w:val="20"/>
          <w:highlight w:val="cyan"/>
        </w:rPr>
        <w:t>4</w:t>
      </w:r>
      <w:r w:rsidR="00FC4930" w:rsidRPr="00532897">
        <w:rPr>
          <w:rFonts w:cs="Arial"/>
          <w:bCs w:val="0"/>
          <w:i/>
          <w:iCs/>
          <w:color w:val="auto"/>
          <w:szCs w:val="22"/>
          <w:highlight w:val="cyan"/>
        </w:rPr>
        <w:t>.</w:t>
      </w:r>
      <w:bookmarkEnd w:id="70"/>
    </w:p>
    <w:tbl>
      <w:tblPr>
        <w:tblStyle w:val="Tabladecuadrcula4-nfasis5"/>
        <w:tblW w:w="5000" w:type="pct"/>
        <w:tblLook w:val="04A0" w:firstRow="1" w:lastRow="0" w:firstColumn="1" w:lastColumn="0" w:noHBand="0" w:noVBand="1"/>
      </w:tblPr>
      <w:tblGrid>
        <w:gridCol w:w="3867"/>
        <w:gridCol w:w="1028"/>
        <w:gridCol w:w="1219"/>
        <w:gridCol w:w="1615"/>
        <w:gridCol w:w="1299"/>
        <w:gridCol w:w="1027"/>
      </w:tblGrid>
      <w:tr w:rsidR="00532897" w:rsidRPr="005A21FC" w14:paraId="1CF345B2" w14:textId="77777777" w:rsidTr="00532897">
        <w:trPr>
          <w:cnfStyle w:val="100000000000" w:firstRow="1" w:lastRow="0" w:firstColumn="0" w:lastColumn="0" w:oddVBand="0" w:evenVBand="0" w:oddHBand="0" w:evenHBand="0" w:firstRowFirstColumn="0" w:firstRowLastColumn="0" w:lastRowFirstColumn="0" w:lastRowLastColumn="0"/>
          <w:cantSplit/>
          <w:trHeight w:val="300"/>
          <w:tblHeader/>
        </w:trPr>
        <w:tc>
          <w:tcPr>
            <w:cnfStyle w:val="001000000000" w:firstRow="0" w:lastRow="0" w:firstColumn="1" w:lastColumn="0" w:oddVBand="0" w:evenVBand="0" w:oddHBand="0" w:evenHBand="0" w:firstRowFirstColumn="0" w:firstRowLastColumn="0" w:lastRowFirstColumn="0" w:lastRowLastColumn="0"/>
            <w:tcW w:w="1759" w:type="pct"/>
            <w:noWrap/>
            <w:hideMark/>
          </w:tcPr>
          <w:p w14:paraId="741A96ED" w14:textId="77777777" w:rsidR="00532897" w:rsidRPr="005A21FC" w:rsidRDefault="00532897" w:rsidP="00532897">
            <w:pPr>
              <w:jc w:val="center"/>
              <w:rPr>
                <w:rFonts w:ascii="Arial" w:hAnsi="Arial" w:cs="Arial"/>
                <w:color w:val="FFFFFF"/>
                <w:sz w:val="18"/>
                <w:szCs w:val="18"/>
                <w:highlight w:val="cyan"/>
                <w:lang w:val="en-US" w:eastAsia="en-US"/>
              </w:rPr>
            </w:pPr>
            <w:r w:rsidRPr="005A21FC">
              <w:rPr>
                <w:rFonts w:ascii="Arial" w:hAnsi="Arial" w:cs="Arial"/>
                <w:color w:val="FFFFFF"/>
                <w:sz w:val="18"/>
                <w:szCs w:val="18"/>
                <w:highlight w:val="cyan"/>
                <w:lang w:val="en-US" w:eastAsia="en-US"/>
              </w:rPr>
              <w:t>SERVICO</w:t>
            </w:r>
          </w:p>
        </w:tc>
        <w:tc>
          <w:tcPr>
            <w:tcW w:w="544" w:type="pct"/>
            <w:noWrap/>
            <w:hideMark/>
          </w:tcPr>
          <w:p w14:paraId="3B1CF710" w14:textId="77777777" w:rsidR="00532897" w:rsidRPr="005A21FC" w:rsidRDefault="00532897" w:rsidP="00532897">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sz w:val="18"/>
                <w:szCs w:val="18"/>
                <w:highlight w:val="cyan"/>
                <w:lang w:val="en-US" w:eastAsia="en-US"/>
              </w:rPr>
            </w:pPr>
            <w:r w:rsidRPr="005A21FC">
              <w:rPr>
                <w:rFonts w:ascii="Arial" w:hAnsi="Arial" w:cs="Arial"/>
                <w:color w:val="FFFFFF"/>
                <w:sz w:val="18"/>
                <w:szCs w:val="18"/>
                <w:highlight w:val="cyan"/>
                <w:lang w:val="en-US" w:eastAsia="en-US"/>
              </w:rPr>
              <w:t>Mixta</w:t>
            </w:r>
          </w:p>
        </w:tc>
        <w:tc>
          <w:tcPr>
            <w:tcW w:w="639" w:type="pct"/>
            <w:noWrap/>
            <w:hideMark/>
          </w:tcPr>
          <w:p w14:paraId="613EE91E" w14:textId="77777777" w:rsidR="00532897" w:rsidRPr="005A21FC" w:rsidRDefault="00532897" w:rsidP="00532897">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sz w:val="18"/>
                <w:szCs w:val="18"/>
                <w:highlight w:val="cyan"/>
                <w:lang w:val="en-US" w:eastAsia="en-US"/>
              </w:rPr>
            </w:pPr>
            <w:r w:rsidRPr="005A21FC">
              <w:rPr>
                <w:rFonts w:ascii="Arial" w:hAnsi="Arial" w:cs="Arial"/>
                <w:color w:val="FFFFFF"/>
                <w:sz w:val="18"/>
                <w:szCs w:val="18"/>
                <w:highlight w:val="cyan"/>
                <w:lang w:val="en-US" w:eastAsia="en-US"/>
              </w:rPr>
              <w:t>Privada</w:t>
            </w:r>
          </w:p>
        </w:tc>
        <w:tc>
          <w:tcPr>
            <w:tcW w:w="836" w:type="pct"/>
            <w:noWrap/>
            <w:hideMark/>
          </w:tcPr>
          <w:p w14:paraId="4582089A" w14:textId="77777777" w:rsidR="00532897" w:rsidRPr="005A21FC" w:rsidRDefault="00532897" w:rsidP="00532897">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sz w:val="18"/>
                <w:szCs w:val="18"/>
                <w:highlight w:val="cyan"/>
                <w:lang w:val="en-US" w:eastAsia="en-US"/>
              </w:rPr>
            </w:pPr>
            <w:r w:rsidRPr="005A21FC">
              <w:rPr>
                <w:rFonts w:ascii="Arial" w:hAnsi="Arial" w:cs="Arial"/>
                <w:color w:val="FFFFFF"/>
                <w:sz w:val="18"/>
                <w:szCs w:val="18"/>
                <w:highlight w:val="cyan"/>
                <w:lang w:val="en-US" w:eastAsia="en-US"/>
              </w:rPr>
              <w:t>Pública</w:t>
            </w:r>
          </w:p>
        </w:tc>
        <w:tc>
          <w:tcPr>
            <w:tcW w:w="679" w:type="pct"/>
            <w:noWrap/>
            <w:hideMark/>
          </w:tcPr>
          <w:p w14:paraId="2890DA95" w14:textId="77777777" w:rsidR="00532897" w:rsidRPr="005A21FC" w:rsidRDefault="00532897" w:rsidP="00532897">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sz w:val="18"/>
                <w:szCs w:val="18"/>
                <w:highlight w:val="cyan"/>
                <w:lang w:val="en-US" w:eastAsia="en-US"/>
              </w:rPr>
            </w:pPr>
            <w:r w:rsidRPr="005A21FC">
              <w:rPr>
                <w:rFonts w:ascii="Arial" w:hAnsi="Arial" w:cs="Arial"/>
                <w:color w:val="FFFFFF"/>
                <w:sz w:val="18"/>
                <w:szCs w:val="18"/>
                <w:highlight w:val="cyan"/>
                <w:lang w:val="en-US" w:eastAsia="en-US"/>
              </w:rPr>
              <w:t>TOTAL</w:t>
            </w:r>
          </w:p>
        </w:tc>
        <w:tc>
          <w:tcPr>
            <w:tcW w:w="544" w:type="pct"/>
            <w:noWrap/>
            <w:hideMark/>
          </w:tcPr>
          <w:p w14:paraId="581E496A" w14:textId="77777777" w:rsidR="00532897" w:rsidRPr="005A21FC" w:rsidRDefault="00532897" w:rsidP="00532897">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sz w:val="18"/>
                <w:szCs w:val="18"/>
                <w:highlight w:val="cyan"/>
                <w:lang w:val="en-US" w:eastAsia="en-US"/>
              </w:rPr>
            </w:pPr>
            <w:r w:rsidRPr="005A21FC">
              <w:rPr>
                <w:rFonts w:ascii="Arial" w:hAnsi="Arial" w:cs="Arial"/>
                <w:color w:val="FFFFFF"/>
                <w:sz w:val="18"/>
                <w:szCs w:val="18"/>
                <w:highlight w:val="cyan"/>
                <w:lang w:val="en-US" w:eastAsia="en-US"/>
              </w:rPr>
              <w:t>%</w:t>
            </w:r>
          </w:p>
        </w:tc>
      </w:tr>
      <w:tr w:rsidR="00532897" w:rsidRPr="005A21FC" w14:paraId="3A1C2E3F" w14:textId="77777777" w:rsidTr="00532897">
        <w:trPr>
          <w:cnfStyle w:val="000000100000" w:firstRow="0" w:lastRow="0" w:firstColumn="0" w:lastColumn="0" w:oddVBand="0" w:evenVBand="0" w:oddHBand="1" w:evenHBand="0" w:firstRowFirstColumn="0" w:firstRowLastColumn="0" w:lastRowFirstColumn="0" w:lastRowLastColumn="0"/>
          <w:trHeight w:val="395"/>
        </w:trPr>
        <w:tc>
          <w:tcPr>
            <w:cnfStyle w:val="001000000000" w:firstRow="0" w:lastRow="0" w:firstColumn="1" w:lastColumn="0" w:oddVBand="0" w:evenVBand="0" w:oddHBand="0" w:evenHBand="0" w:firstRowFirstColumn="0" w:firstRowLastColumn="0" w:lastRowFirstColumn="0" w:lastRowLastColumn="0"/>
            <w:tcW w:w="1759" w:type="pct"/>
            <w:noWrap/>
            <w:hideMark/>
          </w:tcPr>
          <w:p w14:paraId="3BC57D81" w14:textId="77777777" w:rsidR="00532897" w:rsidRPr="005A21FC" w:rsidRDefault="00532897" w:rsidP="00532897">
            <w:pPr>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309-DOLOR Y CUIDADOS PALIATIVOS</w:t>
            </w:r>
          </w:p>
        </w:tc>
        <w:tc>
          <w:tcPr>
            <w:tcW w:w="544" w:type="pct"/>
            <w:noWrap/>
            <w:hideMark/>
          </w:tcPr>
          <w:p w14:paraId="226C8E6A" w14:textId="056B8693" w:rsidR="00532897" w:rsidRPr="005A21FC" w:rsidRDefault="00532897" w:rsidP="00532897">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w:t>
            </w:r>
          </w:p>
        </w:tc>
        <w:tc>
          <w:tcPr>
            <w:tcW w:w="639" w:type="pct"/>
            <w:noWrap/>
            <w:hideMark/>
          </w:tcPr>
          <w:p w14:paraId="39A03619" w14:textId="2FBCF4AD" w:rsidR="00532897" w:rsidRPr="005A21FC" w:rsidRDefault="00532897" w:rsidP="00532897">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126</w:t>
            </w:r>
          </w:p>
        </w:tc>
        <w:tc>
          <w:tcPr>
            <w:tcW w:w="836" w:type="pct"/>
            <w:noWrap/>
            <w:hideMark/>
          </w:tcPr>
          <w:p w14:paraId="524842C2" w14:textId="3D7D5D83" w:rsidR="00532897" w:rsidRPr="005A21FC" w:rsidRDefault="00532897" w:rsidP="00532897">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4</w:t>
            </w:r>
          </w:p>
        </w:tc>
        <w:tc>
          <w:tcPr>
            <w:tcW w:w="679" w:type="pct"/>
            <w:noWrap/>
            <w:hideMark/>
          </w:tcPr>
          <w:p w14:paraId="3935F8F9" w14:textId="7F180F14" w:rsidR="00532897" w:rsidRPr="005A21FC" w:rsidRDefault="00532897" w:rsidP="00532897">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130</w:t>
            </w:r>
          </w:p>
        </w:tc>
        <w:tc>
          <w:tcPr>
            <w:tcW w:w="544" w:type="pct"/>
            <w:noWrap/>
            <w:hideMark/>
          </w:tcPr>
          <w:p w14:paraId="669D42E5" w14:textId="77777777" w:rsidR="00532897" w:rsidRPr="005A21FC" w:rsidRDefault="00532897" w:rsidP="00532897">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highlight w:val="cyan"/>
                <w:lang w:val="en-US" w:eastAsia="en-US"/>
              </w:rPr>
            </w:pPr>
            <w:r w:rsidRPr="005A21FC">
              <w:rPr>
                <w:rFonts w:ascii="Arial" w:hAnsi="Arial" w:cs="Arial"/>
                <w:b/>
                <w:bCs/>
                <w:color w:val="000000"/>
                <w:sz w:val="18"/>
                <w:szCs w:val="18"/>
                <w:highlight w:val="cyan"/>
                <w:lang w:val="en-US" w:eastAsia="en-US"/>
              </w:rPr>
              <w:t>1,19%</w:t>
            </w:r>
          </w:p>
        </w:tc>
      </w:tr>
      <w:tr w:rsidR="00532897" w:rsidRPr="005A21FC" w14:paraId="56EF0ACC" w14:textId="77777777" w:rsidTr="00532897">
        <w:trPr>
          <w:trHeight w:val="300"/>
        </w:trPr>
        <w:tc>
          <w:tcPr>
            <w:cnfStyle w:val="001000000000" w:firstRow="0" w:lastRow="0" w:firstColumn="1" w:lastColumn="0" w:oddVBand="0" w:evenVBand="0" w:oddHBand="0" w:evenHBand="0" w:firstRowFirstColumn="0" w:firstRowLastColumn="0" w:lastRowFirstColumn="0" w:lastRowLastColumn="0"/>
            <w:tcW w:w="1759" w:type="pct"/>
            <w:noWrap/>
            <w:hideMark/>
          </w:tcPr>
          <w:p w14:paraId="662705AB" w14:textId="77777777" w:rsidR="00532897" w:rsidRPr="005A21FC" w:rsidRDefault="00532897" w:rsidP="00532897">
            <w:pPr>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312-ENFERMERÍA</w:t>
            </w:r>
          </w:p>
        </w:tc>
        <w:tc>
          <w:tcPr>
            <w:tcW w:w="544" w:type="pct"/>
            <w:noWrap/>
            <w:hideMark/>
          </w:tcPr>
          <w:p w14:paraId="021168B6" w14:textId="09166C54" w:rsidR="00532897" w:rsidRPr="005A21FC" w:rsidRDefault="00532897" w:rsidP="005328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w:t>
            </w:r>
          </w:p>
        </w:tc>
        <w:tc>
          <w:tcPr>
            <w:tcW w:w="639" w:type="pct"/>
            <w:noWrap/>
            <w:hideMark/>
          </w:tcPr>
          <w:p w14:paraId="70EABDB2" w14:textId="4E48CFFF" w:rsidR="00532897" w:rsidRPr="005A21FC" w:rsidRDefault="00532897" w:rsidP="005328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521</w:t>
            </w:r>
          </w:p>
        </w:tc>
        <w:tc>
          <w:tcPr>
            <w:tcW w:w="836" w:type="pct"/>
            <w:noWrap/>
            <w:hideMark/>
          </w:tcPr>
          <w:p w14:paraId="787C3C9D" w14:textId="3C485721" w:rsidR="00532897" w:rsidRPr="005A21FC" w:rsidRDefault="00532897" w:rsidP="005328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89</w:t>
            </w:r>
          </w:p>
        </w:tc>
        <w:tc>
          <w:tcPr>
            <w:tcW w:w="679" w:type="pct"/>
            <w:noWrap/>
            <w:hideMark/>
          </w:tcPr>
          <w:p w14:paraId="512E59FB" w14:textId="37F28589" w:rsidR="00532897" w:rsidRPr="005A21FC" w:rsidRDefault="00532897" w:rsidP="005328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610</w:t>
            </w:r>
          </w:p>
        </w:tc>
        <w:tc>
          <w:tcPr>
            <w:tcW w:w="544" w:type="pct"/>
            <w:noWrap/>
            <w:hideMark/>
          </w:tcPr>
          <w:p w14:paraId="7A3ED144" w14:textId="77777777" w:rsidR="00532897" w:rsidRPr="005A21FC" w:rsidRDefault="00532897" w:rsidP="00532897">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highlight w:val="cyan"/>
                <w:lang w:val="en-US" w:eastAsia="en-US"/>
              </w:rPr>
            </w:pPr>
            <w:r w:rsidRPr="005A21FC">
              <w:rPr>
                <w:rFonts w:ascii="Arial" w:hAnsi="Arial" w:cs="Arial"/>
                <w:b/>
                <w:bCs/>
                <w:color w:val="000000"/>
                <w:sz w:val="18"/>
                <w:szCs w:val="18"/>
                <w:highlight w:val="cyan"/>
                <w:lang w:val="en-US" w:eastAsia="en-US"/>
              </w:rPr>
              <w:t>5,61%</w:t>
            </w:r>
          </w:p>
        </w:tc>
      </w:tr>
      <w:tr w:rsidR="00532897" w:rsidRPr="005A21FC" w14:paraId="1D2AFA0C" w14:textId="77777777" w:rsidTr="0053289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59" w:type="pct"/>
            <w:noWrap/>
            <w:hideMark/>
          </w:tcPr>
          <w:p w14:paraId="2B7E1FEF" w14:textId="77777777" w:rsidR="00532897" w:rsidRPr="005A21FC" w:rsidRDefault="00532897" w:rsidP="00532897">
            <w:pPr>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739-FISIOTERAPIA</w:t>
            </w:r>
          </w:p>
        </w:tc>
        <w:tc>
          <w:tcPr>
            <w:tcW w:w="544" w:type="pct"/>
            <w:noWrap/>
            <w:hideMark/>
          </w:tcPr>
          <w:p w14:paraId="209BD5EA" w14:textId="3C468B76" w:rsidR="00532897" w:rsidRPr="005A21FC" w:rsidRDefault="00532897" w:rsidP="00532897">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w:t>
            </w:r>
          </w:p>
        </w:tc>
        <w:tc>
          <w:tcPr>
            <w:tcW w:w="639" w:type="pct"/>
            <w:noWrap/>
            <w:hideMark/>
          </w:tcPr>
          <w:p w14:paraId="156A2D6E" w14:textId="24A4DE34" w:rsidR="00532897" w:rsidRPr="005A21FC" w:rsidRDefault="00532897" w:rsidP="00532897">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730</w:t>
            </w:r>
          </w:p>
        </w:tc>
        <w:tc>
          <w:tcPr>
            <w:tcW w:w="836" w:type="pct"/>
            <w:noWrap/>
            <w:hideMark/>
          </w:tcPr>
          <w:p w14:paraId="255D8A03" w14:textId="1E0E7F80" w:rsidR="00532897" w:rsidRPr="005A21FC" w:rsidRDefault="00532897" w:rsidP="00532897">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41</w:t>
            </w:r>
          </w:p>
        </w:tc>
        <w:tc>
          <w:tcPr>
            <w:tcW w:w="679" w:type="pct"/>
            <w:noWrap/>
            <w:hideMark/>
          </w:tcPr>
          <w:p w14:paraId="10845FA6" w14:textId="41FAFDD8" w:rsidR="00532897" w:rsidRPr="005A21FC" w:rsidRDefault="00532897" w:rsidP="00532897">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771</w:t>
            </w:r>
          </w:p>
        </w:tc>
        <w:tc>
          <w:tcPr>
            <w:tcW w:w="544" w:type="pct"/>
            <w:noWrap/>
            <w:hideMark/>
          </w:tcPr>
          <w:p w14:paraId="41560C84" w14:textId="77777777" w:rsidR="00532897" w:rsidRPr="005A21FC" w:rsidRDefault="00532897" w:rsidP="00532897">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highlight w:val="cyan"/>
                <w:lang w:val="en-US" w:eastAsia="en-US"/>
              </w:rPr>
            </w:pPr>
            <w:r w:rsidRPr="005A21FC">
              <w:rPr>
                <w:rFonts w:ascii="Arial" w:hAnsi="Arial" w:cs="Arial"/>
                <w:b/>
                <w:bCs/>
                <w:color w:val="000000"/>
                <w:sz w:val="18"/>
                <w:szCs w:val="18"/>
                <w:highlight w:val="cyan"/>
                <w:lang w:val="en-US" w:eastAsia="en-US"/>
              </w:rPr>
              <w:t>7,09%</w:t>
            </w:r>
          </w:p>
        </w:tc>
      </w:tr>
      <w:tr w:rsidR="00532897" w:rsidRPr="005A21FC" w14:paraId="4238DDE7" w14:textId="77777777" w:rsidTr="00532897">
        <w:trPr>
          <w:trHeight w:val="509"/>
        </w:trPr>
        <w:tc>
          <w:tcPr>
            <w:cnfStyle w:val="001000000000" w:firstRow="0" w:lastRow="0" w:firstColumn="1" w:lastColumn="0" w:oddVBand="0" w:evenVBand="0" w:oddHBand="0" w:evenHBand="0" w:firstRowFirstColumn="0" w:firstRowLastColumn="0" w:lastRowFirstColumn="0" w:lastRowLastColumn="0"/>
            <w:tcW w:w="1759" w:type="pct"/>
            <w:hideMark/>
          </w:tcPr>
          <w:p w14:paraId="14C76CE3" w14:textId="77777777" w:rsidR="00532897" w:rsidRPr="005A21FC" w:rsidRDefault="00532897" w:rsidP="00532897">
            <w:pPr>
              <w:rPr>
                <w:rFonts w:ascii="Arial" w:hAnsi="Arial" w:cs="Arial"/>
                <w:color w:val="000000"/>
                <w:sz w:val="18"/>
                <w:szCs w:val="18"/>
                <w:highlight w:val="cyan"/>
                <w:lang w:eastAsia="en-US"/>
              </w:rPr>
            </w:pPr>
            <w:r w:rsidRPr="005A21FC">
              <w:rPr>
                <w:rFonts w:ascii="Arial" w:hAnsi="Arial" w:cs="Arial"/>
                <w:color w:val="000000"/>
                <w:sz w:val="18"/>
                <w:szCs w:val="18"/>
                <w:highlight w:val="cyan"/>
                <w:lang w:eastAsia="en-US"/>
              </w:rPr>
              <w:t>740-FONOAUDIOLOGÍA Y/O TERAPIA DEL LENGUAJE</w:t>
            </w:r>
          </w:p>
        </w:tc>
        <w:tc>
          <w:tcPr>
            <w:tcW w:w="544" w:type="pct"/>
            <w:noWrap/>
            <w:hideMark/>
          </w:tcPr>
          <w:p w14:paraId="41A901BA" w14:textId="79610980" w:rsidR="00532897" w:rsidRPr="005A21FC" w:rsidRDefault="00532897" w:rsidP="005328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eastAsia="en-US"/>
              </w:rPr>
            </w:pPr>
            <w:r w:rsidRPr="005A21FC">
              <w:rPr>
                <w:rFonts w:ascii="Arial" w:hAnsi="Arial" w:cs="Arial"/>
                <w:color w:val="000000"/>
                <w:sz w:val="18"/>
                <w:szCs w:val="18"/>
                <w:highlight w:val="cyan"/>
                <w:lang w:eastAsia="en-US"/>
              </w:rPr>
              <w:t>-</w:t>
            </w:r>
          </w:p>
        </w:tc>
        <w:tc>
          <w:tcPr>
            <w:tcW w:w="639" w:type="pct"/>
            <w:noWrap/>
            <w:hideMark/>
          </w:tcPr>
          <w:p w14:paraId="0BB41E6E" w14:textId="331E5741" w:rsidR="00532897" w:rsidRPr="005A21FC" w:rsidRDefault="00532897" w:rsidP="005328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658</w:t>
            </w:r>
          </w:p>
        </w:tc>
        <w:tc>
          <w:tcPr>
            <w:tcW w:w="836" w:type="pct"/>
            <w:noWrap/>
            <w:hideMark/>
          </w:tcPr>
          <w:p w14:paraId="18001DFB" w14:textId="3B048944" w:rsidR="00532897" w:rsidRPr="005A21FC" w:rsidRDefault="00532897" w:rsidP="005328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31</w:t>
            </w:r>
          </w:p>
        </w:tc>
        <w:tc>
          <w:tcPr>
            <w:tcW w:w="679" w:type="pct"/>
            <w:noWrap/>
            <w:hideMark/>
          </w:tcPr>
          <w:p w14:paraId="578AEC9D" w14:textId="452993BC" w:rsidR="00532897" w:rsidRPr="005A21FC" w:rsidRDefault="00532897" w:rsidP="005328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689</w:t>
            </w:r>
          </w:p>
        </w:tc>
        <w:tc>
          <w:tcPr>
            <w:tcW w:w="544" w:type="pct"/>
            <w:noWrap/>
            <w:hideMark/>
          </w:tcPr>
          <w:p w14:paraId="07A4395A" w14:textId="77777777" w:rsidR="00532897" w:rsidRPr="005A21FC" w:rsidRDefault="00532897" w:rsidP="00532897">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highlight w:val="cyan"/>
                <w:lang w:val="en-US" w:eastAsia="en-US"/>
              </w:rPr>
            </w:pPr>
            <w:r w:rsidRPr="005A21FC">
              <w:rPr>
                <w:rFonts w:ascii="Arial" w:hAnsi="Arial" w:cs="Arial"/>
                <w:b/>
                <w:bCs/>
                <w:color w:val="000000"/>
                <w:sz w:val="18"/>
                <w:szCs w:val="18"/>
                <w:highlight w:val="cyan"/>
                <w:lang w:val="en-US" w:eastAsia="en-US"/>
              </w:rPr>
              <w:t>6,33%</w:t>
            </w:r>
          </w:p>
        </w:tc>
      </w:tr>
      <w:tr w:rsidR="00532897" w:rsidRPr="005A21FC" w14:paraId="0865E86C" w14:textId="77777777" w:rsidTr="00532897">
        <w:trPr>
          <w:cnfStyle w:val="000000100000" w:firstRow="0" w:lastRow="0" w:firstColumn="0" w:lastColumn="0" w:oddVBand="0" w:evenVBand="0" w:oddHBand="1" w:evenHBand="0" w:firstRowFirstColumn="0" w:firstRowLastColumn="0" w:lastRowFirstColumn="0" w:lastRowLastColumn="0"/>
          <w:trHeight w:val="507"/>
        </w:trPr>
        <w:tc>
          <w:tcPr>
            <w:cnfStyle w:val="001000000000" w:firstRow="0" w:lastRow="0" w:firstColumn="1" w:lastColumn="0" w:oddVBand="0" w:evenVBand="0" w:oddHBand="0" w:evenHBand="0" w:firstRowFirstColumn="0" w:firstRowLastColumn="0" w:lastRowFirstColumn="0" w:lastRowLastColumn="0"/>
            <w:tcW w:w="1759" w:type="pct"/>
            <w:hideMark/>
          </w:tcPr>
          <w:p w14:paraId="1AA5C734" w14:textId="77777777" w:rsidR="00532897" w:rsidRPr="005A21FC" w:rsidRDefault="00532897" w:rsidP="00532897">
            <w:pPr>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744-IMÁGENES DIAGNOSTICAS - IONIZANTES</w:t>
            </w:r>
          </w:p>
        </w:tc>
        <w:tc>
          <w:tcPr>
            <w:tcW w:w="544" w:type="pct"/>
            <w:noWrap/>
            <w:hideMark/>
          </w:tcPr>
          <w:p w14:paraId="64D7D906" w14:textId="1AB67953" w:rsidR="00532897" w:rsidRPr="005A21FC" w:rsidRDefault="00532897" w:rsidP="00532897">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w:t>
            </w:r>
          </w:p>
        </w:tc>
        <w:tc>
          <w:tcPr>
            <w:tcW w:w="639" w:type="pct"/>
            <w:noWrap/>
            <w:hideMark/>
          </w:tcPr>
          <w:p w14:paraId="47ADB1CB" w14:textId="4E7401AD" w:rsidR="00532897" w:rsidRPr="005A21FC" w:rsidRDefault="00532897" w:rsidP="00532897">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239</w:t>
            </w:r>
          </w:p>
        </w:tc>
        <w:tc>
          <w:tcPr>
            <w:tcW w:w="836" w:type="pct"/>
            <w:noWrap/>
            <w:hideMark/>
          </w:tcPr>
          <w:p w14:paraId="6D8A80D3" w14:textId="36E8C34F" w:rsidR="00532897" w:rsidRPr="005A21FC" w:rsidRDefault="00532897" w:rsidP="00532897">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34</w:t>
            </w:r>
          </w:p>
        </w:tc>
        <w:tc>
          <w:tcPr>
            <w:tcW w:w="679" w:type="pct"/>
            <w:noWrap/>
            <w:hideMark/>
          </w:tcPr>
          <w:p w14:paraId="757D14D0" w14:textId="0C8D465B" w:rsidR="00532897" w:rsidRPr="005A21FC" w:rsidRDefault="00532897" w:rsidP="00532897">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273</w:t>
            </w:r>
          </w:p>
        </w:tc>
        <w:tc>
          <w:tcPr>
            <w:tcW w:w="544" w:type="pct"/>
            <w:noWrap/>
            <w:hideMark/>
          </w:tcPr>
          <w:p w14:paraId="5A945AA2" w14:textId="77777777" w:rsidR="00532897" w:rsidRPr="005A21FC" w:rsidRDefault="00532897" w:rsidP="00532897">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highlight w:val="cyan"/>
                <w:lang w:val="en-US" w:eastAsia="en-US"/>
              </w:rPr>
            </w:pPr>
            <w:r w:rsidRPr="005A21FC">
              <w:rPr>
                <w:rFonts w:ascii="Arial" w:hAnsi="Arial" w:cs="Arial"/>
                <w:b/>
                <w:bCs/>
                <w:color w:val="000000"/>
                <w:sz w:val="18"/>
                <w:szCs w:val="18"/>
                <w:highlight w:val="cyan"/>
                <w:lang w:val="en-US" w:eastAsia="en-US"/>
              </w:rPr>
              <w:t>2,51%</w:t>
            </w:r>
          </w:p>
        </w:tc>
      </w:tr>
      <w:tr w:rsidR="00532897" w:rsidRPr="005A21FC" w14:paraId="2F90F8A0" w14:textId="77777777" w:rsidTr="00532897">
        <w:trPr>
          <w:trHeight w:val="525"/>
        </w:trPr>
        <w:tc>
          <w:tcPr>
            <w:cnfStyle w:val="001000000000" w:firstRow="0" w:lastRow="0" w:firstColumn="1" w:lastColumn="0" w:oddVBand="0" w:evenVBand="0" w:oddHBand="0" w:evenHBand="0" w:firstRowFirstColumn="0" w:firstRowLastColumn="0" w:lastRowFirstColumn="0" w:lastRowLastColumn="0"/>
            <w:tcW w:w="1759" w:type="pct"/>
            <w:hideMark/>
          </w:tcPr>
          <w:p w14:paraId="48923C78" w14:textId="77777777" w:rsidR="00532897" w:rsidRPr="005A21FC" w:rsidRDefault="00532897" w:rsidP="00532897">
            <w:pPr>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745-IMÁGENES DIAGNOSTICAS - NO IONIZANTES</w:t>
            </w:r>
          </w:p>
        </w:tc>
        <w:tc>
          <w:tcPr>
            <w:tcW w:w="544" w:type="pct"/>
            <w:noWrap/>
            <w:hideMark/>
          </w:tcPr>
          <w:p w14:paraId="2D269B24" w14:textId="65592883" w:rsidR="00532897" w:rsidRPr="005A21FC" w:rsidRDefault="00532897" w:rsidP="005328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w:t>
            </w:r>
          </w:p>
        </w:tc>
        <w:tc>
          <w:tcPr>
            <w:tcW w:w="639" w:type="pct"/>
            <w:noWrap/>
            <w:hideMark/>
          </w:tcPr>
          <w:p w14:paraId="3D1A7BDC" w14:textId="3FA14AC4" w:rsidR="00532897" w:rsidRPr="005A21FC" w:rsidRDefault="00532897" w:rsidP="005328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393</w:t>
            </w:r>
          </w:p>
        </w:tc>
        <w:tc>
          <w:tcPr>
            <w:tcW w:w="836" w:type="pct"/>
            <w:noWrap/>
            <w:hideMark/>
          </w:tcPr>
          <w:p w14:paraId="3C0E8136" w14:textId="7D5F83D2" w:rsidR="00532897" w:rsidRPr="005A21FC" w:rsidRDefault="00532897" w:rsidP="005328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30</w:t>
            </w:r>
          </w:p>
        </w:tc>
        <w:tc>
          <w:tcPr>
            <w:tcW w:w="679" w:type="pct"/>
            <w:noWrap/>
            <w:hideMark/>
          </w:tcPr>
          <w:p w14:paraId="137FC9BD" w14:textId="42A43F5A" w:rsidR="00532897" w:rsidRPr="005A21FC" w:rsidRDefault="00532897" w:rsidP="005328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423</w:t>
            </w:r>
          </w:p>
        </w:tc>
        <w:tc>
          <w:tcPr>
            <w:tcW w:w="544" w:type="pct"/>
            <w:noWrap/>
            <w:hideMark/>
          </w:tcPr>
          <w:p w14:paraId="286B1853" w14:textId="77777777" w:rsidR="00532897" w:rsidRPr="005A21FC" w:rsidRDefault="00532897" w:rsidP="00532897">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highlight w:val="cyan"/>
                <w:lang w:val="en-US" w:eastAsia="en-US"/>
              </w:rPr>
            </w:pPr>
            <w:r w:rsidRPr="005A21FC">
              <w:rPr>
                <w:rFonts w:ascii="Arial" w:hAnsi="Arial" w:cs="Arial"/>
                <w:b/>
                <w:bCs/>
                <w:color w:val="000000"/>
                <w:sz w:val="18"/>
                <w:szCs w:val="18"/>
                <w:highlight w:val="cyan"/>
                <w:lang w:val="en-US" w:eastAsia="en-US"/>
              </w:rPr>
              <w:t>3,89%</w:t>
            </w:r>
          </w:p>
        </w:tc>
      </w:tr>
      <w:tr w:rsidR="00532897" w:rsidRPr="005A21FC" w14:paraId="63581DA2" w14:textId="77777777" w:rsidTr="0053289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59" w:type="pct"/>
            <w:noWrap/>
            <w:hideMark/>
          </w:tcPr>
          <w:p w14:paraId="679EEF1C" w14:textId="77777777" w:rsidR="00532897" w:rsidRPr="005A21FC" w:rsidRDefault="00532897" w:rsidP="00532897">
            <w:pPr>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706-LABORATORIO CLÍNICO</w:t>
            </w:r>
          </w:p>
        </w:tc>
        <w:tc>
          <w:tcPr>
            <w:tcW w:w="544" w:type="pct"/>
            <w:noWrap/>
            <w:hideMark/>
          </w:tcPr>
          <w:p w14:paraId="5747EEF8" w14:textId="7C360CCB" w:rsidR="00532897" w:rsidRPr="005A21FC" w:rsidRDefault="00532897" w:rsidP="00532897">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w:t>
            </w:r>
          </w:p>
        </w:tc>
        <w:tc>
          <w:tcPr>
            <w:tcW w:w="639" w:type="pct"/>
            <w:noWrap/>
            <w:hideMark/>
          </w:tcPr>
          <w:p w14:paraId="7DA78C36" w14:textId="1D286FEC" w:rsidR="00532897" w:rsidRPr="005A21FC" w:rsidRDefault="00532897" w:rsidP="00532897">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413</w:t>
            </w:r>
          </w:p>
        </w:tc>
        <w:tc>
          <w:tcPr>
            <w:tcW w:w="836" w:type="pct"/>
            <w:noWrap/>
            <w:hideMark/>
          </w:tcPr>
          <w:p w14:paraId="1FBAF7F1" w14:textId="31A010CD" w:rsidR="00532897" w:rsidRPr="005A21FC" w:rsidRDefault="00532897" w:rsidP="00532897">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32</w:t>
            </w:r>
          </w:p>
        </w:tc>
        <w:tc>
          <w:tcPr>
            <w:tcW w:w="679" w:type="pct"/>
            <w:noWrap/>
            <w:hideMark/>
          </w:tcPr>
          <w:p w14:paraId="62C6A9FF" w14:textId="04492669" w:rsidR="00532897" w:rsidRPr="005A21FC" w:rsidRDefault="00532897" w:rsidP="00532897">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445</w:t>
            </w:r>
          </w:p>
        </w:tc>
        <w:tc>
          <w:tcPr>
            <w:tcW w:w="544" w:type="pct"/>
            <w:noWrap/>
            <w:hideMark/>
          </w:tcPr>
          <w:p w14:paraId="7A74867B" w14:textId="77777777" w:rsidR="00532897" w:rsidRPr="005A21FC" w:rsidRDefault="00532897" w:rsidP="00532897">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highlight w:val="cyan"/>
                <w:lang w:val="en-US" w:eastAsia="en-US"/>
              </w:rPr>
            </w:pPr>
            <w:r w:rsidRPr="005A21FC">
              <w:rPr>
                <w:rFonts w:ascii="Arial" w:hAnsi="Arial" w:cs="Arial"/>
                <w:b/>
                <w:bCs/>
                <w:color w:val="000000"/>
                <w:sz w:val="18"/>
                <w:szCs w:val="18"/>
                <w:highlight w:val="cyan"/>
                <w:lang w:val="en-US" w:eastAsia="en-US"/>
              </w:rPr>
              <w:t>4,09%</w:t>
            </w:r>
          </w:p>
        </w:tc>
      </w:tr>
      <w:tr w:rsidR="00532897" w:rsidRPr="005A21FC" w14:paraId="67461A69" w14:textId="77777777" w:rsidTr="00532897">
        <w:trPr>
          <w:trHeight w:val="426"/>
        </w:trPr>
        <w:tc>
          <w:tcPr>
            <w:cnfStyle w:val="001000000000" w:firstRow="0" w:lastRow="0" w:firstColumn="1" w:lastColumn="0" w:oddVBand="0" w:evenVBand="0" w:oddHBand="0" w:evenHBand="0" w:firstRowFirstColumn="0" w:firstRowLastColumn="0" w:lastRowFirstColumn="0" w:lastRowLastColumn="0"/>
            <w:tcW w:w="1759" w:type="pct"/>
            <w:noWrap/>
            <w:hideMark/>
          </w:tcPr>
          <w:p w14:paraId="4675C0EB" w14:textId="77777777" w:rsidR="00532897" w:rsidRPr="005A21FC" w:rsidRDefault="00532897" w:rsidP="00532897">
            <w:pPr>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325-MEDICINA FAMILIAR</w:t>
            </w:r>
          </w:p>
        </w:tc>
        <w:tc>
          <w:tcPr>
            <w:tcW w:w="544" w:type="pct"/>
            <w:noWrap/>
            <w:hideMark/>
          </w:tcPr>
          <w:p w14:paraId="2E76D4E2" w14:textId="4095BE0F" w:rsidR="00532897" w:rsidRPr="005A21FC" w:rsidRDefault="00532897" w:rsidP="005328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w:t>
            </w:r>
          </w:p>
        </w:tc>
        <w:tc>
          <w:tcPr>
            <w:tcW w:w="639" w:type="pct"/>
            <w:noWrap/>
            <w:hideMark/>
          </w:tcPr>
          <w:p w14:paraId="1FD1AFF4" w14:textId="1D02E6A8" w:rsidR="00532897" w:rsidRPr="005A21FC" w:rsidRDefault="00532897" w:rsidP="005328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227</w:t>
            </w:r>
          </w:p>
        </w:tc>
        <w:tc>
          <w:tcPr>
            <w:tcW w:w="836" w:type="pct"/>
            <w:noWrap/>
            <w:hideMark/>
          </w:tcPr>
          <w:p w14:paraId="4A57F2EA" w14:textId="1C0C24D7" w:rsidR="00532897" w:rsidRPr="005A21FC" w:rsidRDefault="00532897" w:rsidP="005328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35</w:t>
            </w:r>
          </w:p>
        </w:tc>
        <w:tc>
          <w:tcPr>
            <w:tcW w:w="679" w:type="pct"/>
            <w:noWrap/>
            <w:hideMark/>
          </w:tcPr>
          <w:p w14:paraId="2B0EDB98" w14:textId="00E5411A" w:rsidR="00532897" w:rsidRPr="005A21FC" w:rsidRDefault="00532897" w:rsidP="005328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262</w:t>
            </w:r>
          </w:p>
        </w:tc>
        <w:tc>
          <w:tcPr>
            <w:tcW w:w="544" w:type="pct"/>
            <w:noWrap/>
            <w:hideMark/>
          </w:tcPr>
          <w:p w14:paraId="740B0EDD" w14:textId="77777777" w:rsidR="00532897" w:rsidRPr="005A21FC" w:rsidRDefault="00532897" w:rsidP="00532897">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highlight w:val="cyan"/>
                <w:lang w:val="en-US" w:eastAsia="en-US"/>
              </w:rPr>
            </w:pPr>
            <w:r w:rsidRPr="005A21FC">
              <w:rPr>
                <w:rFonts w:ascii="Arial" w:hAnsi="Arial" w:cs="Arial"/>
                <w:b/>
                <w:bCs/>
                <w:color w:val="000000"/>
                <w:sz w:val="18"/>
                <w:szCs w:val="18"/>
                <w:highlight w:val="cyan"/>
                <w:lang w:val="en-US" w:eastAsia="en-US"/>
              </w:rPr>
              <w:t>2,41%</w:t>
            </w:r>
          </w:p>
        </w:tc>
      </w:tr>
      <w:tr w:rsidR="00532897" w:rsidRPr="005A21FC" w14:paraId="35770DC7" w14:textId="77777777" w:rsidTr="0053289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59" w:type="pct"/>
            <w:noWrap/>
            <w:hideMark/>
          </w:tcPr>
          <w:p w14:paraId="07701E2B" w14:textId="77777777" w:rsidR="00532897" w:rsidRPr="005A21FC" w:rsidRDefault="00532897" w:rsidP="00532897">
            <w:pPr>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lastRenderedPageBreak/>
              <w:t>327-MEDICINA FÍSICA Y REHABILITACIÓN</w:t>
            </w:r>
          </w:p>
        </w:tc>
        <w:tc>
          <w:tcPr>
            <w:tcW w:w="544" w:type="pct"/>
            <w:noWrap/>
            <w:hideMark/>
          </w:tcPr>
          <w:p w14:paraId="7341F9EF" w14:textId="4BA91818" w:rsidR="00532897" w:rsidRPr="005A21FC" w:rsidRDefault="00532897" w:rsidP="00532897">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w:t>
            </w:r>
          </w:p>
        </w:tc>
        <w:tc>
          <w:tcPr>
            <w:tcW w:w="639" w:type="pct"/>
            <w:noWrap/>
            <w:hideMark/>
          </w:tcPr>
          <w:p w14:paraId="451E4D5F" w14:textId="64793C3C" w:rsidR="00532897" w:rsidRPr="005A21FC" w:rsidRDefault="00532897" w:rsidP="00532897">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206</w:t>
            </w:r>
          </w:p>
        </w:tc>
        <w:tc>
          <w:tcPr>
            <w:tcW w:w="836" w:type="pct"/>
            <w:noWrap/>
            <w:hideMark/>
          </w:tcPr>
          <w:p w14:paraId="368AFF9E" w14:textId="5DA79A44" w:rsidR="00532897" w:rsidRPr="005A21FC" w:rsidRDefault="00532897" w:rsidP="00532897">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9</w:t>
            </w:r>
          </w:p>
        </w:tc>
        <w:tc>
          <w:tcPr>
            <w:tcW w:w="679" w:type="pct"/>
            <w:noWrap/>
            <w:hideMark/>
          </w:tcPr>
          <w:p w14:paraId="0D7D1C87" w14:textId="0BF53343" w:rsidR="00532897" w:rsidRPr="005A21FC" w:rsidRDefault="00532897" w:rsidP="00532897">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215</w:t>
            </w:r>
          </w:p>
        </w:tc>
        <w:tc>
          <w:tcPr>
            <w:tcW w:w="544" w:type="pct"/>
            <w:noWrap/>
            <w:hideMark/>
          </w:tcPr>
          <w:p w14:paraId="13BC2F80" w14:textId="77777777" w:rsidR="00532897" w:rsidRPr="005A21FC" w:rsidRDefault="00532897" w:rsidP="00532897">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highlight w:val="cyan"/>
                <w:lang w:val="en-US" w:eastAsia="en-US"/>
              </w:rPr>
            </w:pPr>
            <w:r w:rsidRPr="005A21FC">
              <w:rPr>
                <w:rFonts w:ascii="Arial" w:hAnsi="Arial" w:cs="Arial"/>
                <w:b/>
                <w:bCs/>
                <w:color w:val="000000"/>
                <w:sz w:val="18"/>
                <w:szCs w:val="18"/>
                <w:highlight w:val="cyan"/>
                <w:lang w:val="en-US" w:eastAsia="en-US"/>
              </w:rPr>
              <w:t>1,98%</w:t>
            </w:r>
          </w:p>
        </w:tc>
      </w:tr>
      <w:tr w:rsidR="00532897" w:rsidRPr="005A21FC" w14:paraId="06900177" w14:textId="77777777" w:rsidTr="00532897">
        <w:trPr>
          <w:trHeight w:val="300"/>
        </w:trPr>
        <w:tc>
          <w:tcPr>
            <w:cnfStyle w:val="001000000000" w:firstRow="0" w:lastRow="0" w:firstColumn="1" w:lastColumn="0" w:oddVBand="0" w:evenVBand="0" w:oddHBand="0" w:evenHBand="0" w:firstRowFirstColumn="0" w:firstRowLastColumn="0" w:lastRowFirstColumn="0" w:lastRowLastColumn="0"/>
            <w:tcW w:w="1759" w:type="pct"/>
            <w:noWrap/>
            <w:hideMark/>
          </w:tcPr>
          <w:p w14:paraId="335861B0" w14:textId="77777777" w:rsidR="00532897" w:rsidRPr="005A21FC" w:rsidRDefault="00532897" w:rsidP="00532897">
            <w:pPr>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328-MEDICINA GENERAL</w:t>
            </w:r>
          </w:p>
        </w:tc>
        <w:tc>
          <w:tcPr>
            <w:tcW w:w="544" w:type="pct"/>
            <w:noWrap/>
            <w:hideMark/>
          </w:tcPr>
          <w:p w14:paraId="60A860F9" w14:textId="77777777" w:rsidR="00532897" w:rsidRPr="005A21FC" w:rsidRDefault="00532897" w:rsidP="005328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1</w:t>
            </w:r>
          </w:p>
        </w:tc>
        <w:tc>
          <w:tcPr>
            <w:tcW w:w="639" w:type="pct"/>
            <w:noWrap/>
            <w:hideMark/>
          </w:tcPr>
          <w:p w14:paraId="369D0799" w14:textId="4B77B9C5" w:rsidR="00532897" w:rsidRPr="005A21FC" w:rsidRDefault="00532897" w:rsidP="005328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2.187</w:t>
            </w:r>
          </w:p>
        </w:tc>
        <w:tc>
          <w:tcPr>
            <w:tcW w:w="836" w:type="pct"/>
            <w:noWrap/>
            <w:hideMark/>
          </w:tcPr>
          <w:p w14:paraId="41395BF0" w14:textId="6F866792" w:rsidR="00532897" w:rsidRPr="005A21FC" w:rsidRDefault="00532897" w:rsidP="005328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109</w:t>
            </w:r>
          </w:p>
        </w:tc>
        <w:tc>
          <w:tcPr>
            <w:tcW w:w="679" w:type="pct"/>
            <w:noWrap/>
            <w:hideMark/>
          </w:tcPr>
          <w:p w14:paraId="5088DA7B" w14:textId="4660C7CA" w:rsidR="00532897" w:rsidRPr="005A21FC" w:rsidRDefault="00532897" w:rsidP="005328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2.297</w:t>
            </w:r>
          </w:p>
        </w:tc>
        <w:tc>
          <w:tcPr>
            <w:tcW w:w="544" w:type="pct"/>
            <w:noWrap/>
            <w:hideMark/>
          </w:tcPr>
          <w:p w14:paraId="2D3287C9" w14:textId="77777777" w:rsidR="00532897" w:rsidRPr="005A21FC" w:rsidRDefault="00532897" w:rsidP="00532897">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highlight w:val="cyan"/>
                <w:lang w:val="en-US" w:eastAsia="en-US"/>
              </w:rPr>
            </w:pPr>
            <w:r w:rsidRPr="005A21FC">
              <w:rPr>
                <w:rFonts w:ascii="Arial" w:hAnsi="Arial" w:cs="Arial"/>
                <w:b/>
                <w:bCs/>
                <w:color w:val="000000"/>
                <w:sz w:val="18"/>
                <w:szCs w:val="18"/>
                <w:highlight w:val="cyan"/>
                <w:lang w:val="en-US" w:eastAsia="en-US"/>
              </w:rPr>
              <w:t>21,11%</w:t>
            </w:r>
          </w:p>
        </w:tc>
      </w:tr>
      <w:tr w:rsidR="00532897" w:rsidRPr="005A21FC" w14:paraId="1CFBC4EA" w14:textId="77777777" w:rsidTr="0053289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59" w:type="pct"/>
            <w:noWrap/>
            <w:hideMark/>
          </w:tcPr>
          <w:p w14:paraId="5D94E4BB" w14:textId="77777777" w:rsidR="00532897" w:rsidRPr="005A21FC" w:rsidRDefault="00532897" w:rsidP="00532897">
            <w:pPr>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329-MEDICINA INTERNA</w:t>
            </w:r>
          </w:p>
        </w:tc>
        <w:tc>
          <w:tcPr>
            <w:tcW w:w="544" w:type="pct"/>
            <w:noWrap/>
            <w:hideMark/>
          </w:tcPr>
          <w:p w14:paraId="3417C41C" w14:textId="310E37F9" w:rsidR="00532897" w:rsidRPr="005A21FC" w:rsidRDefault="00532897" w:rsidP="00532897">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w:t>
            </w:r>
          </w:p>
        </w:tc>
        <w:tc>
          <w:tcPr>
            <w:tcW w:w="639" w:type="pct"/>
            <w:noWrap/>
            <w:hideMark/>
          </w:tcPr>
          <w:p w14:paraId="0ECB2869" w14:textId="4426DB3D" w:rsidR="00532897" w:rsidRPr="005A21FC" w:rsidRDefault="00532897" w:rsidP="00532897">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585</w:t>
            </w:r>
          </w:p>
        </w:tc>
        <w:tc>
          <w:tcPr>
            <w:tcW w:w="836" w:type="pct"/>
            <w:noWrap/>
            <w:hideMark/>
          </w:tcPr>
          <w:p w14:paraId="22DA0D80" w14:textId="4CEF0AAC" w:rsidR="00532897" w:rsidRPr="005A21FC" w:rsidRDefault="00532897" w:rsidP="00532897">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41</w:t>
            </w:r>
          </w:p>
        </w:tc>
        <w:tc>
          <w:tcPr>
            <w:tcW w:w="679" w:type="pct"/>
            <w:noWrap/>
            <w:hideMark/>
          </w:tcPr>
          <w:p w14:paraId="2244BAAC" w14:textId="0BE0FC9B" w:rsidR="00532897" w:rsidRPr="005A21FC" w:rsidRDefault="00532897" w:rsidP="00532897">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626</w:t>
            </w:r>
          </w:p>
        </w:tc>
        <w:tc>
          <w:tcPr>
            <w:tcW w:w="544" w:type="pct"/>
            <w:noWrap/>
            <w:hideMark/>
          </w:tcPr>
          <w:p w14:paraId="41BA23CA" w14:textId="77777777" w:rsidR="00532897" w:rsidRPr="005A21FC" w:rsidRDefault="00532897" w:rsidP="00532897">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highlight w:val="cyan"/>
                <w:lang w:val="en-US" w:eastAsia="en-US"/>
              </w:rPr>
            </w:pPr>
            <w:r w:rsidRPr="005A21FC">
              <w:rPr>
                <w:rFonts w:ascii="Arial" w:hAnsi="Arial" w:cs="Arial"/>
                <w:b/>
                <w:bCs/>
                <w:color w:val="000000"/>
                <w:sz w:val="18"/>
                <w:szCs w:val="18"/>
                <w:highlight w:val="cyan"/>
                <w:lang w:val="en-US" w:eastAsia="en-US"/>
              </w:rPr>
              <w:t>5,75%</w:t>
            </w:r>
          </w:p>
        </w:tc>
      </w:tr>
      <w:tr w:rsidR="00532897" w:rsidRPr="005A21FC" w14:paraId="68937C18" w14:textId="77777777" w:rsidTr="00532897">
        <w:trPr>
          <w:trHeight w:val="300"/>
        </w:trPr>
        <w:tc>
          <w:tcPr>
            <w:cnfStyle w:val="001000000000" w:firstRow="0" w:lastRow="0" w:firstColumn="1" w:lastColumn="0" w:oddVBand="0" w:evenVBand="0" w:oddHBand="0" w:evenHBand="0" w:firstRowFirstColumn="0" w:firstRowLastColumn="0" w:lastRowFirstColumn="0" w:lastRowLastColumn="0"/>
            <w:tcW w:w="1759" w:type="pct"/>
            <w:noWrap/>
            <w:hideMark/>
          </w:tcPr>
          <w:p w14:paraId="01BE1842" w14:textId="77777777" w:rsidR="00532897" w:rsidRPr="005A21FC" w:rsidRDefault="00532897" w:rsidP="00532897">
            <w:pPr>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332-NEUROLOGÍA</w:t>
            </w:r>
          </w:p>
        </w:tc>
        <w:tc>
          <w:tcPr>
            <w:tcW w:w="544" w:type="pct"/>
            <w:noWrap/>
            <w:hideMark/>
          </w:tcPr>
          <w:p w14:paraId="74B547E2" w14:textId="09860A7A" w:rsidR="00532897" w:rsidRPr="005A21FC" w:rsidRDefault="00532897" w:rsidP="005328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w:t>
            </w:r>
          </w:p>
        </w:tc>
        <w:tc>
          <w:tcPr>
            <w:tcW w:w="639" w:type="pct"/>
            <w:noWrap/>
            <w:hideMark/>
          </w:tcPr>
          <w:p w14:paraId="699393E0" w14:textId="3A1DCD3F" w:rsidR="00532897" w:rsidRPr="005A21FC" w:rsidRDefault="00532897" w:rsidP="005328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240</w:t>
            </w:r>
          </w:p>
        </w:tc>
        <w:tc>
          <w:tcPr>
            <w:tcW w:w="836" w:type="pct"/>
            <w:noWrap/>
            <w:hideMark/>
          </w:tcPr>
          <w:p w14:paraId="5D9CE2FF" w14:textId="5530716C" w:rsidR="00532897" w:rsidRPr="005A21FC" w:rsidRDefault="00532897" w:rsidP="005328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11</w:t>
            </w:r>
          </w:p>
        </w:tc>
        <w:tc>
          <w:tcPr>
            <w:tcW w:w="679" w:type="pct"/>
            <w:noWrap/>
            <w:hideMark/>
          </w:tcPr>
          <w:p w14:paraId="66BD3CAE" w14:textId="3CF11FD6" w:rsidR="00532897" w:rsidRPr="005A21FC" w:rsidRDefault="00532897" w:rsidP="005328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251</w:t>
            </w:r>
          </w:p>
        </w:tc>
        <w:tc>
          <w:tcPr>
            <w:tcW w:w="544" w:type="pct"/>
            <w:noWrap/>
            <w:hideMark/>
          </w:tcPr>
          <w:p w14:paraId="04CDDC92" w14:textId="77777777" w:rsidR="00532897" w:rsidRPr="005A21FC" w:rsidRDefault="00532897" w:rsidP="00532897">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highlight w:val="cyan"/>
                <w:lang w:val="en-US" w:eastAsia="en-US"/>
              </w:rPr>
            </w:pPr>
            <w:r w:rsidRPr="005A21FC">
              <w:rPr>
                <w:rFonts w:ascii="Arial" w:hAnsi="Arial" w:cs="Arial"/>
                <w:b/>
                <w:bCs/>
                <w:color w:val="000000"/>
                <w:sz w:val="18"/>
                <w:szCs w:val="18"/>
                <w:highlight w:val="cyan"/>
                <w:lang w:val="en-US" w:eastAsia="en-US"/>
              </w:rPr>
              <w:t>2,31%</w:t>
            </w:r>
          </w:p>
        </w:tc>
      </w:tr>
      <w:tr w:rsidR="00532897" w:rsidRPr="005A21FC" w14:paraId="75E41C4A" w14:textId="77777777" w:rsidTr="00532897">
        <w:trPr>
          <w:cnfStyle w:val="000000100000" w:firstRow="0" w:lastRow="0" w:firstColumn="0" w:lastColumn="0" w:oddVBand="0" w:evenVBand="0" w:oddHBand="1" w:evenHBand="0" w:firstRowFirstColumn="0" w:firstRowLastColumn="0" w:lastRowFirstColumn="0" w:lastRowLastColumn="0"/>
          <w:trHeight w:val="413"/>
        </w:trPr>
        <w:tc>
          <w:tcPr>
            <w:cnfStyle w:val="001000000000" w:firstRow="0" w:lastRow="0" w:firstColumn="1" w:lastColumn="0" w:oddVBand="0" w:evenVBand="0" w:oddHBand="0" w:evenHBand="0" w:firstRowFirstColumn="0" w:firstRowLastColumn="0" w:lastRowFirstColumn="0" w:lastRowLastColumn="0"/>
            <w:tcW w:w="1759" w:type="pct"/>
            <w:noWrap/>
            <w:hideMark/>
          </w:tcPr>
          <w:p w14:paraId="7D0C8140" w14:textId="77777777" w:rsidR="00532897" w:rsidRPr="005A21FC" w:rsidRDefault="00532897" w:rsidP="00532897">
            <w:pPr>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388-NEUROPEDIATRÍA</w:t>
            </w:r>
          </w:p>
        </w:tc>
        <w:tc>
          <w:tcPr>
            <w:tcW w:w="544" w:type="pct"/>
            <w:noWrap/>
            <w:hideMark/>
          </w:tcPr>
          <w:p w14:paraId="63C780F7" w14:textId="764C9494" w:rsidR="00532897" w:rsidRPr="005A21FC" w:rsidRDefault="00532897" w:rsidP="00532897">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w:t>
            </w:r>
          </w:p>
        </w:tc>
        <w:tc>
          <w:tcPr>
            <w:tcW w:w="639" w:type="pct"/>
            <w:noWrap/>
            <w:hideMark/>
          </w:tcPr>
          <w:p w14:paraId="77AB625D" w14:textId="4C4CFA71" w:rsidR="00532897" w:rsidRPr="005A21FC" w:rsidRDefault="00532897" w:rsidP="00532897">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68</w:t>
            </w:r>
          </w:p>
        </w:tc>
        <w:tc>
          <w:tcPr>
            <w:tcW w:w="836" w:type="pct"/>
            <w:noWrap/>
            <w:hideMark/>
          </w:tcPr>
          <w:p w14:paraId="04E97370" w14:textId="264810C2" w:rsidR="00532897" w:rsidRPr="005A21FC" w:rsidRDefault="00532897" w:rsidP="00532897">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4</w:t>
            </w:r>
          </w:p>
        </w:tc>
        <w:tc>
          <w:tcPr>
            <w:tcW w:w="679" w:type="pct"/>
            <w:noWrap/>
            <w:hideMark/>
          </w:tcPr>
          <w:p w14:paraId="0AFE47AA" w14:textId="609E70B0" w:rsidR="00532897" w:rsidRPr="005A21FC" w:rsidRDefault="00532897" w:rsidP="00532897">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72</w:t>
            </w:r>
          </w:p>
        </w:tc>
        <w:tc>
          <w:tcPr>
            <w:tcW w:w="544" w:type="pct"/>
            <w:noWrap/>
            <w:hideMark/>
          </w:tcPr>
          <w:p w14:paraId="580FEC2B" w14:textId="77777777" w:rsidR="00532897" w:rsidRPr="005A21FC" w:rsidRDefault="00532897" w:rsidP="00532897">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highlight w:val="cyan"/>
                <w:lang w:val="en-US" w:eastAsia="en-US"/>
              </w:rPr>
            </w:pPr>
            <w:r w:rsidRPr="005A21FC">
              <w:rPr>
                <w:rFonts w:ascii="Arial" w:hAnsi="Arial" w:cs="Arial"/>
                <w:b/>
                <w:bCs/>
                <w:color w:val="000000"/>
                <w:sz w:val="18"/>
                <w:szCs w:val="18"/>
                <w:highlight w:val="cyan"/>
                <w:lang w:val="en-US" w:eastAsia="en-US"/>
              </w:rPr>
              <w:t>0,66%</w:t>
            </w:r>
          </w:p>
        </w:tc>
      </w:tr>
      <w:tr w:rsidR="00532897" w:rsidRPr="005A21FC" w14:paraId="07F7FCB6" w14:textId="77777777" w:rsidTr="00532897">
        <w:trPr>
          <w:trHeight w:val="419"/>
        </w:trPr>
        <w:tc>
          <w:tcPr>
            <w:cnfStyle w:val="001000000000" w:firstRow="0" w:lastRow="0" w:firstColumn="1" w:lastColumn="0" w:oddVBand="0" w:evenVBand="0" w:oddHBand="0" w:evenHBand="0" w:firstRowFirstColumn="0" w:firstRowLastColumn="0" w:lastRowFirstColumn="0" w:lastRowLastColumn="0"/>
            <w:tcW w:w="1759" w:type="pct"/>
            <w:noWrap/>
            <w:hideMark/>
          </w:tcPr>
          <w:p w14:paraId="4B1E2796" w14:textId="77777777" w:rsidR="00532897" w:rsidRPr="005A21FC" w:rsidRDefault="00532897" w:rsidP="00532897">
            <w:pPr>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33-NUTRICIÓN Y DIETÉTICA</w:t>
            </w:r>
          </w:p>
        </w:tc>
        <w:tc>
          <w:tcPr>
            <w:tcW w:w="544" w:type="pct"/>
            <w:noWrap/>
            <w:hideMark/>
          </w:tcPr>
          <w:p w14:paraId="5EE18420" w14:textId="72ECDCAF" w:rsidR="00532897" w:rsidRPr="005A21FC" w:rsidRDefault="00532897" w:rsidP="005328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w:t>
            </w:r>
          </w:p>
        </w:tc>
        <w:tc>
          <w:tcPr>
            <w:tcW w:w="639" w:type="pct"/>
            <w:noWrap/>
            <w:hideMark/>
          </w:tcPr>
          <w:p w14:paraId="0C96A947" w14:textId="2B840C0A" w:rsidR="00532897" w:rsidRPr="005A21FC" w:rsidRDefault="00532897" w:rsidP="005328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518</w:t>
            </w:r>
          </w:p>
        </w:tc>
        <w:tc>
          <w:tcPr>
            <w:tcW w:w="836" w:type="pct"/>
            <w:noWrap/>
            <w:hideMark/>
          </w:tcPr>
          <w:p w14:paraId="0AE8C09E" w14:textId="28070351" w:rsidR="00532897" w:rsidRPr="005A21FC" w:rsidRDefault="00532897" w:rsidP="005328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48</w:t>
            </w:r>
          </w:p>
        </w:tc>
        <w:tc>
          <w:tcPr>
            <w:tcW w:w="679" w:type="pct"/>
            <w:noWrap/>
            <w:hideMark/>
          </w:tcPr>
          <w:p w14:paraId="1E322D3D" w14:textId="7F1B35C3" w:rsidR="00532897" w:rsidRPr="005A21FC" w:rsidRDefault="00532897" w:rsidP="005328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566</w:t>
            </w:r>
          </w:p>
        </w:tc>
        <w:tc>
          <w:tcPr>
            <w:tcW w:w="544" w:type="pct"/>
            <w:noWrap/>
            <w:hideMark/>
          </w:tcPr>
          <w:p w14:paraId="05FE4DB6" w14:textId="77777777" w:rsidR="00532897" w:rsidRPr="005A21FC" w:rsidRDefault="00532897" w:rsidP="00532897">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highlight w:val="cyan"/>
                <w:lang w:val="en-US" w:eastAsia="en-US"/>
              </w:rPr>
            </w:pPr>
            <w:r w:rsidRPr="005A21FC">
              <w:rPr>
                <w:rFonts w:ascii="Arial" w:hAnsi="Arial" w:cs="Arial"/>
                <w:b/>
                <w:bCs/>
                <w:color w:val="000000"/>
                <w:sz w:val="18"/>
                <w:szCs w:val="18"/>
                <w:highlight w:val="cyan"/>
                <w:lang w:val="en-US" w:eastAsia="en-US"/>
              </w:rPr>
              <w:t>5,20%</w:t>
            </w:r>
          </w:p>
        </w:tc>
      </w:tr>
      <w:tr w:rsidR="00532897" w:rsidRPr="005A21FC" w14:paraId="3E682C7E" w14:textId="77777777" w:rsidTr="0053289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59" w:type="pct"/>
            <w:noWrap/>
            <w:hideMark/>
          </w:tcPr>
          <w:p w14:paraId="4FA6916E" w14:textId="77777777" w:rsidR="00532897" w:rsidRPr="005A21FC" w:rsidRDefault="00532897" w:rsidP="00532897">
            <w:pPr>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342-PEDIATRÍA</w:t>
            </w:r>
          </w:p>
        </w:tc>
        <w:tc>
          <w:tcPr>
            <w:tcW w:w="544" w:type="pct"/>
            <w:noWrap/>
            <w:hideMark/>
          </w:tcPr>
          <w:p w14:paraId="44261575" w14:textId="03DB2D93" w:rsidR="00532897" w:rsidRPr="005A21FC" w:rsidRDefault="00532897" w:rsidP="00532897">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w:t>
            </w:r>
          </w:p>
        </w:tc>
        <w:tc>
          <w:tcPr>
            <w:tcW w:w="639" w:type="pct"/>
            <w:noWrap/>
            <w:hideMark/>
          </w:tcPr>
          <w:p w14:paraId="041203F2" w14:textId="2214D90C" w:rsidR="00532897" w:rsidRPr="005A21FC" w:rsidRDefault="00532897" w:rsidP="00532897">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588</w:t>
            </w:r>
          </w:p>
        </w:tc>
        <w:tc>
          <w:tcPr>
            <w:tcW w:w="836" w:type="pct"/>
            <w:noWrap/>
            <w:hideMark/>
          </w:tcPr>
          <w:p w14:paraId="422E179B" w14:textId="25D290EA" w:rsidR="00532897" w:rsidRPr="005A21FC" w:rsidRDefault="00532897" w:rsidP="00532897">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47</w:t>
            </w:r>
          </w:p>
        </w:tc>
        <w:tc>
          <w:tcPr>
            <w:tcW w:w="679" w:type="pct"/>
            <w:noWrap/>
            <w:hideMark/>
          </w:tcPr>
          <w:p w14:paraId="7D4C7417" w14:textId="2AE99710" w:rsidR="00532897" w:rsidRPr="005A21FC" w:rsidRDefault="00532897" w:rsidP="00532897">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635</w:t>
            </w:r>
          </w:p>
        </w:tc>
        <w:tc>
          <w:tcPr>
            <w:tcW w:w="544" w:type="pct"/>
            <w:noWrap/>
            <w:hideMark/>
          </w:tcPr>
          <w:p w14:paraId="790E8DF0" w14:textId="77777777" w:rsidR="00532897" w:rsidRPr="005A21FC" w:rsidRDefault="00532897" w:rsidP="00532897">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highlight w:val="cyan"/>
                <w:lang w:val="en-US" w:eastAsia="en-US"/>
              </w:rPr>
            </w:pPr>
            <w:r w:rsidRPr="005A21FC">
              <w:rPr>
                <w:rFonts w:ascii="Arial" w:hAnsi="Arial" w:cs="Arial"/>
                <w:b/>
                <w:bCs/>
                <w:color w:val="000000"/>
                <w:sz w:val="18"/>
                <w:szCs w:val="18"/>
                <w:highlight w:val="cyan"/>
                <w:lang w:val="en-US" w:eastAsia="en-US"/>
              </w:rPr>
              <w:t>5,84%</w:t>
            </w:r>
          </w:p>
        </w:tc>
      </w:tr>
      <w:tr w:rsidR="00532897" w:rsidRPr="005A21FC" w14:paraId="1150A1C4" w14:textId="77777777" w:rsidTr="00532897">
        <w:trPr>
          <w:trHeight w:val="417"/>
        </w:trPr>
        <w:tc>
          <w:tcPr>
            <w:cnfStyle w:val="001000000000" w:firstRow="0" w:lastRow="0" w:firstColumn="1" w:lastColumn="0" w:oddVBand="0" w:evenVBand="0" w:oddHBand="0" w:evenHBand="0" w:firstRowFirstColumn="0" w:firstRowLastColumn="0" w:lastRowFirstColumn="0" w:lastRowLastColumn="0"/>
            <w:tcW w:w="1759" w:type="pct"/>
            <w:hideMark/>
          </w:tcPr>
          <w:p w14:paraId="3D7FC4CD" w14:textId="77777777" w:rsidR="00532897" w:rsidRPr="005A21FC" w:rsidRDefault="00532897" w:rsidP="00532897">
            <w:pPr>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344-PSICOLOGÍA</w:t>
            </w:r>
          </w:p>
        </w:tc>
        <w:tc>
          <w:tcPr>
            <w:tcW w:w="544" w:type="pct"/>
            <w:noWrap/>
            <w:hideMark/>
          </w:tcPr>
          <w:p w14:paraId="69ADBCF2" w14:textId="0A700798" w:rsidR="00532897" w:rsidRPr="005A21FC" w:rsidRDefault="00532897" w:rsidP="005328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w:t>
            </w:r>
          </w:p>
        </w:tc>
        <w:tc>
          <w:tcPr>
            <w:tcW w:w="639" w:type="pct"/>
            <w:noWrap/>
            <w:hideMark/>
          </w:tcPr>
          <w:p w14:paraId="49366CE6" w14:textId="6D10CC04" w:rsidR="00532897" w:rsidRPr="005A21FC" w:rsidRDefault="00532897" w:rsidP="005328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1.333</w:t>
            </w:r>
          </w:p>
        </w:tc>
        <w:tc>
          <w:tcPr>
            <w:tcW w:w="836" w:type="pct"/>
            <w:noWrap/>
            <w:hideMark/>
          </w:tcPr>
          <w:p w14:paraId="47FC9D5A" w14:textId="3098BFC7" w:rsidR="00532897" w:rsidRPr="005A21FC" w:rsidRDefault="00532897" w:rsidP="005328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74</w:t>
            </w:r>
          </w:p>
        </w:tc>
        <w:tc>
          <w:tcPr>
            <w:tcW w:w="679" w:type="pct"/>
            <w:noWrap/>
            <w:hideMark/>
          </w:tcPr>
          <w:p w14:paraId="412D71D1" w14:textId="3E0571C6" w:rsidR="00532897" w:rsidRPr="005A21FC" w:rsidRDefault="00532897" w:rsidP="005328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1.407</w:t>
            </w:r>
          </w:p>
        </w:tc>
        <w:tc>
          <w:tcPr>
            <w:tcW w:w="544" w:type="pct"/>
            <w:noWrap/>
            <w:hideMark/>
          </w:tcPr>
          <w:p w14:paraId="07743CE4" w14:textId="77777777" w:rsidR="00532897" w:rsidRPr="005A21FC" w:rsidRDefault="00532897" w:rsidP="00532897">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highlight w:val="cyan"/>
                <w:lang w:val="en-US" w:eastAsia="en-US"/>
              </w:rPr>
            </w:pPr>
            <w:r w:rsidRPr="005A21FC">
              <w:rPr>
                <w:rFonts w:ascii="Arial" w:hAnsi="Arial" w:cs="Arial"/>
                <w:b/>
                <w:bCs/>
                <w:color w:val="000000"/>
                <w:sz w:val="18"/>
                <w:szCs w:val="18"/>
                <w:highlight w:val="cyan"/>
                <w:lang w:val="en-US" w:eastAsia="en-US"/>
              </w:rPr>
              <w:t>12,93%</w:t>
            </w:r>
          </w:p>
        </w:tc>
      </w:tr>
      <w:tr w:rsidR="00532897" w:rsidRPr="005A21FC" w14:paraId="68B9D70C" w14:textId="77777777" w:rsidTr="00532897">
        <w:trPr>
          <w:cnfStyle w:val="000000100000" w:firstRow="0" w:lastRow="0" w:firstColumn="0" w:lastColumn="0" w:oddVBand="0" w:evenVBand="0" w:oddHBand="1" w:evenHBand="0" w:firstRowFirstColumn="0" w:firstRowLastColumn="0" w:lastRowFirstColumn="0" w:lastRowLastColumn="0"/>
          <w:trHeight w:val="409"/>
        </w:trPr>
        <w:tc>
          <w:tcPr>
            <w:cnfStyle w:val="001000000000" w:firstRow="0" w:lastRow="0" w:firstColumn="1" w:lastColumn="0" w:oddVBand="0" w:evenVBand="0" w:oddHBand="0" w:evenHBand="0" w:firstRowFirstColumn="0" w:firstRowLastColumn="0" w:lastRowFirstColumn="0" w:lastRowLastColumn="0"/>
            <w:tcW w:w="1759" w:type="pct"/>
            <w:hideMark/>
          </w:tcPr>
          <w:p w14:paraId="5D5A92C0" w14:textId="77777777" w:rsidR="00532897" w:rsidRPr="005A21FC" w:rsidRDefault="00532897" w:rsidP="00532897">
            <w:pPr>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345-PSIQUIATRÍA</w:t>
            </w:r>
          </w:p>
        </w:tc>
        <w:tc>
          <w:tcPr>
            <w:tcW w:w="544" w:type="pct"/>
            <w:noWrap/>
            <w:hideMark/>
          </w:tcPr>
          <w:p w14:paraId="76BCB294" w14:textId="06E005A0" w:rsidR="00532897" w:rsidRPr="005A21FC" w:rsidRDefault="00532897" w:rsidP="00532897">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w:t>
            </w:r>
          </w:p>
        </w:tc>
        <w:tc>
          <w:tcPr>
            <w:tcW w:w="639" w:type="pct"/>
            <w:noWrap/>
            <w:hideMark/>
          </w:tcPr>
          <w:p w14:paraId="401BC802" w14:textId="6948F272" w:rsidR="00532897" w:rsidRPr="005A21FC" w:rsidRDefault="00532897" w:rsidP="00532897">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436</w:t>
            </w:r>
          </w:p>
        </w:tc>
        <w:tc>
          <w:tcPr>
            <w:tcW w:w="836" w:type="pct"/>
            <w:noWrap/>
            <w:hideMark/>
          </w:tcPr>
          <w:p w14:paraId="04D4D277" w14:textId="7EAA475E" w:rsidR="00532897" w:rsidRPr="005A21FC" w:rsidRDefault="00532897" w:rsidP="00532897">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27</w:t>
            </w:r>
          </w:p>
        </w:tc>
        <w:tc>
          <w:tcPr>
            <w:tcW w:w="679" w:type="pct"/>
            <w:noWrap/>
            <w:hideMark/>
          </w:tcPr>
          <w:p w14:paraId="739ADB9F" w14:textId="1E93D160" w:rsidR="00532897" w:rsidRPr="005A21FC" w:rsidRDefault="00532897" w:rsidP="00532897">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463</w:t>
            </w:r>
          </w:p>
        </w:tc>
        <w:tc>
          <w:tcPr>
            <w:tcW w:w="544" w:type="pct"/>
            <w:noWrap/>
            <w:hideMark/>
          </w:tcPr>
          <w:p w14:paraId="16E84C0A" w14:textId="77777777" w:rsidR="00532897" w:rsidRPr="005A21FC" w:rsidRDefault="00532897" w:rsidP="00532897">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highlight w:val="cyan"/>
                <w:lang w:val="en-US" w:eastAsia="en-US"/>
              </w:rPr>
            </w:pPr>
            <w:r w:rsidRPr="005A21FC">
              <w:rPr>
                <w:rFonts w:ascii="Arial" w:hAnsi="Arial" w:cs="Arial"/>
                <w:b/>
                <w:bCs/>
                <w:color w:val="000000"/>
                <w:sz w:val="18"/>
                <w:szCs w:val="18"/>
                <w:highlight w:val="cyan"/>
                <w:lang w:val="en-US" w:eastAsia="en-US"/>
              </w:rPr>
              <w:t>4,26%</w:t>
            </w:r>
          </w:p>
        </w:tc>
      </w:tr>
      <w:tr w:rsidR="00532897" w:rsidRPr="005A21FC" w14:paraId="5B7472D9" w14:textId="77777777" w:rsidTr="00532897">
        <w:trPr>
          <w:trHeight w:val="415"/>
        </w:trPr>
        <w:tc>
          <w:tcPr>
            <w:cnfStyle w:val="001000000000" w:firstRow="0" w:lastRow="0" w:firstColumn="1" w:lastColumn="0" w:oddVBand="0" w:evenVBand="0" w:oddHBand="0" w:evenHBand="0" w:firstRowFirstColumn="0" w:firstRowLastColumn="0" w:lastRowFirstColumn="0" w:lastRowLastColumn="0"/>
            <w:tcW w:w="1759" w:type="pct"/>
            <w:hideMark/>
          </w:tcPr>
          <w:p w14:paraId="3C7BE923" w14:textId="77777777" w:rsidR="00532897" w:rsidRPr="005A21FC" w:rsidRDefault="00532897" w:rsidP="00532897">
            <w:pPr>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348-REUMATOLOGÍA</w:t>
            </w:r>
          </w:p>
        </w:tc>
        <w:tc>
          <w:tcPr>
            <w:tcW w:w="544" w:type="pct"/>
            <w:noWrap/>
            <w:hideMark/>
          </w:tcPr>
          <w:p w14:paraId="78ABAE44" w14:textId="5B446F77" w:rsidR="00532897" w:rsidRPr="005A21FC" w:rsidRDefault="00532897" w:rsidP="005328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w:t>
            </w:r>
          </w:p>
        </w:tc>
        <w:tc>
          <w:tcPr>
            <w:tcW w:w="639" w:type="pct"/>
            <w:noWrap/>
            <w:hideMark/>
          </w:tcPr>
          <w:p w14:paraId="6D495CA3" w14:textId="55C09857" w:rsidR="00532897" w:rsidRPr="005A21FC" w:rsidRDefault="00532897" w:rsidP="005328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120</w:t>
            </w:r>
          </w:p>
        </w:tc>
        <w:tc>
          <w:tcPr>
            <w:tcW w:w="836" w:type="pct"/>
            <w:noWrap/>
            <w:hideMark/>
          </w:tcPr>
          <w:p w14:paraId="3273D5D2" w14:textId="3B8F0915" w:rsidR="00532897" w:rsidRPr="005A21FC" w:rsidRDefault="00532897" w:rsidP="005328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5</w:t>
            </w:r>
          </w:p>
        </w:tc>
        <w:tc>
          <w:tcPr>
            <w:tcW w:w="679" w:type="pct"/>
            <w:noWrap/>
            <w:hideMark/>
          </w:tcPr>
          <w:p w14:paraId="20DEB5D4" w14:textId="6176DB63" w:rsidR="00532897" w:rsidRPr="005A21FC" w:rsidRDefault="00532897" w:rsidP="005328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125</w:t>
            </w:r>
          </w:p>
        </w:tc>
        <w:tc>
          <w:tcPr>
            <w:tcW w:w="544" w:type="pct"/>
            <w:noWrap/>
            <w:hideMark/>
          </w:tcPr>
          <w:p w14:paraId="1AF24602" w14:textId="77777777" w:rsidR="00532897" w:rsidRPr="005A21FC" w:rsidRDefault="00532897" w:rsidP="00532897">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highlight w:val="cyan"/>
                <w:lang w:val="en-US" w:eastAsia="en-US"/>
              </w:rPr>
            </w:pPr>
            <w:r w:rsidRPr="005A21FC">
              <w:rPr>
                <w:rFonts w:ascii="Arial" w:hAnsi="Arial" w:cs="Arial"/>
                <w:b/>
                <w:bCs/>
                <w:color w:val="000000"/>
                <w:sz w:val="18"/>
                <w:szCs w:val="18"/>
                <w:highlight w:val="cyan"/>
                <w:lang w:val="en-US" w:eastAsia="en-US"/>
              </w:rPr>
              <w:t>1,15%</w:t>
            </w:r>
          </w:p>
        </w:tc>
      </w:tr>
      <w:tr w:rsidR="00532897" w:rsidRPr="005A21FC" w14:paraId="644B24E7" w14:textId="77777777" w:rsidTr="0053289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59" w:type="pct"/>
            <w:noWrap/>
            <w:hideMark/>
          </w:tcPr>
          <w:p w14:paraId="1D66CA8C" w14:textId="77777777" w:rsidR="00532897" w:rsidRPr="005A21FC" w:rsidRDefault="00532897" w:rsidP="00532897">
            <w:pPr>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728-TERAPIA OCUPACIONAL</w:t>
            </w:r>
          </w:p>
        </w:tc>
        <w:tc>
          <w:tcPr>
            <w:tcW w:w="544" w:type="pct"/>
            <w:noWrap/>
            <w:hideMark/>
          </w:tcPr>
          <w:p w14:paraId="0B751CED" w14:textId="6B7505BD" w:rsidR="00532897" w:rsidRPr="005A21FC" w:rsidRDefault="00532897" w:rsidP="00532897">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w:t>
            </w:r>
          </w:p>
        </w:tc>
        <w:tc>
          <w:tcPr>
            <w:tcW w:w="639" w:type="pct"/>
            <w:noWrap/>
            <w:hideMark/>
          </w:tcPr>
          <w:p w14:paraId="26E36F30" w14:textId="244A8C22" w:rsidR="00532897" w:rsidRPr="005A21FC" w:rsidRDefault="00532897" w:rsidP="00532897">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372</w:t>
            </w:r>
          </w:p>
        </w:tc>
        <w:tc>
          <w:tcPr>
            <w:tcW w:w="836" w:type="pct"/>
            <w:noWrap/>
            <w:hideMark/>
          </w:tcPr>
          <w:p w14:paraId="7E2D5C06" w14:textId="116F98C4" w:rsidR="00532897" w:rsidRPr="005A21FC" w:rsidRDefault="00532897" w:rsidP="00532897">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24</w:t>
            </w:r>
          </w:p>
        </w:tc>
        <w:tc>
          <w:tcPr>
            <w:tcW w:w="679" w:type="pct"/>
            <w:noWrap/>
            <w:hideMark/>
          </w:tcPr>
          <w:p w14:paraId="2D305F59" w14:textId="3741C0BC" w:rsidR="00532897" w:rsidRPr="005A21FC" w:rsidRDefault="00532897" w:rsidP="00532897">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396</w:t>
            </w:r>
          </w:p>
        </w:tc>
        <w:tc>
          <w:tcPr>
            <w:tcW w:w="544" w:type="pct"/>
            <w:noWrap/>
            <w:hideMark/>
          </w:tcPr>
          <w:p w14:paraId="33C694E7" w14:textId="77777777" w:rsidR="00532897" w:rsidRPr="005A21FC" w:rsidRDefault="00532897" w:rsidP="00532897">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highlight w:val="cyan"/>
                <w:lang w:val="en-US" w:eastAsia="en-US"/>
              </w:rPr>
            </w:pPr>
            <w:r w:rsidRPr="005A21FC">
              <w:rPr>
                <w:rFonts w:ascii="Arial" w:hAnsi="Arial" w:cs="Arial"/>
                <w:b/>
                <w:bCs/>
                <w:color w:val="000000"/>
                <w:sz w:val="18"/>
                <w:szCs w:val="18"/>
                <w:highlight w:val="cyan"/>
                <w:lang w:val="en-US" w:eastAsia="en-US"/>
              </w:rPr>
              <w:t>3,64%</w:t>
            </w:r>
          </w:p>
        </w:tc>
      </w:tr>
      <w:tr w:rsidR="00532897" w:rsidRPr="005A21FC" w14:paraId="2D6CC08E" w14:textId="77777777" w:rsidTr="00532897">
        <w:trPr>
          <w:trHeight w:val="531"/>
        </w:trPr>
        <w:tc>
          <w:tcPr>
            <w:cnfStyle w:val="001000000000" w:firstRow="0" w:lastRow="0" w:firstColumn="1" w:lastColumn="0" w:oddVBand="0" w:evenVBand="0" w:oddHBand="0" w:evenHBand="0" w:firstRowFirstColumn="0" w:firstRowLastColumn="0" w:lastRowFirstColumn="0" w:lastRowLastColumn="0"/>
            <w:tcW w:w="1759" w:type="pct"/>
            <w:hideMark/>
          </w:tcPr>
          <w:p w14:paraId="31D39A98" w14:textId="77777777" w:rsidR="00532897" w:rsidRPr="005A21FC" w:rsidRDefault="00532897" w:rsidP="00532897">
            <w:pPr>
              <w:rPr>
                <w:rFonts w:ascii="Arial" w:hAnsi="Arial" w:cs="Arial"/>
                <w:color w:val="000000"/>
                <w:sz w:val="18"/>
                <w:szCs w:val="18"/>
                <w:highlight w:val="cyan"/>
                <w:lang w:eastAsia="en-US"/>
              </w:rPr>
            </w:pPr>
            <w:r w:rsidRPr="005A21FC">
              <w:rPr>
                <w:rFonts w:ascii="Arial" w:hAnsi="Arial" w:cs="Arial"/>
                <w:color w:val="000000"/>
                <w:sz w:val="18"/>
                <w:szCs w:val="18"/>
                <w:highlight w:val="cyan"/>
                <w:lang w:eastAsia="en-US"/>
              </w:rPr>
              <w:t>417-TERAPIAS ALTERNATIVAS Y COMPLEMENTARIAS - BIOENERGÉTICA</w:t>
            </w:r>
          </w:p>
        </w:tc>
        <w:tc>
          <w:tcPr>
            <w:tcW w:w="544" w:type="pct"/>
            <w:noWrap/>
            <w:hideMark/>
          </w:tcPr>
          <w:p w14:paraId="1DDE898B" w14:textId="036A17E1" w:rsidR="00532897" w:rsidRPr="005A21FC" w:rsidRDefault="00532897" w:rsidP="005328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eastAsia="en-US"/>
              </w:rPr>
            </w:pPr>
            <w:r w:rsidRPr="005A21FC">
              <w:rPr>
                <w:rFonts w:ascii="Arial" w:hAnsi="Arial" w:cs="Arial"/>
                <w:color w:val="000000"/>
                <w:sz w:val="18"/>
                <w:szCs w:val="18"/>
                <w:highlight w:val="cyan"/>
                <w:lang w:eastAsia="en-US"/>
              </w:rPr>
              <w:t>-</w:t>
            </w:r>
          </w:p>
        </w:tc>
        <w:tc>
          <w:tcPr>
            <w:tcW w:w="639" w:type="pct"/>
            <w:noWrap/>
            <w:hideMark/>
          </w:tcPr>
          <w:p w14:paraId="7D4F688B" w14:textId="44F142D2" w:rsidR="00532897" w:rsidRPr="005A21FC" w:rsidRDefault="00532897" w:rsidP="005328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103</w:t>
            </w:r>
          </w:p>
        </w:tc>
        <w:tc>
          <w:tcPr>
            <w:tcW w:w="836" w:type="pct"/>
            <w:noWrap/>
            <w:hideMark/>
          </w:tcPr>
          <w:p w14:paraId="6A6A8E89" w14:textId="1822BBBA" w:rsidR="00532897" w:rsidRPr="005A21FC" w:rsidRDefault="00532897" w:rsidP="005328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w:t>
            </w:r>
          </w:p>
        </w:tc>
        <w:tc>
          <w:tcPr>
            <w:tcW w:w="679" w:type="pct"/>
            <w:noWrap/>
            <w:hideMark/>
          </w:tcPr>
          <w:p w14:paraId="14EB094B" w14:textId="31C6FB87" w:rsidR="00532897" w:rsidRPr="005A21FC" w:rsidRDefault="00532897" w:rsidP="005328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103</w:t>
            </w:r>
          </w:p>
        </w:tc>
        <w:tc>
          <w:tcPr>
            <w:tcW w:w="544" w:type="pct"/>
            <w:noWrap/>
            <w:hideMark/>
          </w:tcPr>
          <w:p w14:paraId="17D04ED3" w14:textId="77777777" w:rsidR="00532897" w:rsidRPr="005A21FC" w:rsidRDefault="00532897" w:rsidP="00532897">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highlight w:val="cyan"/>
                <w:lang w:val="en-US" w:eastAsia="en-US"/>
              </w:rPr>
            </w:pPr>
            <w:r w:rsidRPr="005A21FC">
              <w:rPr>
                <w:rFonts w:ascii="Arial" w:hAnsi="Arial" w:cs="Arial"/>
                <w:b/>
                <w:bCs/>
                <w:color w:val="000000"/>
                <w:sz w:val="18"/>
                <w:szCs w:val="18"/>
                <w:highlight w:val="cyan"/>
                <w:lang w:val="en-US" w:eastAsia="en-US"/>
              </w:rPr>
              <w:t>0,95%</w:t>
            </w:r>
          </w:p>
        </w:tc>
      </w:tr>
      <w:tr w:rsidR="00532897" w:rsidRPr="005A21FC" w14:paraId="7978C5EF" w14:textId="77777777" w:rsidTr="00532897">
        <w:trPr>
          <w:cnfStyle w:val="000000100000" w:firstRow="0" w:lastRow="0" w:firstColumn="0" w:lastColumn="0" w:oddVBand="0" w:evenVBand="0" w:oddHBand="1" w:evenHBand="0" w:firstRowFirstColumn="0" w:firstRowLastColumn="0" w:lastRowFirstColumn="0" w:lastRowLastColumn="0"/>
          <w:trHeight w:val="561"/>
        </w:trPr>
        <w:tc>
          <w:tcPr>
            <w:cnfStyle w:val="001000000000" w:firstRow="0" w:lastRow="0" w:firstColumn="1" w:lastColumn="0" w:oddVBand="0" w:evenVBand="0" w:oddHBand="0" w:evenHBand="0" w:firstRowFirstColumn="0" w:firstRowLastColumn="0" w:lastRowFirstColumn="0" w:lastRowLastColumn="0"/>
            <w:tcW w:w="1759" w:type="pct"/>
            <w:hideMark/>
          </w:tcPr>
          <w:p w14:paraId="4023E180" w14:textId="77777777" w:rsidR="00532897" w:rsidRPr="005A21FC" w:rsidRDefault="00532897" w:rsidP="00532897">
            <w:pPr>
              <w:rPr>
                <w:rFonts w:ascii="Arial" w:hAnsi="Arial" w:cs="Arial"/>
                <w:color w:val="000000"/>
                <w:sz w:val="18"/>
                <w:szCs w:val="18"/>
                <w:highlight w:val="cyan"/>
                <w:lang w:eastAsia="en-US"/>
              </w:rPr>
            </w:pPr>
            <w:r w:rsidRPr="005A21FC">
              <w:rPr>
                <w:rFonts w:ascii="Arial" w:hAnsi="Arial" w:cs="Arial"/>
                <w:color w:val="000000"/>
                <w:sz w:val="18"/>
                <w:szCs w:val="18"/>
                <w:highlight w:val="cyan"/>
                <w:lang w:eastAsia="en-US"/>
              </w:rPr>
              <w:t>418-TERAPIAS ALTERNATIVAS Y COMPLEMENTARIAS - TERAPIA CON FILTROS</w:t>
            </w:r>
          </w:p>
        </w:tc>
        <w:tc>
          <w:tcPr>
            <w:tcW w:w="544" w:type="pct"/>
            <w:noWrap/>
            <w:hideMark/>
          </w:tcPr>
          <w:p w14:paraId="3B8EC424" w14:textId="07888FC3" w:rsidR="00532897" w:rsidRPr="005A21FC" w:rsidRDefault="00532897" w:rsidP="00532897">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eastAsia="en-US"/>
              </w:rPr>
            </w:pPr>
            <w:r w:rsidRPr="005A21FC">
              <w:rPr>
                <w:rFonts w:ascii="Arial" w:hAnsi="Arial" w:cs="Arial"/>
                <w:color w:val="000000"/>
                <w:sz w:val="18"/>
                <w:szCs w:val="18"/>
                <w:highlight w:val="cyan"/>
                <w:lang w:eastAsia="en-US"/>
              </w:rPr>
              <w:t>-</w:t>
            </w:r>
          </w:p>
        </w:tc>
        <w:tc>
          <w:tcPr>
            <w:tcW w:w="639" w:type="pct"/>
            <w:noWrap/>
            <w:hideMark/>
          </w:tcPr>
          <w:p w14:paraId="6F076E58" w14:textId="79AF5073" w:rsidR="00532897" w:rsidRPr="005A21FC" w:rsidRDefault="00532897" w:rsidP="00532897">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48</w:t>
            </w:r>
          </w:p>
        </w:tc>
        <w:tc>
          <w:tcPr>
            <w:tcW w:w="836" w:type="pct"/>
            <w:noWrap/>
            <w:hideMark/>
          </w:tcPr>
          <w:p w14:paraId="0B211AEF" w14:textId="1CFFE05E" w:rsidR="00532897" w:rsidRPr="005A21FC" w:rsidRDefault="00532897" w:rsidP="00532897">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w:t>
            </w:r>
          </w:p>
        </w:tc>
        <w:tc>
          <w:tcPr>
            <w:tcW w:w="679" w:type="pct"/>
            <w:noWrap/>
            <w:hideMark/>
          </w:tcPr>
          <w:p w14:paraId="10130B22" w14:textId="4B67E879" w:rsidR="00532897" w:rsidRPr="005A21FC" w:rsidRDefault="00532897" w:rsidP="00532897">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48</w:t>
            </w:r>
          </w:p>
        </w:tc>
        <w:tc>
          <w:tcPr>
            <w:tcW w:w="544" w:type="pct"/>
            <w:noWrap/>
            <w:hideMark/>
          </w:tcPr>
          <w:p w14:paraId="459ED5B1" w14:textId="77777777" w:rsidR="00532897" w:rsidRPr="005A21FC" w:rsidRDefault="00532897" w:rsidP="00532897">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highlight w:val="cyan"/>
                <w:lang w:val="en-US" w:eastAsia="en-US"/>
              </w:rPr>
            </w:pPr>
            <w:r w:rsidRPr="005A21FC">
              <w:rPr>
                <w:rFonts w:ascii="Arial" w:hAnsi="Arial" w:cs="Arial"/>
                <w:b/>
                <w:bCs/>
                <w:color w:val="000000"/>
                <w:sz w:val="18"/>
                <w:szCs w:val="18"/>
                <w:highlight w:val="cyan"/>
                <w:lang w:val="en-US" w:eastAsia="en-US"/>
              </w:rPr>
              <w:t>0,44%</w:t>
            </w:r>
          </w:p>
        </w:tc>
      </w:tr>
      <w:tr w:rsidR="00532897" w:rsidRPr="005A21FC" w14:paraId="3F29E240" w14:textId="77777777" w:rsidTr="00532897">
        <w:trPr>
          <w:trHeight w:val="641"/>
        </w:trPr>
        <w:tc>
          <w:tcPr>
            <w:cnfStyle w:val="001000000000" w:firstRow="0" w:lastRow="0" w:firstColumn="1" w:lastColumn="0" w:oddVBand="0" w:evenVBand="0" w:oddHBand="0" w:evenHBand="0" w:firstRowFirstColumn="0" w:firstRowLastColumn="0" w:lastRowFirstColumn="0" w:lastRowLastColumn="0"/>
            <w:tcW w:w="1759" w:type="pct"/>
            <w:hideMark/>
          </w:tcPr>
          <w:p w14:paraId="294E4B7A" w14:textId="77777777" w:rsidR="00532897" w:rsidRPr="005A21FC" w:rsidRDefault="00532897" w:rsidP="00532897">
            <w:pPr>
              <w:rPr>
                <w:rFonts w:ascii="Arial" w:hAnsi="Arial" w:cs="Arial"/>
                <w:color w:val="000000"/>
                <w:sz w:val="18"/>
                <w:szCs w:val="18"/>
                <w:highlight w:val="cyan"/>
                <w:lang w:eastAsia="en-US"/>
              </w:rPr>
            </w:pPr>
            <w:r w:rsidRPr="005A21FC">
              <w:rPr>
                <w:rFonts w:ascii="Arial" w:hAnsi="Arial" w:cs="Arial"/>
                <w:color w:val="000000"/>
                <w:sz w:val="18"/>
                <w:szCs w:val="18"/>
                <w:highlight w:val="cyan"/>
                <w:lang w:eastAsia="en-US"/>
              </w:rPr>
              <w:t>419-TERAPIAS ALTERNATIVAS Y COMPLEMENTARIAS - TERAPIAS MANUALES</w:t>
            </w:r>
          </w:p>
        </w:tc>
        <w:tc>
          <w:tcPr>
            <w:tcW w:w="544" w:type="pct"/>
            <w:noWrap/>
            <w:hideMark/>
          </w:tcPr>
          <w:p w14:paraId="3BB23F4B" w14:textId="1F4F364A" w:rsidR="00532897" w:rsidRPr="005A21FC" w:rsidRDefault="00532897" w:rsidP="005328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eastAsia="en-US"/>
              </w:rPr>
            </w:pPr>
            <w:r w:rsidRPr="005A21FC">
              <w:rPr>
                <w:rFonts w:ascii="Arial" w:hAnsi="Arial" w:cs="Arial"/>
                <w:color w:val="000000"/>
                <w:sz w:val="18"/>
                <w:szCs w:val="18"/>
                <w:highlight w:val="cyan"/>
                <w:lang w:eastAsia="en-US"/>
              </w:rPr>
              <w:t>-</w:t>
            </w:r>
          </w:p>
        </w:tc>
        <w:tc>
          <w:tcPr>
            <w:tcW w:w="639" w:type="pct"/>
            <w:noWrap/>
            <w:hideMark/>
          </w:tcPr>
          <w:p w14:paraId="4032EE06" w14:textId="6359E674" w:rsidR="00532897" w:rsidRPr="005A21FC" w:rsidRDefault="00532897" w:rsidP="005328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73</w:t>
            </w:r>
          </w:p>
        </w:tc>
        <w:tc>
          <w:tcPr>
            <w:tcW w:w="836" w:type="pct"/>
            <w:noWrap/>
            <w:hideMark/>
          </w:tcPr>
          <w:p w14:paraId="7CE2247B" w14:textId="3CE27AF1" w:rsidR="00532897" w:rsidRPr="005A21FC" w:rsidRDefault="00532897" w:rsidP="005328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w:t>
            </w:r>
          </w:p>
        </w:tc>
        <w:tc>
          <w:tcPr>
            <w:tcW w:w="679" w:type="pct"/>
            <w:noWrap/>
            <w:hideMark/>
          </w:tcPr>
          <w:p w14:paraId="0A9E8DC1" w14:textId="6F823FD2" w:rsidR="00532897" w:rsidRPr="005A21FC" w:rsidRDefault="00532897" w:rsidP="005328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73</w:t>
            </w:r>
          </w:p>
        </w:tc>
        <w:tc>
          <w:tcPr>
            <w:tcW w:w="544" w:type="pct"/>
            <w:noWrap/>
            <w:hideMark/>
          </w:tcPr>
          <w:p w14:paraId="7FB0DD62" w14:textId="77777777" w:rsidR="00532897" w:rsidRPr="005A21FC" w:rsidRDefault="00532897" w:rsidP="00532897">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highlight w:val="cyan"/>
                <w:lang w:val="en-US" w:eastAsia="en-US"/>
              </w:rPr>
            </w:pPr>
            <w:r w:rsidRPr="005A21FC">
              <w:rPr>
                <w:rFonts w:ascii="Arial" w:hAnsi="Arial" w:cs="Arial"/>
                <w:b/>
                <w:bCs/>
                <w:color w:val="000000"/>
                <w:sz w:val="18"/>
                <w:szCs w:val="18"/>
                <w:highlight w:val="cyan"/>
                <w:lang w:val="en-US" w:eastAsia="en-US"/>
              </w:rPr>
              <w:t>0,67%</w:t>
            </w:r>
          </w:p>
        </w:tc>
      </w:tr>
      <w:tr w:rsidR="00532897" w:rsidRPr="005A21FC" w14:paraId="15E456C3" w14:textId="77777777" w:rsidTr="0053289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59" w:type="pct"/>
            <w:noWrap/>
            <w:hideMark/>
          </w:tcPr>
          <w:p w14:paraId="44D98F96" w14:textId="77777777" w:rsidR="00532897" w:rsidRPr="005A21FC" w:rsidRDefault="00532897" w:rsidP="00532897">
            <w:pPr>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TOTAL</w:t>
            </w:r>
          </w:p>
        </w:tc>
        <w:tc>
          <w:tcPr>
            <w:tcW w:w="544" w:type="pct"/>
            <w:noWrap/>
            <w:hideMark/>
          </w:tcPr>
          <w:p w14:paraId="69663B44" w14:textId="77777777" w:rsidR="00532897" w:rsidRPr="005A21FC" w:rsidRDefault="00532897" w:rsidP="00532897">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highlight w:val="cyan"/>
                <w:lang w:val="en-US" w:eastAsia="en-US"/>
              </w:rPr>
            </w:pPr>
            <w:r w:rsidRPr="005A21FC">
              <w:rPr>
                <w:rFonts w:ascii="Arial" w:hAnsi="Arial" w:cs="Arial"/>
                <w:b/>
                <w:bCs/>
                <w:color w:val="000000"/>
                <w:sz w:val="18"/>
                <w:szCs w:val="18"/>
                <w:highlight w:val="cyan"/>
                <w:lang w:val="en-US" w:eastAsia="en-US"/>
              </w:rPr>
              <w:t>1</w:t>
            </w:r>
          </w:p>
        </w:tc>
        <w:tc>
          <w:tcPr>
            <w:tcW w:w="639" w:type="pct"/>
            <w:noWrap/>
            <w:hideMark/>
          </w:tcPr>
          <w:p w14:paraId="11FC8E60" w14:textId="46BBF21D" w:rsidR="00532897" w:rsidRPr="005A21FC" w:rsidRDefault="00532897" w:rsidP="00532897">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highlight w:val="cyan"/>
                <w:lang w:val="en-US" w:eastAsia="en-US"/>
              </w:rPr>
            </w:pPr>
            <w:r w:rsidRPr="005A21FC">
              <w:rPr>
                <w:rFonts w:ascii="Arial" w:hAnsi="Arial" w:cs="Arial"/>
                <w:b/>
                <w:bCs/>
                <w:color w:val="000000"/>
                <w:sz w:val="18"/>
                <w:szCs w:val="18"/>
                <w:highlight w:val="cyan"/>
                <w:lang w:val="en-US" w:eastAsia="en-US"/>
              </w:rPr>
              <w:t>10.184</w:t>
            </w:r>
          </w:p>
        </w:tc>
        <w:tc>
          <w:tcPr>
            <w:tcW w:w="836" w:type="pct"/>
            <w:noWrap/>
            <w:hideMark/>
          </w:tcPr>
          <w:p w14:paraId="20EEB738" w14:textId="554C7434" w:rsidR="00532897" w:rsidRPr="005A21FC" w:rsidRDefault="00532897" w:rsidP="00532897">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highlight w:val="cyan"/>
                <w:lang w:val="en-US" w:eastAsia="en-US"/>
              </w:rPr>
            </w:pPr>
            <w:r w:rsidRPr="005A21FC">
              <w:rPr>
                <w:rFonts w:ascii="Arial" w:hAnsi="Arial" w:cs="Arial"/>
                <w:b/>
                <w:bCs/>
                <w:color w:val="000000"/>
                <w:sz w:val="18"/>
                <w:szCs w:val="18"/>
                <w:highlight w:val="cyan"/>
                <w:lang w:val="en-US" w:eastAsia="en-US"/>
              </w:rPr>
              <w:t>695</w:t>
            </w:r>
          </w:p>
        </w:tc>
        <w:tc>
          <w:tcPr>
            <w:tcW w:w="679" w:type="pct"/>
            <w:noWrap/>
            <w:hideMark/>
          </w:tcPr>
          <w:p w14:paraId="00F7979E" w14:textId="7A7D2AA7" w:rsidR="00532897" w:rsidRPr="005A21FC" w:rsidRDefault="00532897" w:rsidP="00532897">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highlight w:val="cyan"/>
                <w:lang w:val="en-US" w:eastAsia="en-US"/>
              </w:rPr>
            </w:pPr>
            <w:r w:rsidRPr="005A21FC">
              <w:rPr>
                <w:rFonts w:ascii="Arial" w:hAnsi="Arial" w:cs="Arial"/>
                <w:b/>
                <w:bCs/>
                <w:color w:val="000000"/>
                <w:sz w:val="18"/>
                <w:szCs w:val="18"/>
                <w:highlight w:val="cyan"/>
                <w:lang w:val="en-US" w:eastAsia="en-US"/>
              </w:rPr>
              <w:t>10.880</w:t>
            </w:r>
          </w:p>
        </w:tc>
        <w:tc>
          <w:tcPr>
            <w:tcW w:w="544" w:type="pct"/>
            <w:noWrap/>
            <w:hideMark/>
          </w:tcPr>
          <w:p w14:paraId="35804BAF" w14:textId="77777777" w:rsidR="00532897" w:rsidRPr="005A21FC" w:rsidRDefault="00532897" w:rsidP="00532897">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highlight w:val="cyan"/>
                <w:lang w:val="en-US" w:eastAsia="en-US"/>
              </w:rPr>
            </w:pPr>
            <w:r w:rsidRPr="005A21FC">
              <w:rPr>
                <w:rFonts w:ascii="Arial" w:hAnsi="Arial" w:cs="Arial"/>
                <w:b/>
                <w:bCs/>
                <w:color w:val="000000"/>
                <w:sz w:val="18"/>
                <w:szCs w:val="18"/>
                <w:highlight w:val="cyan"/>
                <w:lang w:val="en-US" w:eastAsia="en-US"/>
              </w:rPr>
              <w:t>100,00%</w:t>
            </w:r>
          </w:p>
        </w:tc>
      </w:tr>
      <w:tr w:rsidR="00532897" w:rsidRPr="00532897" w14:paraId="5B0DAB46" w14:textId="77777777" w:rsidTr="00532897">
        <w:trPr>
          <w:trHeight w:val="300"/>
        </w:trPr>
        <w:tc>
          <w:tcPr>
            <w:cnfStyle w:val="001000000000" w:firstRow="0" w:lastRow="0" w:firstColumn="1" w:lastColumn="0" w:oddVBand="0" w:evenVBand="0" w:oddHBand="0" w:evenHBand="0" w:firstRowFirstColumn="0" w:firstRowLastColumn="0" w:lastRowFirstColumn="0" w:lastRowLastColumn="0"/>
            <w:tcW w:w="1759" w:type="pct"/>
            <w:noWrap/>
            <w:hideMark/>
          </w:tcPr>
          <w:p w14:paraId="73E14224" w14:textId="77777777" w:rsidR="00532897" w:rsidRPr="005A21FC" w:rsidRDefault="00532897" w:rsidP="00532897">
            <w:pPr>
              <w:jc w:val="right"/>
              <w:rPr>
                <w:rFonts w:ascii="Arial" w:hAnsi="Arial" w:cs="Arial"/>
                <w:color w:val="000000"/>
                <w:sz w:val="18"/>
                <w:szCs w:val="18"/>
                <w:highlight w:val="cyan"/>
                <w:lang w:val="en-US" w:eastAsia="en-US"/>
              </w:rPr>
            </w:pPr>
          </w:p>
        </w:tc>
        <w:tc>
          <w:tcPr>
            <w:tcW w:w="544" w:type="pct"/>
            <w:noWrap/>
            <w:hideMark/>
          </w:tcPr>
          <w:p w14:paraId="23B34DF9" w14:textId="77777777" w:rsidR="00532897" w:rsidRPr="005A21FC" w:rsidRDefault="00532897" w:rsidP="00532897">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0,009%</w:t>
            </w:r>
          </w:p>
        </w:tc>
        <w:tc>
          <w:tcPr>
            <w:tcW w:w="639" w:type="pct"/>
            <w:noWrap/>
            <w:hideMark/>
          </w:tcPr>
          <w:p w14:paraId="30C31CB4" w14:textId="77777777" w:rsidR="00532897" w:rsidRPr="005A21FC" w:rsidRDefault="00532897" w:rsidP="005328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93,603%</w:t>
            </w:r>
          </w:p>
        </w:tc>
        <w:tc>
          <w:tcPr>
            <w:tcW w:w="836" w:type="pct"/>
            <w:noWrap/>
            <w:hideMark/>
          </w:tcPr>
          <w:p w14:paraId="4830F7A9" w14:textId="77777777" w:rsidR="00532897" w:rsidRPr="005A21FC" w:rsidRDefault="00532897" w:rsidP="005328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6,39%</w:t>
            </w:r>
          </w:p>
        </w:tc>
        <w:tc>
          <w:tcPr>
            <w:tcW w:w="679" w:type="pct"/>
            <w:noWrap/>
            <w:hideMark/>
          </w:tcPr>
          <w:p w14:paraId="1999F92C" w14:textId="77777777" w:rsidR="00532897" w:rsidRPr="005A21FC" w:rsidRDefault="00532897" w:rsidP="005328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100,00%</w:t>
            </w:r>
          </w:p>
        </w:tc>
        <w:tc>
          <w:tcPr>
            <w:tcW w:w="544" w:type="pct"/>
            <w:noWrap/>
            <w:hideMark/>
          </w:tcPr>
          <w:p w14:paraId="42F8BA3E" w14:textId="77777777" w:rsidR="00532897" w:rsidRPr="00532897" w:rsidRDefault="00532897" w:rsidP="005328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5A21FC">
              <w:rPr>
                <w:rFonts w:ascii="Arial" w:hAnsi="Arial" w:cs="Arial"/>
                <w:color w:val="000000"/>
                <w:sz w:val="18"/>
                <w:szCs w:val="18"/>
                <w:highlight w:val="cyan"/>
                <w:lang w:val="en-US" w:eastAsia="en-US"/>
              </w:rPr>
              <w:t>100,00%</w:t>
            </w:r>
          </w:p>
        </w:tc>
      </w:tr>
    </w:tbl>
    <w:p w14:paraId="2A4402D9" w14:textId="77777777" w:rsidR="00532897" w:rsidRPr="00532897" w:rsidRDefault="00532897" w:rsidP="00532897"/>
    <w:p w14:paraId="68BE257D" w14:textId="7D90A230" w:rsidR="00FC4930" w:rsidRPr="00D525BB" w:rsidRDefault="00FC4930" w:rsidP="00FC4930">
      <w:pPr>
        <w:spacing w:line="276" w:lineRule="auto"/>
        <w:jc w:val="both"/>
        <w:rPr>
          <w:rFonts w:ascii="Arial" w:eastAsia="Arial" w:hAnsi="Arial" w:cs="Arial"/>
          <w:color w:val="FF0000"/>
          <w:sz w:val="16"/>
          <w:szCs w:val="16"/>
        </w:rPr>
      </w:pPr>
      <w:r w:rsidRPr="005A21FC">
        <w:rPr>
          <w:rFonts w:ascii="Arial" w:eastAsia="Arial" w:hAnsi="Arial" w:cs="Arial"/>
          <w:sz w:val="16"/>
          <w:szCs w:val="16"/>
          <w:highlight w:val="cyan"/>
        </w:rPr>
        <w:t>Fuente: REPS a corte 31 de diciembre de 202</w:t>
      </w:r>
      <w:r w:rsidR="00532897" w:rsidRPr="005A21FC">
        <w:rPr>
          <w:rFonts w:ascii="Arial" w:eastAsia="Arial" w:hAnsi="Arial" w:cs="Arial"/>
          <w:sz w:val="16"/>
          <w:szCs w:val="16"/>
          <w:highlight w:val="cyan"/>
        </w:rPr>
        <w:t>4</w:t>
      </w:r>
      <w:r w:rsidR="0006084B" w:rsidRPr="005A21FC">
        <w:rPr>
          <w:rFonts w:ascii="Arial" w:eastAsia="Arial" w:hAnsi="Arial" w:cs="Arial"/>
          <w:sz w:val="16"/>
          <w:szCs w:val="16"/>
          <w:highlight w:val="cyan"/>
        </w:rPr>
        <w:t>.</w:t>
      </w:r>
    </w:p>
    <w:p w14:paraId="37366DD0" w14:textId="77777777" w:rsidR="0006084B" w:rsidRPr="0027590D" w:rsidRDefault="0006084B" w:rsidP="00FC4930">
      <w:pPr>
        <w:spacing w:line="276" w:lineRule="auto"/>
        <w:jc w:val="both"/>
        <w:rPr>
          <w:rFonts w:ascii="Arial" w:eastAsia="Arial" w:hAnsi="Arial" w:cs="Arial"/>
          <w:color w:val="FF0000"/>
          <w:sz w:val="18"/>
          <w:szCs w:val="18"/>
        </w:rPr>
      </w:pPr>
    </w:p>
    <w:p w14:paraId="204A54AC" w14:textId="479E74C7" w:rsidR="009F501D" w:rsidRPr="0027590D" w:rsidRDefault="007A44D1" w:rsidP="009F501D">
      <w:pPr>
        <w:spacing w:line="276" w:lineRule="auto"/>
        <w:jc w:val="both"/>
        <w:rPr>
          <w:rFonts w:ascii="Arial" w:eastAsiaTheme="minorHAnsi" w:hAnsi="Arial" w:cs="Arial"/>
          <w:sz w:val="22"/>
          <w:szCs w:val="22"/>
          <w:lang w:eastAsia="en-US"/>
        </w:rPr>
      </w:pPr>
      <w:r w:rsidRPr="0027590D">
        <w:rPr>
          <w:rFonts w:ascii="Arial" w:hAnsi="Arial" w:cs="Arial"/>
          <w:sz w:val="22"/>
          <w:szCs w:val="22"/>
        </w:rPr>
        <w:t xml:space="preserve">En el </w:t>
      </w:r>
      <w:r w:rsidR="00AD1CA7" w:rsidRPr="0027590D">
        <w:rPr>
          <w:rFonts w:ascii="Arial" w:hAnsi="Arial" w:cs="Arial"/>
          <w:sz w:val="22"/>
          <w:szCs w:val="22"/>
        </w:rPr>
        <w:t>mapa 9</w:t>
      </w:r>
      <w:r w:rsidRPr="0027590D">
        <w:rPr>
          <w:rFonts w:ascii="Arial" w:hAnsi="Arial" w:cs="Arial"/>
          <w:sz w:val="22"/>
          <w:szCs w:val="22"/>
        </w:rPr>
        <w:t xml:space="preserve"> </w:t>
      </w:r>
      <w:r w:rsidR="009F501D" w:rsidRPr="0027590D">
        <w:rPr>
          <w:rFonts w:ascii="Arial" w:eastAsiaTheme="minorHAnsi" w:hAnsi="Arial" w:cs="Arial"/>
          <w:sz w:val="22"/>
          <w:szCs w:val="22"/>
          <w:lang w:eastAsia="en-US"/>
        </w:rPr>
        <w:t>se observa que la demanda de servicios de salud desde 2019 a 2023 en la RIA de Trastornos Degenerativos Neurológicos y Autoinmune en el distrito capital no ha tenido un comportamiento estático año a año; entre los años 2019 y 2020 se destaca que la demanda en atenciones disminuyó a nivel general en el distrito, a excepción de las Localidades Usaquén, Chapinero, Puente Aranda y Kennedy.</w:t>
      </w:r>
    </w:p>
    <w:p w14:paraId="5E9F188F" w14:textId="77777777" w:rsidR="009F501D" w:rsidRPr="0027590D" w:rsidRDefault="009F501D" w:rsidP="009F501D">
      <w:pPr>
        <w:spacing w:after="160" w:line="276" w:lineRule="auto"/>
        <w:jc w:val="both"/>
        <w:rPr>
          <w:rFonts w:ascii="Arial" w:eastAsiaTheme="minorHAnsi" w:hAnsi="Arial" w:cs="Arial"/>
          <w:sz w:val="22"/>
          <w:szCs w:val="22"/>
          <w:lang w:eastAsia="en-US"/>
        </w:rPr>
      </w:pPr>
    </w:p>
    <w:p w14:paraId="187E2122" w14:textId="77777777" w:rsidR="009F501D" w:rsidRPr="0027590D" w:rsidRDefault="009F501D" w:rsidP="009F501D">
      <w:pPr>
        <w:spacing w:after="160" w:line="276" w:lineRule="auto"/>
        <w:jc w:val="both"/>
        <w:rPr>
          <w:rFonts w:ascii="Arial" w:eastAsiaTheme="minorHAnsi" w:hAnsi="Arial" w:cs="Arial"/>
          <w:sz w:val="22"/>
          <w:szCs w:val="22"/>
          <w:lang w:eastAsia="en-US"/>
        </w:rPr>
      </w:pPr>
      <w:r w:rsidRPr="0027590D">
        <w:rPr>
          <w:rFonts w:ascii="Arial" w:eastAsiaTheme="minorHAnsi" w:hAnsi="Arial" w:cs="Arial"/>
          <w:sz w:val="22"/>
          <w:szCs w:val="22"/>
          <w:lang w:eastAsia="en-US"/>
        </w:rPr>
        <w:t>En los años 2021 y 2022 se puede apreciar que la tendencia en el distrito frente a la demanda de estos servicios aumentó a nivel general, situación que se explica por las dinámicas generadas debido a la contención de la pandemia de COVID19 en el año 2020; para el año 2021 ya se levantaron muchas de las restricciones que se habían generado por el tratamiento de la pandemia de COVID19, entonces en algunas de las localidades se pude apreciar un incremento en la demanda d ellos servicios de salud</w:t>
      </w:r>
    </w:p>
    <w:p w14:paraId="10B695D3" w14:textId="77AC8AD7" w:rsidR="009F501D" w:rsidRPr="0027590D" w:rsidRDefault="009F501D" w:rsidP="009F501D">
      <w:pPr>
        <w:spacing w:after="160" w:line="276" w:lineRule="auto"/>
        <w:jc w:val="both"/>
        <w:rPr>
          <w:rFonts w:ascii="Arial" w:eastAsiaTheme="minorHAnsi" w:hAnsi="Arial" w:cs="Arial"/>
          <w:sz w:val="22"/>
          <w:szCs w:val="22"/>
          <w:lang w:eastAsia="en-US"/>
        </w:rPr>
      </w:pPr>
      <w:r w:rsidRPr="0027590D">
        <w:rPr>
          <w:rFonts w:ascii="Arial" w:eastAsiaTheme="minorHAnsi" w:hAnsi="Arial" w:cs="Arial"/>
          <w:sz w:val="22"/>
          <w:szCs w:val="22"/>
          <w:lang w:eastAsia="en-US"/>
        </w:rPr>
        <w:lastRenderedPageBreak/>
        <w:t>En el periodo 2022- 2023 se aprecia que la hay nuevamente una tendencia en el distrito hacia la disminución de la demanda. Se destaca que en las localidades del centro (Teusaquillo, Puente Aranda, Santa fe y San Cristóbal) la tendencia fue hacia el aumento de la demanda.</w:t>
      </w:r>
    </w:p>
    <w:p w14:paraId="2FA67A3F" w14:textId="73611AA7" w:rsidR="006705D4" w:rsidRPr="00D525BB" w:rsidRDefault="006705D4" w:rsidP="009F501D">
      <w:pPr>
        <w:jc w:val="both"/>
        <w:rPr>
          <w:rFonts w:ascii="Arial" w:hAnsi="Arial" w:cs="Arial"/>
        </w:rPr>
      </w:pPr>
      <w:bookmarkStart w:id="71" w:name="_Toc190092503"/>
      <w:r w:rsidRPr="00D525BB">
        <w:rPr>
          <w:rFonts w:ascii="Arial" w:hAnsi="Arial" w:cs="Arial"/>
        </w:rPr>
        <w:t xml:space="preserve">Mapa </w:t>
      </w:r>
      <w:r w:rsidRPr="00D525BB">
        <w:rPr>
          <w:rFonts w:ascii="Arial" w:hAnsi="Arial" w:cs="Arial"/>
        </w:rPr>
        <w:fldChar w:fldCharType="begin"/>
      </w:r>
      <w:r w:rsidRPr="00D525BB">
        <w:rPr>
          <w:rFonts w:ascii="Arial" w:hAnsi="Arial" w:cs="Arial"/>
        </w:rPr>
        <w:instrText xml:space="preserve"> SEQ Mapa \* ARABIC </w:instrText>
      </w:r>
      <w:r w:rsidRPr="00D525BB">
        <w:rPr>
          <w:rFonts w:ascii="Arial" w:hAnsi="Arial" w:cs="Arial"/>
        </w:rPr>
        <w:fldChar w:fldCharType="separate"/>
      </w:r>
      <w:r w:rsidR="009D4D0A">
        <w:rPr>
          <w:rFonts w:ascii="Arial" w:hAnsi="Arial" w:cs="Arial"/>
          <w:noProof/>
        </w:rPr>
        <w:t>9</w:t>
      </w:r>
      <w:r w:rsidRPr="00D525BB">
        <w:rPr>
          <w:rFonts w:ascii="Arial" w:hAnsi="Arial" w:cs="Arial"/>
          <w:noProof/>
        </w:rPr>
        <w:fldChar w:fldCharType="end"/>
      </w:r>
      <w:r w:rsidRPr="00D525BB">
        <w:rPr>
          <w:rFonts w:ascii="Arial" w:hAnsi="Arial" w:cs="Arial"/>
        </w:rPr>
        <w:t xml:space="preserve"> </w:t>
      </w:r>
      <w:r w:rsidR="000A62B8" w:rsidRPr="00D525BB">
        <w:rPr>
          <w:rFonts w:ascii="Arial" w:hAnsi="Arial" w:cs="Arial"/>
          <w:bCs/>
        </w:rPr>
        <w:t>Oferta de Servicios Ruta Integral de Atención en Salud -RIAS para la población con riesgo o presencia de Trastornos Degenerativos Neurológicos y Autoinmune. REPS 2023</w:t>
      </w:r>
      <w:bookmarkEnd w:id="71"/>
    </w:p>
    <w:p w14:paraId="50F1B990" w14:textId="7FCA211E" w:rsidR="00C76C51" w:rsidRPr="0027590D" w:rsidRDefault="009F501D" w:rsidP="002A5CB6">
      <w:pPr>
        <w:spacing w:line="276" w:lineRule="auto"/>
        <w:jc w:val="center"/>
        <w:rPr>
          <w:rFonts w:ascii="Arial" w:eastAsia="Arial" w:hAnsi="Arial" w:cs="Arial"/>
          <w:color w:val="FF0000"/>
          <w:sz w:val="22"/>
          <w:szCs w:val="22"/>
          <w:highlight w:val="yellow"/>
        </w:rPr>
      </w:pPr>
      <w:r w:rsidRPr="0065490B">
        <w:rPr>
          <w:rFonts w:ascii="Arial" w:hAnsi="Arial" w:cs="Arial"/>
          <w:noProof/>
          <w:sz w:val="18"/>
          <w:szCs w:val="18"/>
          <w:lang w:val="en-US" w:eastAsia="en-US"/>
        </w:rPr>
        <w:drawing>
          <wp:inline distT="0" distB="0" distL="0" distR="0" wp14:anchorId="08657463" wp14:editId="372EB070">
            <wp:extent cx="5612130" cy="5612130"/>
            <wp:effectExtent l="0" t="0" r="7620" b="762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4"/>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612130" cy="5612130"/>
                    </a:xfrm>
                    <a:prstGeom prst="rect">
                      <a:avLst/>
                    </a:prstGeom>
                  </pic:spPr>
                </pic:pic>
              </a:graphicData>
            </a:graphic>
          </wp:inline>
        </w:drawing>
      </w:r>
    </w:p>
    <w:p w14:paraId="2F414A62" w14:textId="0CFF8EB5" w:rsidR="009F501D" w:rsidRPr="0027590D" w:rsidRDefault="009F501D" w:rsidP="009F501D">
      <w:pPr>
        <w:tabs>
          <w:tab w:val="left" w:pos="2410"/>
        </w:tabs>
        <w:spacing w:after="160" w:line="276" w:lineRule="auto"/>
        <w:rPr>
          <w:rFonts w:ascii="Arial" w:eastAsia="Arial" w:hAnsi="Arial" w:cs="Arial"/>
          <w:sz w:val="16"/>
          <w:szCs w:val="16"/>
          <w:lang w:eastAsia="en-US"/>
        </w:rPr>
      </w:pPr>
      <w:r w:rsidRPr="0027590D">
        <w:rPr>
          <w:rFonts w:ascii="Arial" w:eastAsia="Arial" w:hAnsi="Arial" w:cs="Arial"/>
          <w:sz w:val="16"/>
          <w:szCs w:val="16"/>
          <w:lang w:eastAsia="en-US"/>
        </w:rPr>
        <w:t>Fuente: Elaboración propia Dirección de Provisión de Servicios de Salud - Grupo Funcional Oferta y Demanda, con datos de informe RIAS 2017 – 2021 y modelo de datos RIAS 2019 - 2023</w:t>
      </w:r>
    </w:p>
    <w:p w14:paraId="2BFD1353" w14:textId="6B5F537E" w:rsidR="00FC4930" w:rsidRPr="00D525BB" w:rsidRDefault="00FC4930" w:rsidP="00FC4930">
      <w:pPr>
        <w:jc w:val="both"/>
        <w:rPr>
          <w:rFonts w:ascii="Arial" w:hAnsi="Arial" w:cs="Arial"/>
          <w:noProof/>
        </w:rPr>
      </w:pPr>
    </w:p>
    <w:p w14:paraId="405B244F" w14:textId="53A30CA5" w:rsidR="00FC4930" w:rsidRPr="0027590D" w:rsidRDefault="00FC4930" w:rsidP="00FC4930">
      <w:pPr>
        <w:spacing w:line="276" w:lineRule="auto"/>
        <w:jc w:val="both"/>
        <w:rPr>
          <w:rFonts w:ascii="Arial" w:eastAsia="Arial" w:hAnsi="Arial" w:cs="Arial"/>
          <w:color w:val="FF0000"/>
          <w:sz w:val="22"/>
          <w:szCs w:val="22"/>
        </w:rPr>
      </w:pPr>
      <w:r w:rsidRPr="0027590D">
        <w:rPr>
          <w:rFonts w:ascii="Arial" w:eastAsia="Arial" w:hAnsi="Arial" w:cs="Arial"/>
          <w:sz w:val="22"/>
          <w:szCs w:val="22"/>
        </w:rPr>
        <w:lastRenderedPageBreak/>
        <w:t xml:space="preserve">A nivel de georreferenciación la oferta de servicios para la </w:t>
      </w:r>
      <w:r w:rsidR="00A67D08" w:rsidRPr="0027590D">
        <w:rPr>
          <w:rFonts w:ascii="Arial" w:eastAsia="Arial" w:hAnsi="Arial" w:cs="Arial"/>
          <w:sz w:val="22"/>
          <w:szCs w:val="22"/>
        </w:rPr>
        <w:t>ruta</w:t>
      </w:r>
      <w:r w:rsidRPr="0027590D">
        <w:rPr>
          <w:rFonts w:ascii="Arial" w:eastAsia="Arial" w:hAnsi="Arial" w:cs="Arial"/>
          <w:sz w:val="22"/>
          <w:szCs w:val="22"/>
        </w:rPr>
        <w:t xml:space="preserve"> se concentra el </w:t>
      </w:r>
      <w:r w:rsidR="00D469E4" w:rsidRPr="0027590D">
        <w:rPr>
          <w:rFonts w:ascii="Arial" w:eastAsia="Arial" w:hAnsi="Arial" w:cs="Arial"/>
          <w:sz w:val="22"/>
          <w:szCs w:val="22"/>
        </w:rPr>
        <w:t>74,21%</w:t>
      </w:r>
      <w:r w:rsidRPr="0027590D">
        <w:rPr>
          <w:rFonts w:ascii="Arial" w:eastAsia="Arial" w:hAnsi="Arial" w:cs="Arial"/>
          <w:sz w:val="22"/>
          <w:szCs w:val="22"/>
        </w:rPr>
        <w:t xml:space="preserve"> en el Norte, seguido de Suroccidente con el </w:t>
      </w:r>
      <w:r w:rsidR="00975E6D" w:rsidRPr="0027590D">
        <w:rPr>
          <w:rFonts w:ascii="Arial" w:eastAsia="Arial" w:hAnsi="Arial" w:cs="Arial"/>
          <w:sz w:val="22"/>
          <w:szCs w:val="22"/>
        </w:rPr>
        <w:t>1</w:t>
      </w:r>
      <w:r w:rsidR="00D469E4" w:rsidRPr="0027590D">
        <w:rPr>
          <w:rFonts w:ascii="Arial" w:eastAsia="Arial" w:hAnsi="Arial" w:cs="Arial"/>
          <w:sz w:val="22"/>
          <w:szCs w:val="22"/>
        </w:rPr>
        <w:t>4,26</w:t>
      </w:r>
      <w:r w:rsidRPr="0027590D">
        <w:rPr>
          <w:rFonts w:ascii="Arial" w:eastAsia="Arial" w:hAnsi="Arial" w:cs="Arial"/>
          <w:sz w:val="22"/>
          <w:szCs w:val="22"/>
        </w:rPr>
        <w:t xml:space="preserve">%, Centro oriente con el </w:t>
      </w:r>
      <w:r w:rsidR="007D7D4D" w:rsidRPr="0027590D">
        <w:rPr>
          <w:rFonts w:ascii="Arial" w:eastAsia="Arial" w:hAnsi="Arial" w:cs="Arial"/>
          <w:sz w:val="22"/>
          <w:szCs w:val="22"/>
        </w:rPr>
        <w:t>8,</w:t>
      </w:r>
      <w:r w:rsidR="007A44D1" w:rsidRPr="0027590D">
        <w:rPr>
          <w:rFonts w:ascii="Arial" w:eastAsia="Arial" w:hAnsi="Arial" w:cs="Arial"/>
          <w:sz w:val="22"/>
          <w:szCs w:val="22"/>
        </w:rPr>
        <w:t>8</w:t>
      </w:r>
      <w:r w:rsidR="00D469E4" w:rsidRPr="0027590D">
        <w:rPr>
          <w:rFonts w:ascii="Arial" w:eastAsia="Arial" w:hAnsi="Arial" w:cs="Arial"/>
          <w:sz w:val="22"/>
          <w:szCs w:val="22"/>
        </w:rPr>
        <w:t>1</w:t>
      </w:r>
      <w:r w:rsidRPr="0027590D">
        <w:rPr>
          <w:rFonts w:ascii="Arial" w:eastAsia="Arial" w:hAnsi="Arial" w:cs="Arial"/>
          <w:sz w:val="22"/>
          <w:szCs w:val="22"/>
        </w:rPr>
        <w:t>%</w:t>
      </w:r>
      <w:r w:rsidR="00975E6D" w:rsidRPr="0027590D">
        <w:rPr>
          <w:rFonts w:ascii="Arial" w:eastAsia="Arial" w:hAnsi="Arial" w:cs="Arial"/>
          <w:sz w:val="22"/>
          <w:szCs w:val="22"/>
        </w:rPr>
        <w:t>,</w:t>
      </w:r>
      <w:r w:rsidRPr="0027590D">
        <w:rPr>
          <w:rFonts w:ascii="Arial" w:eastAsia="Arial" w:hAnsi="Arial" w:cs="Arial"/>
          <w:sz w:val="22"/>
          <w:szCs w:val="22"/>
        </w:rPr>
        <w:t xml:space="preserve"> Sur con el</w:t>
      </w:r>
      <w:r w:rsidR="00975E6D" w:rsidRPr="0027590D">
        <w:rPr>
          <w:rFonts w:ascii="Arial" w:eastAsia="Arial" w:hAnsi="Arial" w:cs="Arial"/>
          <w:sz w:val="22"/>
          <w:szCs w:val="22"/>
        </w:rPr>
        <w:t xml:space="preserve"> </w:t>
      </w:r>
      <w:r w:rsidR="00D469E4" w:rsidRPr="0027590D">
        <w:rPr>
          <w:rFonts w:ascii="Arial" w:eastAsia="Arial" w:hAnsi="Arial" w:cs="Arial"/>
          <w:sz w:val="22"/>
          <w:szCs w:val="22"/>
        </w:rPr>
        <w:t>2,72</w:t>
      </w:r>
      <w:r w:rsidRPr="0027590D">
        <w:rPr>
          <w:rFonts w:ascii="Arial" w:eastAsia="Arial" w:hAnsi="Arial" w:cs="Arial"/>
          <w:sz w:val="22"/>
          <w:szCs w:val="22"/>
        </w:rPr>
        <w:t xml:space="preserve">% </w:t>
      </w:r>
      <w:r w:rsidR="007D7D4D" w:rsidRPr="0027590D">
        <w:rPr>
          <w:rFonts w:ascii="Arial" w:eastAsia="Arial" w:hAnsi="Arial" w:cs="Arial"/>
          <w:sz w:val="22"/>
          <w:szCs w:val="22"/>
        </w:rPr>
        <w:t xml:space="preserve">y sin ubicación </w:t>
      </w:r>
      <w:r w:rsidR="00D469E4" w:rsidRPr="0027590D">
        <w:rPr>
          <w:rFonts w:ascii="Arial" w:eastAsia="Arial" w:hAnsi="Arial" w:cs="Arial"/>
          <w:sz w:val="22"/>
          <w:szCs w:val="22"/>
        </w:rPr>
        <w:t>con el 0,01</w:t>
      </w:r>
      <w:r w:rsidR="00975E6D" w:rsidRPr="0027590D">
        <w:rPr>
          <w:rFonts w:ascii="Arial" w:eastAsia="Arial" w:hAnsi="Arial" w:cs="Arial"/>
          <w:sz w:val="22"/>
          <w:szCs w:val="22"/>
        </w:rPr>
        <w:t>%</w:t>
      </w:r>
      <w:r w:rsidR="00804854" w:rsidRPr="0027590D">
        <w:rPr>
          <w:rFonts w:ascii="Arial" w:eastAsia="Arial" w:hAnsi="Arial" w:cs="Arial"/>
          <w:sz w:val="22"/>
          <w:szCs w:val="22"/>
        </w:rPr>
        <w:t xml:space="preserve">. </w:t>
      </w:r>
    </w:p>
    <w:p w14:paraId="038CCDD5" w14:textId="59C846A9" w:rsidR="00FC4930" w:rsidRPr="0027590D" w:rsidRDefault="00FC4930" w:rsidP="00FC4930">
      <w:pPr>
        <w:spacing w:line="276" w:lineRule="auto"/>
        <w:rPr>
          <w:rFonts w:ascii="Arial" w:eastAsia="Arial" w:hAnsi="Arial" w:cs="Arial"/>
          <w:i/>
          <w:color w:val="FF0000"/>
          <w:sz w:val="22"/>
          <w:szCs w:val="22"/>
        </w:rPr>
      </w:pPr>
    </w:p>
    <w:p w14:paraId="734BAFFC" w14:textId="77777777" w:rsidR="00804854" w:rsidRPr="0027590D" w:rsidRDefault="00804854" w:rsidP="00FC4930">
      <w:pPr>
        <w:spacing w:line="276" w:lineRule="auto"/>
        <w:rPr>
          <w:rFonts w:ascii="Arial" w:eastAsia="Arial" w:hAnsi="Arial" w:cs="Arial"/>
          <w:i/>
          <w:color w:val="FF0000"/>
          <w:sz w:val="22"/>
          <w:szCs w:val="22"/>
        </w:rPr>
      </w:pPr>
    </w:p>
    <w:p w14:paraId="4BC123C5" w14:textId="0E163369" w:rsidR="00FC4930" w:rsidRPr="00D525BB" w:rsidRDefault="006C1FF7" w:rsidP="00D525BB">
      <w:pPr>
        <w:pStyle w:val="Descripcin"/>
        <w:keepNext/>
        <w:jc w:val="both"/>
        <w:rPr>
          <w:rFonts w:cs="Arial"/>
          <w:b/>
          <w:bCs w:val="0"/>
          <w:i/>
          <w:iCs/>
          <w:color w:val="auto"/>
          <w:sz w:val="20"/>
          <w:szCs w:val="20"/>
        </w:rPr>
      </w:pPr>
      <w:bookmarkStart w:id="72" w:name="_Toc190092527"/>
      <w:r w:rsidRPr="00D525BB">
        <w:rPr>
          <w:rFonts w:cs="Arial"/>
          <w:color w:val="auto"/>
          <w:sz w:val="20"/>
          <w:szCs w:val="20"/>
        </w:rPr>
        <w:t xml:space="preserve">Tabla </w:t>
      </w:r>
      <w:r w:rsidRPr="00D525BB">
        <w:rPr>
          <w:rFonts w:cs="Arial"/>
          <w:color w:val="auto"/>
          <w:sz w:val="20"/>
          <w:szCs w:val="20"/>
        </w:rPr>
        <w:fldChar w:fldCharType="begin"/>
      </w:r>
      <w:r w:rsidRPr="00D525BB">
        <w:rPr>
          <w:rFonts w:cs="Arial"/>
          <w:color w:val="auto"/>
          <w:sz w:val="20"/>
          <w:szCs w:val="20"/>
        </w:rPr>
        <w:instrText xml:space="preserve"> SEQ Tabla \* ARABIC </w:instrText>
      </w:r>
      <w:r w:rsidRPr="00D525BB">
        <w:rPr>
          <w:rFonts w:cs="Arial"/>
          <w:color w:val="auto"/>
          <w:sz w:val="20"/>
          <w:szCs w:val="20"/>
        </w:rPr>
        <w:fldChar w:fldCharType="separate"/>
      </w:r>
      <w:r w:rsidR="009D4D0A">
        <w:rPr>
          <w:rFonts w:cs="Arial"/>
          <w:noProof/>
          <w:color w:val="auto"/>
          <w:sz w:val="20"/>
          <w:szCs w:val="20"/>
        </w:rPr>
        <w:t>30</w:t>
      </w:r>
      <w:r w:rsidRPr="00D525BB">
        <w:rPr>
          <w:rFonts w:cs="Arial"/>
          <w:color w:val="auto"/>
          <w:sz w:val="20"/>
          <w:szCs w:val="20"/>
        </w:rPr>
        <w:fldChar w:fldCharType="end"/>
      </w:r>
      <w:r w:rsidRPr="00D525BB">
        <w:rPr>
          <w:rFonts w:cs="Arial"/>
          <w:color w:val="auto"/>
          <w:sz w:val="20"/>
          <w:szCs w:val="20"/>
        </w:rPr>
        <w:t>.</w:t>
      </w:r>
      <w:r w:rsidRPr="00D525BB">
        <w:rPr>
          <w:rFonts w:cs="Arial"/>
          <w:bCs w:val="0"/>
          <w:i/>
          <w:iCs/>
          <w:color w:val="auto"/>
          <w:sz w:val="20"/>
          <w:szCs w:val="20"/>
        </w:rPr>
        <w:t xml:space="preserve"> </w:t>
      </w:r>
      <w:r w:rsidR="00FC4930" w:rsidRPr="00D525BB">
        <w:rPr>
          <w:rFonts w:cs="Arial"/>
          <w:bCs w:val="0"/>
          <w:i/>
          <w:iCs/>
          <w:color w:val="auto"/>
          <w:sz w:val="20"/>
          <w:szCs w:val="20"/>
        </w:rPr>
        <w:t xml:space="preserve">Oferta de Servicios </w:t>
      </w:r>
      <w:r w:rsidR="00C76C51" w:rsidRPr="00D525BB">
        <w:rPr>
          <w:rFonts w:cs="Arial"/>
          <w:bCs w:val="0"/>
          <w:i/>
          <w:iCs/>
          <w:color w:val="auto"/>
          <w:sz w:val="20"/>
          <w:szCs w:val="20"/>
        </w:rPr>
        <w:t xml:space="preserve">Ruta Integral de </w:t>
      </w:r>
      <w:r w:rsidR="00C76C51" w:rsidRPr="00D525BB">
        <w:rPr>
          <w:rFonts w:cs="Arial"/>
          <w:bCs w:val="0"/>
          <w:i/>
          <w:iCs/>
          <w:color w:val="000000" w:themeColor="text1"/>
          <w:sz w:val="20"/>
          <w:szCs w:val="20"/>
        </w:rPr>
        <w:t>Atención en Salud -RIAS para la población con riesgo o presencia de Trastornos Degenerativos Neurológicos y Autoinmune</w:t>
      </w:r>
      <w:r w:rsidR="00D525BB" w:rsidRPr="00D525BB">
        <w:rPr>
          <w:rFonts w:cs="Arial"/>
          <w:bCs w:val="0"/>
          <w:i/>
          <w:iCs/>
          <w:color w:val="000000" w:themeColor="text1"/>
          <w:sz w:val="20"/>
          <w:szCs w:val="20"/>
        </w:rPr>
        <w:t xml:space="preserve"> </w:t>
      </w:r>
      <w:r w:rsidR="001F729D" w:rsidRPr="00D525BB">
        <w:rPr>
          <w:rFonts w:cs="Arial"/>
          <w:bCs w:val="0"/>
          <w:i/>
          <w:iCs/>
          <w:color w:val="000000" w:themeColor="text1"/>
          <w:sz w:val="20"/>
          <w:szCs w:val="20"/>
        </w:rPr>
        <w:t>por zona geográfica</w:t>
      </w:r>
      <w:r w:rsidR="00FC4930" w:rsidRPr="00D525BB">
        <w:rPr>
          <w:rFonts w:cs="Arial"/>
          <w:bCs w:val="0"/>
          <w:i/>
          <w:iCs/>
          <w:color w:val="000000" w:themeColor="text1"/>
          <w:sz w:val="20"/>
          <w:szCs w:val="20"/>
        </w:rPr>
        <w:t xml:space="preserve">– </w:t>
      </w:r>
      <w:r w:rsidR="001F729D" w:rsidRPr="00D525BB">
        <w:rPr>
          <w:rFonts w:cs="Arial"/>
          <w:bCs w:val="0"/>
          <w:i/>
          <w:iCs/>
          <w:color w:val="000000" w:themeColor="text1"/>
          <w:sz w:val="20"/>
          <w:szCs w:val="20"/>
        </w:rPr>
        <w:t xml:space="preserve">año </w:t>
      </w:r>
      <w:r w:rsidR="00FC4930" w:rsidRPr="00D525BB">
        <w:rPr>
          <w:rFonts w:cs="Arial"/>
          <w:bCs w:val="0"/>
          <w:i/>
          <w:iCs/>
          <w:color w:val="000000" w:themeColor="text1"/>
          <w:sz w:val="20"/>
          <w:szCs w:val="20"/>
        </w:rPr>
        <w:t>202</w:t>
      </w:r>
      <w:r w:rsidR="00D072A6" w:rsidRPr="00D525BB">
        <w:rPr>
          <w:rFonts w:cs="Arial"/>
          <w:bCs w:val="0"/>
          <w:i/>
          <w:iCs/>
          <w:color w:val="000000" w:themeColor="text1"/>
          <w:sz w:val="20"/>
          <w:szCs w:val="20"/>
        </w:rPr>
        <w:t>3</w:t>
      </w:r>
      <w:r w:rsidR="00FC4930" w:rsidRPr="00D525BB">
        <w:rPr>
          <w:rFonts w:cs="Arial"/>
          <w:bCs w:val="0"/>
          <w:i/>
          <w:iCs/>
          <w:color w:val="000000" w:themeColor="text1"/>
          <w:sz w:val="20"/>
          <w:szCs w:val="20"/>
        </w:rPr>
        <w:t>.</w:t>
      </w:r>
      <w:bookmarkEnd w:id="72"/>
    </w:p>
    <w:tbl>
      <w:tblPr>
        <w:tblStyle w:val="Tabladecuadrcula4-nfasis5"/>
        <w:tblW w:w="5000" w:type="pct"/>
        <w:tblLook w:val="04A0" w:firstRow="1" w:lastRow="0" w:firstColumn="1" w:lastColumn="0" w:noHBand="0" w:noVBand="1"/>
      </w:tblPr>
      <w:tblGrid>
        <w:gridCol w:w="4935"/>
        <w:gridCol w:w="1082"/>
        <w:gridCol w:w="540"/>
        <w:gridCol w:w="423"/>
        <w:gridCol w:w="1055"/>
        <w:gridCol w:w="1034"/>
        <w:gridCol w:w="986"/>
      </w:tblGrid>
      <w:tr w:rsidR="00504CD7" w:rsidRPr="001C663B" w14:paraId="7055454C" w14:textId="77777777" w:rsidTr="000206D5">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760" w:type="pct"/>
            <w:noWrap/>
            <w:vAlign w:val="center"/>
            <w:hideMark/>
          </w:tcPr>
          <w:p w14:paraId="415BF3D3" w14:textId="77777777" w:rsidR="007A44D1" w:rsidRPr="001C663B" w:rsidRDefault="007A44D1" w:rsidP="007A44D1">
            <w:pPr>
              <w:jc w:val="center"/>
              <w:rPr>
                <w:rFonts w:ascii="Arial" w:hAnsi="Arial" w:cs="Arial"/>
                <w:b w:val="0"/>
                <w:bCs w:val="0"/>
                <w:sz w:val="18"/>
                <w:szCs w:val="18"/>
              </w:rPr>
            </w:pPr>
            <w:bookmarkStart w:id="73" w:name="OLE_LINK1"/>
            <w:r w:rsidRPr="001C663B">
              <w:rPr>
                <w:rFonts w:ascii="Arial" w:hAnsi="Arial" w:cs="Arial"/>
                <w:sz w:val="18"/>
                <w:szCs w:val="18"/>
              </w:rPr>
              <w:t>Servicios</w:t>
            </w:r>
          </w:p>
        </w:tc>
        <w:tc>
          <w:tcPr>
            <w:tcW w:w="564" w:type="pct"/>
            <w:noWrap/>
            <w:vAlign w:val="center"/>
            <w:hideMark/>
          </w:tcPr>
          <w:p w14:paraId="7FA5C867" w14:textId="6E3B8FA7" w:rsidR="007A44D1" w:rsidRPr="001C663B" w:rsidRDefault="004B27B3" w:rsidP="007A44D1">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18"/>
                <w:szCs w:val="18"/>
              </w:rPr>
            </w:pPr>
            <w:r w:rsidRPr="001C663B">
              <w:rPr>
                <w:rFonts w:ascii="Arial" w:hAnsi="Arial" w:cs="Arial"/>
                <w:sz w:val="18"/>
                <w:szCs w:val="18"/>
              </w:rPr>
              <w:t>Centro Oriente</w:t>
            </w:r>
          </w:p>
        </w:tc>
        <w:tc>
          <w:tcPr>
            <w:tcW w:w="564" w:type="pct"/>
            <w:noWrap/>
            <w:vAlign w:val="center"/>
            <w:hideMark/>
          </w:tcPr>
          <w:p w14:paraId="1606270F" w14:textId="7A96917F" w:rsidR="007A44D1" w:rsidRPr="001C663B" w:rsidRDefault="004B27B3" w:rsidP="007A44D1">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18"/>
                <w:szCs w:val="18"/>
              </w:rPr>
            </w:pPr>
            <w:r w:rsidRPr="001C663B">
              <w:rPr>
                <w:rFonts w:ascii="Arial" w:hAnsi="Arial" w:cs="Arial"/>
                <w:sz w:val="18"/>
                <w:szCs w:val="18"/>
              </w:rPr>
              <w:t>Norte</w:t>
            </w:r>
          </w:p>
        </w:tc>
        <w:tc>
          <w:tcPr>
            <w:tcW w:w="451" w:type="pct"/>
            <w:noWrap/>
            <w:vAlign w:val="center"/>
            <w:hideMark/>
          </w:tcPr>
          <w:p w14:paraId="051525DF" w14:textId="77777777" w:rsidR="007A44D1" w:rsidRPr="001C663B" w:rsidRDefault="007A44D1" w:rsidP="007A44D1">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18"/>
                <w:szCs w:val="18"/>
              </w:rPr>
            </w:pPr>
            <w:r w:rsidRPr="001C663B">
              <w:rPr>
                <w:rFonts w:ascii="Arial" w:hAnsi="Arial" w:cs="Arial"/>
                <w:sz w:val="18"/>
                <w:szCs w:val="18"/>
              </w:rPr>
              <w:t>Sur</w:t>
            </w:r>
          </w:p>
        </w:tc>
        <w:tc>
          <w:tcPr>
            <w:tcW w:w="572" w:type="pct"/>
            <w:noWrap/>
            <w:vAlign w:val="center"/>
            <w:hideMark/>
          </w:tcPr>
          <w:p w14:paraId="175A9110" w14:textId="77777777" w:rsidR="007A44D1" w:rsidRPr="001C663B" w:rsidRDefault="007A44D1" w:rsidP="007A44D1">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18"/>
                <w:szCs w:val="18"/>
              </w:rPr>
            </w:pPr>
            <w:r w:rsidRPr="001C663B">
              <w:rPr>
                <w:rFonts w:ascii="Arial" w:hAnsi="Arial" w:cs="Arial"/>
                <w:sz w:val="18"/>
                <w:szCs w:val="18"/>
              </w:rPr>
              <w:t>Sur Occidente</w:t>
            </w:r>
          </w:p>
        </w:tc>
        <w:tc>
          <w:tcPr>
            <w:tcW w:w="559" w:type="pct"/>
            <w:noWrap/>
            <w:vAlign w:val="center"/>
            <w:hideMark/>
          </w:tcPr>
          <w:p w14:paraId="087BDD5F" w14:textId="77777777" w:rsidR="007A44D1" w:rsidRPr="001C663B" w:rsidRDefault="007A44D1" w:rsidP="007A44D1">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18"/>
                <w:szCs w:val="18"/>
              </w:rPr>
            </w:pPr>
            <w:r w:rsidRPr="001C663B">
              <w:rPr>
                <w:rFonts w:ascii="Arial" w:hAnsi="Arial" w:cs="Arial"/>
                <w:sz w:val="18"/>
                <w:szCs w:val="18"/>
              </w:rPr>
              <w:t>Sin Ubicación</w:t>
            </w:r>
          </w:p>
        </w:tc>
        <w:tc>
          <w:tcPr>
            <w:tcW w:w="531" w:type="pct"/>
            <w:noWrap/>
            <w:vAlign w:val="center"/>
            <w:hideMark/>
          </w:tcPr>
          <w:p w14:paraId="12E82EBA" w14:textId="77777777" w:rsidR="007A44D1" w:rsidRPr="001C663B" w:rsidRDefault="007A44D1" w:rsidP="007A44D1">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18"/>
                <w:szCs w:val="18"/>
              </w:rPr>
            </w:pPr>
            <w:r w:rsidRPr="001C663B">
              <w:rPr>
                <w:rFonts w:ascii="Arial" w:hAnsi="Arial" w:cs="Arial"/>
                <w:sz w:val="18"/>
                <w:szCs w:val="18"/>
              </w:rPr>
              <w:t>Total general</w:t>
            </w:r>
          </w:p>
        </w:tc>
      </w:tr>
      <w:tr w:rsidR="00D072A6" w:rsidRPr="001C663B" w14:paraId="2056F315" w14:textId="77777777" w:rsidTr="000206D5">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760" w:type="pct"/>
            <w:noWrap/>
            <w:vAlign w:val="center"/>
            <w:hideMark/>
          </w:tcPr>
          <w:p w14:paraId="12506980" w14:textId="77777777" w:rsidR="00D072A6" w:rsidRPr="000206D5" w:rsidRDefault="00D072A6" w:rsidP="00D072A6">
            <w:pPr>
              <w:rPr>
                <w:rFonts w:ascii="Arial" w:hAnsi="Arial" w:cs="Arial"/>
                <w:b w:val="0"/>
                <w:bCs w:val="0"/>
                <w:sz w:val="18"/>
                <w:szCs w:val="18"/>
              </w:rPr>
            </w:pPr>
            <w:r w:rsidRPr="000206D5">
              <w:rPr>
                <w:rFonts w:ascii="Arial" w:hAnsi="Arial" w:cs="Arial"/>
                <w:b w:val="0"/>
                <w:bCs w:val="0"/>
                <w:sz w:val="18"/>
                <w:szCs w:val="18"/>
              </w:rPr>
              <w:t>309-DOLOR Y CUIDADOS PALIATIVOS</w:t>
            </w:r>
          </w:p>
        </w:tc>
        <w:tc>
          <w:tcPr>
            <w:tcW w:w="564" w:type="pct"/>
            <w:noWrap/>
            <w:vAlign w:val="center"/>
          </w:tcPr>
          <w:p w14:paraId="31EC14C4" w14:textId="318EEDA9" w:rsidR="00D072A6" w:rsidRPr="001C663B" w:rsidRDefault="00D072A6" w:rsidP="00D072A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10</w:t>
            </w:r>
          </w:p>
        </w:tc>
        <w:tc>
          <w:tcPr>
            <w:tcW w:w="564" w:type="pct"/>
            <w:noWrap/>
            <w:vAlign w:val="center"/>
          </w:tcPr>
          <w:p w14:paraId="48E55EB2" w14:textId="5F4FB175" w:rsidR="00D072A6" w:rsidRPr="001C663B" w:rsidRDefault="00D072A6" w:rsidP="00D072A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84</w:t>
            </w:r>
          </w:p>
        </w:tc>
        <w:tc>
          <w:tcPr>
            <w:tcW w:w="451" w:type="pct"/>
            <w:noWrap/>
            <w:vAlign w:val="center"/>
          </w:tcPr>
          <w:p w14:paraId="226EB50C" w14:textId="0F57B5F1" w:rsidR="00D072A6" w:rsidRPr="001C663B" w:rsidRDefault="00D072A6" w:rsidP="00D072A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18"/>
                <w:szCs w:val="18"/>
              </w:rPr>
            </w:pPr>
          </w:p>
        </w:tc>
        <w:tc>
          <w:tcPr>
            <w:tcW w:w="572" w:type="pct"/>
            <w:noWrap/>
            <w:vAlign w:val="center"/>
          </w:tcPr>
          <w:p w14:paraId="0C2453CC" w14:textId="10FD9759" w:rsidR="00D072A6" w:rsidRPr="001C663B" w:rsidRDefault="00D072A6" w:rsidP="00D072A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22</w:t>
            </w:r>
          </w:p>
        </w:tc>
        <w:tc>
          <w:tcPr>
            <w:tcW w:w="559" w:type="pct"/>
            <w:noWrap/>
            <w:vAlign w:val="center"/>
          </w:tcPr>
          <w:p w14:paraId="68AF62B1" w14:textId="0CC0E604" w:rsidR="00D072A6" w:rsidRPr="001C663B" w:rsidRDefault="00D072A6" w:rsidP="00D072A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w:t>
            </w:r>
          </w:p>
        </w:tc>
        <w:tc>
          <w:tcPr>
            <w:tcW w:w="531" w:type="pct"/>
            <w:noWrap/>
            <w:vAlign w:val="center"/>
          </w:tcPr>
          <w:p w14:paraId="2B6A193D" w14:textId="71B7954D" w:rsidR="00D072A6" w:rsidRPr="001C663B" w:rsidRDefault="00D072A6" w:rsidP="00D072A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116</w:t>
            </w:r>
          </w:p>
        </w:tc>
      </w:tr>
      <w:tr w:rsidR="00D072A6" w:rsidRPr="001C663B" w14:paraId="4D3F518C" w14:textId="77777777" w:rsidTr="000206D5">
        <w:trPr>
          <w:trHeight w:val="288"/>
        </w:trPr>
        <w:tc>
          <w:tcPr>
            <w:cnfStyle w:val="001000000000" w:firstRow="0" w:lastRow="0" w:firstColumn="1" w:lastColumn="0" w:oddVBand="0" w:evenVBand="0" w:oddHBand="0" w:evenHBand="0" w:firstRowFirstColumn="0" w:firstRowLastColumn="0" w:lastRowFirstColumn="0" w:lastRowLastColumn="0"/>
            <w:tcW w:w="1760" w:type="pct"/>
            <w:noWrap/>
            <w:vAlign w:val="center"/>
            <w:hideMark/>
          </w:tcPr>
          <w:p w14:paraId="42B82FC4" w14:textId="77777777" w:rsidR="00D072A6" w:rsidRPr="000206D5" w:rsidRDefault="00D072A6" w:rsidP="00D072A6">
            <w:pPr>
              <w:rPr>
                <w:rFonts w:ascii="Arial" w:hAnsi="Arial" w:cs="Arial"/>
                <w:b w:val="0"/>
                <w:bCs w:val="0"/>
                <w:sz w:val="18"/>
                <w:szCs w:val="18"/>
              </w:rPr>
            </w:pPr>
            <w:r w:rsidRPr="000206D5">
              <w:rPr>
                <w:rFonts w:ascii="Arial" w:hAnsi="Arial" w:cs="Arial"/>
                <w:b w:val="0"/>
                <w:bCs w:val="0"/>
                <w:sz w:val="18"/>
                <w:szCs w:val="18"/>
              </w:rPr>
              <w:t>312-ENFERMERÍA</w:t>
            </w:r>
          </w:p>
        </w:tc>
        <w:tc>
          <w:tcPr>
            <w:tcW w:w="564" w:type="pct"/>
            <w:noWrap/>
            <w:vAlign w:val="center"/>
          </w:tcPr>
          <w:p w14:paraId="2F0D4274" w14:textId="10F59942" w:rsidR="00D072A6" w:rsidRPr="001C663B" w:rsidRDefault="00D072A6" w:rsidP="00D072A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68</w:t>
            </w:r>
          </w:p>
        </w:tc>
        <w:tc>
          <w:tcPr>
            <w:tcW w:w="564" w:type="pct"/>
            <w:noWrap/>
            <w:vAlign w:val="center"/>
          </w:tcPr>
          <w:p w14:paraId="2ABB2439" w14:textId="179E0345" w:rsidR="00D072A6" w:rsidRPr="001C663B" w:rsidRDefault="00D072A6" w:rsidP="00D072A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389</w:t>
            </w:r>
          </w:p>
        </w:tc>
        <w:tc>
          <w:tcPr>
            <w:tcW w:w="451" w:type="pct"/>
            <w:noWrap/>
            <w:vAlign w:val="center"/>
          </w:tcPr>
          <w:p w14:paraId="68696E81" w14:textId="51881D89" w:rsidR="00D072A6" w:rsidRPr="001C663B" w:rsidRDefault="00D072A6" w:rsidP="00D072A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35</w:t>
            </w:r>
          </w:p>
        </w:tc>
        <w:tc>
          <w:tcPr>
            <w:tcW w:w="572" w:type="pct"/>
            <w:noWrap/>
            <w:vAlign w:val="center"/>
          </w:tcPr>
          <w:p w14:paraId="2FC135DD" w14:textId="0D62A653" w:rsidR="00D072A6" w:rsidRPr="001C663B" w:rsidRDefault="00D072A6" w:rsidP="00D072A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129</w:t>
            </w:r>
          </w:p>
        </w:tc>
        <w:tc>
          <w:tcPr>
            <w:tcW w:w="559" w:type="pct"/>
            <w:noWrap/>
            <w:vAlign w:val="center"/>
          </w:tcPr>
          <w:p w14:paraId="223C2173" w14:textId="5F080455" w:rsidR="00D072A6" w:rsidRPr="001C663B" w:rsidRDefault="00D072A6" w:rsidP="00D072A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w:t>
            </w:r>
          </w:p>
        </w:tc>
        <w:tc>
          <w:tcPr>
            <w:tcW w:w="531" w:type="pct"/>
            <w:noWrap/>
            <w:vAlign w:val="center"/>
          </w:tcPr>
          <w:p w14:paraId="77DBFB29" w14:textId="459AB3A2" w:rsidR="00D072A6" w:rsidRPr="001C663B" w:rsidRDefault="00D072A6" w:rsidP="00D072A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621</w:t>
            </w:r>
          </w:p>
        </w:tc>
      </w:tr>
      <w:tr w:rsidR="00D072A6" w:rsidRPr="001C663B" w14:paraId="443DE7F2" w14:textId="77777777" w:rsidTr="000206D5">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760" w:type="pct"/>
            <w:noWrap/>
            <w:vAlign w:val="center"/>
            <w:hideMark/>
          </w:tcPr>
          <w:p w14:paraId="1128593B" w14:textId="77777777" w:rsidR="00D072A6" w:rsidRPr="000206D5" w:rsidRDefault="00D072A6" w:rsidP="00D072A6">
            <w:pPr>
              <w:rPr>
                <w:rFonts w:ascii="Arial" w:hAnsi="Arial" w:cs="Arial"/>
                <w:b w:val="0"/>
                <w:bCs w:val="0"/>
                <w:sz w:val="18"/>
                <w:szCs w:val="18"/>
              </w:rPr>
            </w:pPr>
            <w:r w:rsidRPr="000206D5">
              <w:rPr>
                <w:rFonts w:ascii="Arial" w:hAnsi="Arial" w:cs="Arial"/>
                <w:b w:val="0"/>
                <w:bCs w:val="0"/>
                <w:sz w:val="18"/>
                <w:szCs w:val="18"/>
              </w:rPr>
              <w:t>325-MEDICINA FAMILIAR</w:t>
            </w:r>
          </w:p>
        </w:tc>
        <w:tc>
          <w:tcPr>
            <w:tcW w:w="564" w:type="pct"/>
            <w:noWrap/>
            <w:vAlign w:val="center"/>
          </w:tcPr>
          <w:p w14:paraId="53F3D917" w14:textId="65C1EECC" w:rsidR="00D072A6" w:rsidRPr="001C663B" w:rsidRDefault="00D072A6" w:rsidP="00D072A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23</w:t>
            </w:r>
          </w:p>
        </w:tc>
        <w:tc>
          <w:tcPr>
            <w:tcW w:w="564" w:type="pct"/>
            <w:noWrap/>
            <w:vAlign w:val="center"/>
          </w:tcPr>
          <w:p w14:paraId="4CDC2B16" w14:textId="112629B1" w:rsidR="00D072A6" w:rsidRPr="001C663B" w:rsidRDefault="00D072A6" w:rsidP="00D072A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172</w:t>
            </w:r>
          </w:p>
        </w:tc>
        <w:tc>
          <w:tcPr>
            <w:tcW w:w="451" w:type="pct"/>
            <w:noWrap/>
            <w:vAlign w:val="center"/>
          </w:tcPr>
          <w:p w14:paraId="356DBBC4" w14:textId="06E77547" w:rsidR="00D072A6" w:rsidRPr="001C663B" w:rsidRDefault="00D072A6" w:rsidP="00D072A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17</w:t>
            </w:r>
          </w:p>
        </w:tc>
        <w:tc>
          <w:tcPr>
            <w:tcW w:w="572" w:type="pct"/>
            <w:noWrap/>
            <w:vAlign w:val="center"/>
          </w:tcPr>
          <w:p w14:paraId="4DC920B3" w14:textId="00727C50" w:rsidR="00D072A6" w:rsidRPr="001C663B" w:rsidRDefault="00D072A6" w:rsidP="00D072A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46</w:t>
            </w:r>
          </w:p>
        </w:tc>
        <w:tc>
          <w:tcPr>
            <w:tcW w:w="559" w:type="pct"/>
            <w:noWrap/>
            <w:vAlign w:val="center"/>
          </w:tcPr>
          <w:p w14:paraId="37F84C58" w14:textId="7D5BB1D3" w:rsidR="00D072A6" w:rsidRPr="001C663B" w:rsidRDefault="00D072A6" w:rsidP="00D072A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w:t>
            </w:r>
          </w:p>
        </w:tc>
        <w:tc>
          <w:tcPr>
            <w:tcW w:w="531" w:type="pct"/>
            <w:noWrap/>
            <w:vAlign w:val="center"/>
          </w:tcPr>
          <w:p w14:paraId="4B95933A" w14:textId="46C16AE5" w:rsidR="00D072A6" w:rsidRPr="001C663B" w:rsidRDefault="00D072A6" w:rsidP="00D072A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258</w:t>
            </w:r>
          </w:p>
        </w:tc>
      </w:tr>
      <w:tr w:rsidR="00D072A6" w:rsidRPr="001C663B" w14:paraId="45DA285A" w14:textId="77777777" w:rsidTr="000206D5">
        <w:trPr>
          <w:trHeight w:val="288"/>
        </w:trPr>
        <w:tc>
          <w:tcPr>
            <w:cnfStyle w:val="001000000000" w:firstRow="0" w:lastRow="0" w:firstColumn="1" w:lastColumn="0" w:oddVBand="0" w:evenVBand="0" w:oddHBand="0" w:evenHBand="0" w:firstRowFirstColumn="0" w:firstRowLastColumn="0" w:lastRowFirstColumn="0" w:lastRowLastColumn="0"/>
            <w:tcW w:w="1760" w:type="pct"/>
            <w:noWrap/>
            <w:vAlign w:val="center"/>
            <w:hideMark/>
          </w:tcPr>
          <w:p w14:paraId="15F7FA85" w14:textId="77777777" w:rsidR="00D072A6" w:rsidRPr="000206D5" w:rsidRDefault="00D072A6" w:rsidP="00D072A6">
            <w:pPr>
              <w:rPr>
                <w:rFonts w:ascii="Arial" w:hAnsi="Arial" w:cs="Arial"/>
                <w:b w:val="0"/>
                <w:bCs w:val="0"/>
                <w:sz w:val="18"/>
                <w:szCs w:val="18"/>
              </w:rPr>
            </w:pPr>
            <w:r w:rsidRPr="000206D5">
              <w:rPr>
                <w:rFonts w:ascii="Arial" w:hAnsi="Arial" w:cs="Arial"/>
                <w:b w:val="0"/>
                <w:bCs w:val="0"/>
                <w:sz w:val="18"/>
                <w:szCs w:val="18"/>
              </w:rPr>
              <w:t>327-MEDICINA FÍSICA Y REHABILITACIÓN</w:t>
            </w:r>
          </w:p>
        </w:tc>
        <w:tc>
          <w:tcPr>
            <w:tcW w:w="564" w:type="pct"/>
            <w:noWrap/>
            <w:vAlign w:val="center"/>
          </w:tcPr>
          <w:p w14:paraId="65527E5B" w14:textId="6BC1F14A" w:rsidR="00D072A6" w:rsidRPr="001C663B" w:rsidRDefault="00D072A6" w:rsidP="00D072A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19</w:t>
            </w:r>
          </w:p>
        </w:tc>
        <w:tc>
          <w:tcPr>
            <w:tcW w:w="564" w:type="pct"/>
            <w:noWrap/>
            <w:vAlign w:val="center"/>
          </w:tcPr>
          <w:p w14:paraId="28C6522F" w14:textId="1E2EA006" w:rsidR="00D072A6" w:rsidRPr="001C663B" w:rsidRDefault="00D072A6" w:rsidP="00D072A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176</w:t>
            </w:r>
          </w:p>
        </w:tc>
        <w:tc>
          <w:tcPr>
            <w:tcW w:w="451" w:type="pct"/>
            <w:noWrap/>
            <w:vAlign w:val="center"/>
          </w:tcPr>
          <w:p w14:paraId="5B4BA8D8" w14:textId="7206D985" w:rsidR="00D072A6" w:rsidRPr="001C663B" w:rsidRDefault="00D072A6" w:rsidP="00D072A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1</w:t>
            </w:r>
          </w:p>
        </w:tc>
        <w:tc>
          <w:tcPr>
            <w:tcW w:w="572" w:type="pct"/>
            <w:noWrap/>
            <w:vAlign w:val="center"/>
          </w:tcPr>
          <w:p w14:paraId="00994329" w14:textId="54FDE2B4" w:rsidR="00D072A6" w:rsidRPr="001C663B" w:rsidRDefault="00D072A6" w:rsidP="00D072A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30</w:t>
            </w:r>
          </w:p>
        </w:tc>
        <w:tc>
          <w:tcPr>
            <w:tcW w:w="559" w:type="pct"/>
            <w:noWrap/>
            <w:vAlign w:val="center"/>
          </w:tcPr>
          <w:p w14:paraId="12B22376" w14:textId="2A212CD7" w:rsidR="00D072A6" w:rsidRPr="001C663B" w:rsidRDefault="00D072A6" w:rsidP="00D072A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w:t>
            </w:r>
          </w:p>
        </w:tc>
        <w:tc>
          <w:tcPr>
            <w:tcW w:w="531" w:type="pct"/>
            <w:noWrap/>
            <w:vAlign w:val="center"/>
          </w:tcPr>
          <w:p w14:paraId="570715BF" w14:textId="1010F4ED" w:rsidR="00D072A6" w:rsidRPr="001C663B" w:rsidRDefault="00D072A6" w:rsidP="00D072A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226</w:t>
            </w:r>
          </w:p>
        </w:tc>
      </w:tr>
      <w:tr w:rsidR="00D072A6" w:rsidRPr="001C663B" w14:paraId="115F9155" w14:textId="77777777" w:rsidTr="000206D5">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760" w:type="pct"/>
            <w:noWrap/>
            <w:vAlign w:val="center"/>
            <w:hideMark/>
          </w:tcPr>
          <w:p w14:paraId="5D4ACC53" w14:textId="77777777" w:rsidR="00D072A6" w:rsidRPr="000206D5" w:rsidRDefault="00D072A6" w:rsidP="00D072A6">
            <w:pPr>
              <w:rPr>
                <w:rFonts w:ascii="Arial" w:hAnsi="Arial" w:cs="Arial"/>
                <w:b w:val="0"/>
                <w:bCs w:val="0"/>
                <w:sz w:val="18"/>
                <w:szCs w:val="18"/>
              </w:rPr>
            </w:pPr>
            <w:r w:rsidRPr="000206D5">
              <w:rPr>
                <w:rFonts w:ascii="Arial" w:hAnsi="Arial" w:cs="Arial"/>
                <w:b w:val="0"/>
                <w:bCs w:val="0"/>
                <w:sz w:val="18"/>
                <w:szCs w:val="18"/>
              </w:rPr>
              <w:t>328-MEDICINA GENERAL</w:t>
            </w:r>
          </w:p>
        </w:tc>
        <w:tc>
          <w:tcPr>
            <w:tcW w:w="564" w:type="pct"/>
            <w:noWrap/>
            <w:vAlign w:val="center"/>
          </w:tcPr>
          <w:p w14:paraId="198D7EDF" w14:textId="52B73764" w:rsidR="00D072A6" w:rsidRPr="001C663B" w:rsidRDefault="00D072A6" w:rsidP="00D072A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200</w:t>
            </w:r>
          </w:p>
        </w:tc>
        <w:tc>
          <w:tcPr>
            <w:tcW w:w="564" w:type="pct"/>
            <w:noWrap/>
            <w:vAlign w:val="center"/>
          </w:tcPr>
          <w:p w14:paraId="6448E802" w14:textId="552CA77F" w:rsidR="00D072A6" w:rsidRPr="001C663B" w:rsidRDefault="00D072A6" w:rsidP="00D072A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1.706</w:t>
            </w:r>
          </w:p>
        </w:tc>
        <w:tc>
          <w:tcPr>
            <w:tcW w:w="451" w:type="pct"/>
            <w:noWrap/>
            <w:vAlign w:val="center"/>
          </w:tcPr>
          <w:p w14:paraId="5BF97B01" w14:textId="2575373B" w:rsidR="00D072A6" w:rsidRPr="001C663B" w:rsidRDefault="00D072A6" w:rsidP="00D072A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78</w:t>
            </w:r>
          </w:p>
        </w:tc>
        <w:tc>
          <w:tcPr>
            <w:tcW w:w="572" w:type="pct"/>
            <w:noWrap/>
            <w:vAlign w:val="center"/>
          </w:tcPr>
          <w:p w14:paraId="0CF0ACE2" w14:textId="2260F374" w:rsidR="00D072A6" w:rsidRPr="001C663B" w:rsidRDefault="00D072A6" w:rsidP="00D072A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351</w:t>
            </w:r>
          </w:p>
        </w:tc>
        <w:tc>
          <w:tcPr>
            <w:tcW w:w="559" w:type="pct"/>
            <w:noWrap/>
            <w:vAlign w:val="center"/>
          </w:tcPr>
          <w:p w14:paraId="08251393" w14:textId="4D9B89B4" w:rsidR="00D072A6" w:rsidRPr="001C663B" w:rsidRDefault="00D072A6" w:rsidP="00D072A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w:t>
            </w:r>
          </w:p>
        </w:tc>
        <w:tc>
          <w:tcPr>
            <w:tcW w:w="531" w:type="pct"/>
            <w:noWrap/>
            <w:vAlign w:val="center"/>
          </w:tcPr>
          <w:p w14:paraId="116CAE18" w14:textId="5DB54F00" w:rsidR="00D072A6" w:rsidRPr="001C663B" w:rsidRDefault="00D072A6" w:rsidP="00D072A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2.335</w:t>
            </w:r>
          </w:p>
        </w:tc>
      </w:tr>
      <w:tr w:rsidR="00D072A6" w:rsidRPr="001C663B" w14:paraId="7BA52907" w14:textId="77777777" w:rsidTr="000206D5">
        <w:trPr>
          <w:trHeight w:val="288"/>
        </w:trPr>
        <w:tc>
          <w:tcPr>
            <w:cnfStyle w:val="001000000000" w:firstRow="0" w:lastRow="0" w:firstColumn="1" w:lastColumn="0" w:oddVBand="0" w:evenVBand="0" w:oddHBand="0" w:evenHBand="0" w:firstRowFirstColumn="0" w:firstRowLastColumn="0" w:lastRowFirstColumn="0" w:lastRowLastColumn="0"/>
            <w:tcW w:w="1760" w:type="pct"/>
            <w:noWrap/>
            <w:vAlign w:val="center"/>
            <w:hideMark/>
          </w:tcPr>
          <w:p w14:paraId="1A572FB7" w14:textId="77777777" w:rsidR="00D072A6" w:rsidRPr="000206D5" w:rsidRDefault="00D072A6" w:rsidP="00D072A6">
            <w:pPr>
              <w:rPr>
                <w:rFonts w:ascii="Arial" w:hAnsi="Arial" w:cs="Arial"/>
                <w:b w:val="0"/>
                <w:bCs w:val="0"/>
                <w:sz w:val="18"/>
                <w:szCs w:val="18"/>
              </w:rPr>
            </w:pPr>
            <w:r w:rsidRPr="000206D5">
              <w:rPr>
                <w:rFonts w:ascii="Arial" w:hAnsi="Arial" w:cs="Arial"/>
                <w:b w:val="0"/>
                <w:bCs w:val="0"/>
                <w:sz w:val="18"/>
                <w:szCs w:val="18"/>
              </w:rPr>
              <w:t>329-MEDICINA INTERNA</w:t>
            </w:r>
          </w:p>
        </w:tc>
        <w:tc>
          <w:tcPr>
            <w:tcW w:w="564" w:type="pct"/>
            <w:noWrap/>
            <w:vAlign w:val="center"/>
          </w:tcPr>
          <w:p w14:paraId="1DCE3E0C" w14:textId="36712924" w:rsidR="00D072A6" w:rsidRPr="001C663B" w:rsidRDefault="00D072A6" w:rsidP="00D072A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41</w:t>
            </w:r>
          </w:p>
        </w:tc>
        <w:tc>
          <w:tcPr>
            <w:tcW w:w="564" w:type="pct"/>
            <w:noWrap/>
            <w:vAlign w:val="center"/>
          </w:tcPr>
          <w:p w14:paraId="0C2F1F8A" w14:textId="05E0CE88" w:rsidR="00D072A6" w:rsidRPr="001C663B" w:rsidRDefault="00D072A6" w:rsidP="00D072A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501</w:t>
            </w:r>
          </w:p>
        </w:tc>
        <w:tc>
          <w:tcPr>
            <w:tcW w:w="451" w:type="pct"/>
            <w:noWrap/>
            <w:vAlign w:val="center"/>
          </w:tcPr>
          <w:p w14:paraId="06D9A80F" w14:textId="26DF707B" w:rsidR="00D072A6" w:rsidRPr="001C663B" w:rsidRDefault="00D072A6" w:rsidP="00D072A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13</w:t>
            </w:r>
          </w:p>
        </w:tc>
        <w:tc>
          <w:tcPr>
            <w:tcW w:w="572" w:type="pct"/>
            <w:noWrap/>
            <w:vAlign w:val="center"/>
          </w:tcPr>
          <w:p w14:paraId="67110065" w14:textId="24CE840B" w:rsidR="00D072A6" w:rsidRPr="001C663B" w:rsidRDefault="00D072A6" w:rsidP="00D072A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57</w:t>
            </w:r>
          </w:p>
        </w:tc>
        <w:tc>
          <w:tcPr>
            <w:tcW w:w="559" w:type="pct"/>
            <w:noWrap/>
            <w:vAlign w:val="center"/>
          </w:tcPr>
          <w:p w14:paraId="1248FE55" w14:textId="6E40FD4B" w:rsidR="00D072A6" w:rsidRPr="001C663B" w:rsidRDefault="00D072A6" w:rsidP="00D072A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w:t>
            </w:r>
          </w:p>
        </w:tc>
        <w:tc>
          <w:tcPr>
            <w:tcW w:w="531" w:type="pct"/>
            <w:noWrap/>
            <w:vAlign w:val="center"/>
          </w:tcPr>
          <w:p w14:paraId="1551BBFA" w14:textId="58E6F140" w:rsidR="00D072A6" w:rsidRPr="001C663B" w:rsidRDefault="00D072A6" w:rsidP="00D072A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612</w:t>
            </w:r>
          </w:p>
        </w:tc>
      </w:tr>
      <w:tr w:rsidR="00D072A6" w:rsidRPr="001C663B" w14:paraId="79DB2EA2" w14:textId="77777777" w:rsidTr="000206D5">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760" w:type="pct"/>
            <w:noWrap/>
            <w:vAlign w:val="center"/>
            <w:hideMark/>
          </w:tcPr>
          <w:p w14:paraId="0A23EF20" w14:textId="77777777" w:rsidR="00D072A6" w:rsidRPr="000206D5" w:rsidRDefault="00D072A6" w:rsidP="00D072A6">
            <w:pPr>
              <w:rPr>
                <w:rFonts w:ascii="Arial" w:hAnsi="Arial" w:cs="Arial"/>
                <w:b w:val="0"/>
                <w:bCs w:val="0"/>
                <w:sz w:val="18"/>
                <w:szCs w:val="18"/>
              </w:rPr>
            </w:pPr>
            <w:r w:rsidRPr="000206D5">
              <w:rPr>
                <w:rFonts w:ascii="Arial" w:hAnsi="Arial" w:cs="Arial"/>
                <w:b w:val="0"/>
                <w:bCs w:val="0"/>
                <w:sz w:val="18"/>
                <w:szCs w:val="18"/>
              </w:rPr>
              <w:t>332-NEUROLOGÍA</w:t>
            </w:r>
          </w:p>
        </w:tc>
        <w:tc>
          <w:tcPr>
            <w:tcW w:w="564" w:type="pct"/>
            <w:noWrap/>
            <w:vAlign w:val="center"/>
          </w:tcPr>
          <w:p w14:paraId="1F996296" w14:textId="647C9BAC" w:rsidR="00D072A6" w:rsidRPr="001C663B" w:rsidRDefault="00D072A6" w:rsidP="00D072A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17</w:t>
            </w:r>
          </w:p>
        </w:tc>
        <w:tc>
          <w:tcPr>
            <w:tcW w:w="564" w:type="pct"/>
            <w:noWrap/>
            <w:vAlign w:val="center"/>
          </w:tcPr>
          <w:p w14:paraId="5A67E4AA" w14:textId="3D84F08F" w:rsidR="00D072A6" w:rsidRPr="001C663B" w:rsidRDefault="00D072A6" w:rsidP="00D072A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220</w:t>
            </w:r>
          </w:p>
        </w:tc>
        <w:tc>
          <w:tcPr>
            <w:tcW w:w="451" w:type="pct"/>
            <w:noWrap/>
            <w:vAlign w:val="center"/>
          </w:tcPr>
          <w:p w14:paraId="5EBC353B" w14:textId="0C8616EA" w:rsidR="00D072A6" w:rsidRPr="001C663B" w:rsidRDefault="00D072A6" w:rsidP="00D072A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2</w:t>
            </w:r>
          </w:p>
        </w:tc>
        <w:tc>
          <w:tcPr>
            <w:tcW w:w="572" w:type="pct"/>
            <w:noWrap/>
            <w:vAlign w:val="center"/>
          </w:tcPr>
          <w:p w14:paraId="755312B7" w14:textId="538F18C2" w:rsidR="00D072A6" w:rsidRPr="001C663B" w:rsidRDefault="00D072A6" w:rsidP="00D072A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27</w:t>
            </w:r>
          </w:p>
        </w:tc>
        <w:tc>
          <w:tcPr>
            <w:tcW w:w="559" w:type="pct"/>
            <w:noWrap/>
            <w:vAlign w:val="center"/>
          </w:tcPr>
          <w:p w14:paraId="0F01E11B" w14:textId="593FB6AD" w:rsidR="00D072A6" w:rsidRPr="001C663B" w:rsidRDefault="00D072A6" w:rsidP="00D072A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w:t>
            </w:r>
          </w:p>
        </w:tc>
        <w:tc>
          <w:tcPr>
            <w:tcW w:w="531" w:type="pct"/>
            <w:noWrap/>
            <w:vAlign w:val="center"/>
          </w:tcPr>
          <w:p w14:paraId="56258E91" w14:textId="218ED3E5" w:rsidR="00D072A6" w:rsidRPr="001C663B" w:rsidRDefault="00D072A6" w:rsidP="00D072A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266</w:t>
            </w:r>
          </w:p>
        </w:tc>
      </w:tr>
      <w:tr w:rsidR="00D072A6" w:rsidRPr="001C663B" w14:paraId="77AE0079" w14:textId="77777777" w:rsidTr="000206D5">
        <w:trPr>
          <w:trHeight w:val="288"/>
        </w:trPr>
        <w:tc>
          <w:tcPr>
            <w:cnfStyle w:val="001000000000" w:firstRow="0" w:lastRow="0" w:firstColumn="1" w:lastColumn="0" w:oddVBand="0" w:evenVBand="0" w:oddHBand="0" w:evenHBand="0" w:firstRowFirstColumn="0" w:firstRowLastColumn="0" w:lastRowFirstColumn="0" w:lastRowLastColumn="0"/>
            <w:tcW w:w="1760" w:type="pct"/>
            <w:noWrap/>
            <w:vAlign w:val="center"/>
            <w:hideMark/>
          </w:tcPr>
          <w:p w14:paraId="6898F483" w14:textId="77777777" w:rsidR="00D072A6" w:rsidRPr="000206D5" w:rsidRDefault="00D072A6" w:rsidP="00D072A6">
            <w:pPr>
              <w:rPr>
                <w:rFonts w:ascii="Arial" w:hAnsi="Arial" w:cs="Arial"/>
                <w:b w:val="0"/>
                <w:bCs w:val="0"/>
                <w:sz w:val="18"/>
                <w:szCs w:val="18"/>
              </w:rPr>
            </w:pPr>
            <w:r w:rsidRPr="000206D5">
              <w:rPr>
                <w:rFonts w:ascii="Arial" w:hAnsi="Arial" w:cs="Arial"/>
                <w:b w:val="0"/>
                <w:bCs w:val="0"/>
                <w:sz w:val="18"/>
                <w:szCs w:val="18"/>
              </w:rPr>
              <w:t>333-NUTRICIÓN Y DIETÉTICA</w:t>
            </w:r>
          </w:p>
        </w:tc>
        <w:tc>
          <w:tcPr>
            <w:tcW w:w="564" w:type="pct"/>
            <w:noWrap/>
            <w:vAlign w:val="center"/>
          </w:tcPr>
          <w:p w14:paraId="4EE92293" w14:textId="2F4FFEB0" w:rsidR="00D072A6" w:rsidRPr="001C663B" w:rsidRDefault="00D072A6" w:rsidP="00D072A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65</w:t>
            </w:r>
          </w:p>
        </w:tc>
        <w:tc>
          <w:tcPr>
            <w:tcW w:w="564" w:type="pct"/>
            <w:noWrap/>
            <w:vAlign w:val="center"/>
          </w:tcPr>
          <w:p w14:paraId="60E04B33" w14:textId="00EFCA13" w:rsidR="00D072A6" w:rsidRPr="001C663B" w:rsidRDefault="00D072A6" w:rsidP="00D072A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474</w:t>
            </w:r>
          </w:p>
        </w:tc>
        <w:tc>
          <w:tcPr>
            <w:tcW w:w="451" w:type="pct"/>
            <w:noWrap/>
            <w:vAlign w:val="center"/>
          </w:tcPr>
          <w:p w14:paraId="17B1CFA7" w14:textId="3672AD9F" w:rsidR="00D072A6" w:rsidRPr="001C663B" w:rsidRDefault="00D072A6" w:rsidP="00D072A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19</w:t>
            </w:r>
          </w:p>
        </w:tc>
        <w:tc>
          <w:tcPr>
            <w:tcW w:w="572" w:type="pct"/>
            <w:noWrap/>
            <w:vAlign w:val="center"/>
          </w:tcPr>
          <w:p w14:paraId="1B77F144" w14:textId="66AF5AAA" w:rsidR="00D072A6" w:rsidRPr="001C663B" w:rsidRDefault="00D072A6" w:rsidP="00D072A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100</w:t>
            </w:r>
          </w:p>
        </w:tc>
        <w:tc>
          <w:tcPr>
            <w:tcW w:w="559" w:type="pct"/>
            <w:noWrap/>
            <w:vAlign w:val="center"/>
          </w:tcPr>
          <w:p w14:paraId="636F8F00" w14:textId="670827A5" w:rsidR="00D072A6" w:rsidRPr="001C663B" w:rsidRDefault="00D072A6" w:rsidP="00D072A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w:t>
            </w:r>
          </w:p>
        </w:tc>
        <w:tc>
          <w:tcPr>
            <w:tcW w:w="531" w:type="pct"/>
            <w:noWrap/>
            <w:vAlign w:val="center"/>
          </w:tcPr>
          <w:p w14:paraId="49CDCFE9" w14:textId="10503F43" w:rsidR="00D072A6" w:rsidRPr="001C663B" w:rsidRDefault="00D072A6" w:rsidP="00D072A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658</w:t>
            </w:r>
          </w:p>
        </w:tc>
      </w:tr>
      <w:tr w:rsidR="00D072A6" w:rsidRPr="001C663B" w14:paraId="7BA34065" w14:textId="77777777" w:rsidTr="000206D5">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760" w:type="pct"/>
            <w:noWrap/>
            <w:vAlign w:val="center"/>
            <w:hideMark/>
          </w:tcPr>
          <w:p w14:paraId="69551233" w14:textId="77777777" w:rsidR="00D072A6" w:rsidRPr="000206D5" w:rsidRDefault="00D072A6" w:rsidP="00D072A6">
            <w:pPr>
              <w:rPr>
                <w:rFonts w:ascii="Arial" w:hAnsi="Arial" w:cs="Arial"/>
                <w:b w:val="0"/>
                <w:bCs w:val="0"/>
                <w:sz w:val="18"/>
                <w:szCs w:val="18"/>
              </w:rPr>
            </w:pPr>
            <w:r w:rsidRPr="000206D5">
              <w:rPr>
                <w:rFonts w:ascii="Arial" w:hAnsi="Arial" w:cs="Arial"/>
                <w:b w:val="0"/>
                <w:bCs w:val="0"/>
                <w:sz w:val="18"/>
                <w:szCs w:val="18"/>
              </w:rPr>
              <w:t>342-PEDIATRÍA</w:t>
            </w:r>
          </w:p>
        </w:tc>
        <w:tc>
          <w:tcPr>
            <w:tcW w:w="564" w:type="pct"/>
            <w:noWrap/>
            <w:vAlign w:val="center"/>
          </w:tcPr>
          <w:p w14:paraId="7FA80C42" w14:textId="5FE79045" w:rsidR="00D072A6" w:rsidRPr="001C663B" w:rsidRDefault="00D072A6" w:rsidP="00D072A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40</w:t>
            </w:r>
          </w:p>
        </w:tc>
        <w:tc>
          <w:tcPr>
            <w:tcW w:w="564" w:type="pct"/>
            <w:noWrap/>
            <w:vAlign w:val="center"/>
          </w:tcPr>
          <w:p w14:paraId="6CEB4918" w14:textId="18D2F3D0" w:rsidR="00D072A6" w:rsidRPr="001C663B" w:rsidRDefault="00D072A6" w:rsidP="00D072A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526</w:t>
            </w:r>
          </w:p>
        </w:tc>
        <w:tc>
          <w:tcPr>
            <w:tcW w:w="451" w:type="pct"/>
            <w:noWrap/>
            <w:vAlign w:val="center"/>
          </w:tcPr>
          <w:p w14:paraId="19600725" w14:textId="08BDB5AA" w:rsidR="00D072A6" w:rsidRPr="001C663B" w:rsidRDefault="00D072A6" w:rsidP="00D072A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20</w:t>
            </w:r>
          </w:p>
        </w:tc>
        <w:tc>
          <w:tcPr>
            <w:tcW w:w="572" w:type="pct"/>
            <w:noWrap/>
            <w:vAlign w:val="center"/>
          </w:tcPr>
          <w:p w14:paraId="13FEDFCD" w14:textId="1B80AB17" w:rsidR="00D072A6" w:rsidRPr="001C663B" w:rsidRDefault="00D072A6" w:rsidP="00D072A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75</w:t>
            </w:r>
          </w:p>
        </w:tc>
        <w:tc>
          <w:tcPr>
            <w:tcW w:w="559" w:type="pct"/>
            <w:noWrap/>
            <w:vAlign w:val="center"/>
          </w:tcPr>
          <w:p w14:paraId="33DC6848" w14:textId="01406BE2" w:rsidR="00D072A6" w:rsidRPr="001C663B" w:rsidRDefault="00D072A6" w:rsidP="00D072A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w:t>
            </w:r>
          </w:p>
        </w:tc>
        <w:tc>
          <w:tcPr>
            <w:tcW w:w="531" w:type="pct"/>
            <w:noWrap/>
            <w:vAlign w:val="center"/>
          </w:tcPr>
          <w:p w14:paraId="29995D76" w14:textId="426083DF" w:rsidR="00D072A6" w:rsidRPr="001C663B" w:rsidRDefault="00D072A6" w:rsidP="00D072A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661</w:t>
            </w:r>
          </w:p>
        </w:tc>
      </w:tr>
      <w:tr w:rsidR="00D072A6" w:rsidRPr="001C663B" w14:paraId="5C24D2CB" w14:textId="77777777" w:rsidTr="000206D5">
        <w:trPr>
          <w:trHeight w:val="288"/>
        </w:trPr>
        <w:tc>
          <w:tcPr>
            <w:cnfStyle w:val="001000000000" w:firstRow="0" w:lastRow="0" w:firstColumn="1" w:lastColumn="0" w:oddVBand="0" w:evenVBand="0" w:oddHBand="0" w:evenHBand="0" w:firstRowFirstColumn="0" w:firstRowLastColumn="0" w:lastRowFirstColumn="0" w:lastRowLastColumn="0"/>
            <w:tcW w:w="1760" w:type="pct"/>
            <w:noWrap/>
            <w:vAlign w:val="center"/>
            <w:hideMark/>
          </w:tcPr>
          <w:p w14:paraId="40EA5C4D" w14:textId="77777777" w:rsidR="00D072A6" w:rsidRPr="000206D5" w:rsidRDefault="00D072A6" w:rsidP="00D072A6">
            <w:pPr>
              <w:rPr>
                <w:rFonts w:ascii="Arial" w:hAnsi="Arial" w:cs="Arial"/>
                <w:b w:val="0"/>
                <w:bCs w:val="0"/>
                <w:sz w:val="18"/>
                <w:szCs w:val="18"/>
              </w:rPr>
            </w:pPr>
            <w:r w:rsidRPr="000206D5">
              <w:rPr>
                <w:rFonts w:ascii="Arial" w:hAnsi="Arial" w:cs="Arial"/>
                <w:b w:val="0"/>
                <w:bCs w:val="0"/>
                <w:sz w:val="18"/>
                <w:szCs w:val="18"/>
              </w:rPr>
              <w:t>344-PSICOLOGÍA</w:t>
            </w:r>
          </w:p>
        </w:tc>
        <w:tc>
          <w:tcPr>
            <w:tcW w:w="564" w:type="pct"/>
            <w:noWrap/>
            <w:vAlign w:val="center"/>
          </w:tcPr>
          <w:p w14:paraId="79E3C851" w14:textId="7611CAA3" w:rsidR="00D072A6" w:rsidRPr="001C663B" w:rsidRDefault="00D072A6" w:rsidP="00D072A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116</w:t>
            </w:r>
          </w:p>
        </w:tc>
        <w:tc>
          <w:tcPr>
            <w:tcW w:w="564" w:type="pct"/>
            <w:noWrap/>
            <w:vAlign w:val="center"/>
          </w:tcPr>
          <w:p w14:paraId="3288BD2B" w14:textId="107BDEF3" w:rsidR="00D072A6" w:rsidRPr="001C663B" w:rsidRDefault="00D072A6" w:rsidP="00D072A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1.084</w:t>
            </w:r>
          </w:p>
        </w:tc>
        <w:tc>
          <w:tcPr>
            <w:tcW w:w="451" w:type="pct"/>
            <w:noWrap/>
            <w:vAlign w:val="center"/>
          </w:tcPr>
          <w:p w14:paraId="42CDEA45" w14:textId="4FB54F69" w:rsidR="00D072A6" w:rsidRPr="001C663B" w:rsidRDefault="00D072A6" w:rsidP="00D072A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30</w:t>
            </w:r>
          </w:p>
        </w:tc>
        <w:tc>
          <w:tcPr>
            <w:tcW w:w="572" w:type="pct"/>
            <w:noWrap/>
            <w:vAlign w:val="center"/>
          </w:tcPr>
          <w:p w14:paraId="70A13620" w14:textId="141040D8" w:rsidR="00D072A6" w:rsidRPr="001C663B" w:rsidRDefault="00D072A6" w:rsidP="00D072A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179</w:t>
            </w:r>
          </w:p>
        </w:tc>
        <w:tc>
          <w:tcPr>
            <w:tcW w:w="559" w:type="pct"/>
            <w:noWrap/>
            <w:vAlign w:val="center"/>
          </w:tcPr>
          <w:p w14:paraId="73A65A64" w14:textId="2B188296" w:rsidR="00D072A6" w:rsidRPr="001C663B" w:rsidRDefault="00D072A6" w:rsidP="00D072A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w:t>
            </w:r>
          </w:p>
        </w:tc>
        <w:tc>
          <w:tcPr>
            <w:tcW w:w="531" w:type="pct"/>
            <w:noWrap/>
            <w:vAlign w:val="center"/>
          </w:tcPr>
          <w:p w14:paraId="4FE69667" w14:textId="218DE554" w:rsidR="00D072A6" w:rsidRPr="001C663B" w:rsidRDefault="00D072A6" w:rsidP="00D072A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1.409</w:t>
            </w:r>
          </w:p>
        </w:tc>
      </w:tr>
      <w:tr w:rsidR="00D072A6" w:rsidRPr="001C663B" w14:paraId="5522E1AB" w14:textId="77777777" w:rsidTr="000206D5">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760" w:type="pct"/>
            <w:noWrap/>
            <w:vAlign w:val="center"/>
            <w:hideMark/>
          </w:tcPr>
          <w:p w14:paraId="0BB7ACBC" w14:textId="77777777" w:rsidR="00D072A6" w:rsidRPr="000206D5" w:rsidRDefault="00D072A6" w:rsidP="00D072A6">
            <w:pPr>
              <w:rPr>
                <w:rFonts w:ascii="Arial" w:hAnsi="Arial" w:cs="Arial"/>
                <w:b w:val="0"/>
                <w:bCs w:val="0"/>
                <w:sz w:val="18"/>
                <w:szCs w:val="18"/>
              </w:rPr>
            </w:pPr>
            <w:r w:rsidRPr="000206D5">
              <w:rPr>
                <w:rFonts w:ascii="Arial" w:hAnsi="Arial" w:cs="Arial"/>
                <w:b w:val="0"/>
                <w:bCs w:val="0"/>
                <w:sz w:val="18"/>
                <w:szCs w:val="18"/>
              </w:rPr>
              <w:t>345-PSIQUIATRÍA</w:t>
            </w:r>
          </w:p>
        </w:tc>
        <w:tc>
          <w:tcPr>
            <w:tcW w:w="564" w:type="pct"/>
            <w:noWrap/>
            <w:vAlign w:val="center"/>
          </w:tcPr>
          <w:p w14:paraId="206A6CDC" w14:textId="2D558A0C" w:rsidR="00D072A6" w:rsidRPr="001C663B" w:rsidRDefault="00D072A6" w:rsidP="00D072A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25</w:t>
            </w:r>
          </w:p>
        </w:tc>
        <w:tc>
          <w:tcPr>
            <w:tcW w:w="564" w:type="pct"/>
            <w:noWrap/>
            <w:vAlign w:val="center"/>
          </w:tcPr>
          <w:p w14:paraId="2DDEEF1E" w14:textId="4C649442" w:rsidR="00D072A6" w:rsidRPr="001C663B" w:rsidRDefault="00D072A6" w:rsidP="00D072A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398</w:t>
            </w:r>
          </w:p>
        </w:tc>
        <w:tc>
          <w:tcPr>
            <w:tcW w:w="451" w:type="pct"/>
            <w:noWrap/>
            <w:vAlign w:val="center"/>
          </w:tcPr>
          <w:p w14:paraId="5C881868" w14:textId="7A1807D6" w:rsidR="00D072A6" w:rsidRPr="001C663B" w:rsidRDefault="00D072A6" w:rsidP="00D072A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6</w:t>
            </w:r>
          </w:p>
        </w:tc>
        <w:tc>
          <w:tcPr>
            <w:tcW w:w="572" w:type="pct"/>
            <w:noWrap/>
            <w:vAlign w:val="center"/>
          </w:tcPr>
          <w:p w14:paraId="6C1D24B2" w14:textId="7E248166" w:rsidR="00D072A6" w:rsidRPr="001C663B" w:rsidRDefault="00D072A6" w:rsidP="00D072A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30</w:t>
            </w:r>
          </w:p>
        </w:tc>
        <w:tc>
          <w:tcPr>
            <w:tcW w:w="559" w:type="pct"/>
            <w:noWrap/>
            <w:vAlign w:val="center"/>
          </w:tcPr>
          <w:p w14:paraId="3515B57A" w14:textId="63D7669F" w:rsidR="00D072A6" w:rsidRPr="001C663B" w:rsidRDefault="00D072A6" w:rsidP="00D072A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w:t>
            </w:r>
          </w:p>
        </w:tc>
        <w:tc>
          <w:tcPr>
            <w:tcW w:w="531" w:type="pct"/>
            <w:noWrap/>
            <w:vAlign w:val="center"/>
          </w:tcPr>
          <w:p w14:paraId="1CDFEA0E" w14:textId="70355639" w:rsidR="00D072A6" w:rsidRPr="001C663B" w:rsidRDefault="00D072A6" w:rsidP="00D072A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459</w:t>
            </w:r>
          </w:p>
        </w:tc>
      </w:tr>
      <w:tr w:rsidR="00D072A6" w:rsidRPr="001C663B" w14:paraId="6269B3E9" w14:textId="77777777" w:rsidTr="000206D5">
        <w:trPr>
          <w:trHeight w:val="288"/>
        </w:trPr>
        <w:tc>
          <w:tcPr>
            <w:cnfStyle w:val="001000000000" w:firstRow="0" w:lastRow="0" w:firstColumn="1" w:lastColumn="0" w:oddVBand="0" w:evenVBand="0" w:oddHBand="0" w:evenHBand="0" w:firstRowFirstColumn="0" w:firstRowLastColumn="0" w:lastRowFirstColumn="0" w:lastRowLastColumn="0"/>
            <w:tcW w:w="1760" w:type="pct"/>
            <w:noWrap/>
            <w:vAlign w:val="center"/>
            <w:hideMark/>
          </w:tcPr>
          <w:p w14:paraId="36383B02" w14:textId="77777777" w:rsidR="00D072A6" w:rsidRPr="000206D5" w:rsidRDefault="00D072A6" w:rsidP="00D072A6">
            <w:pPr>
              <w:rPr>
                <w:rFonts w:ascii="Arial" w:hAnsi="Arial" w:cs="Arial"/>
                <w:b w:val="0"/>
                <w:bCs w:val="0"/>
                <w:sz w:val="18"/>
                <w:szCs w:val="18"/>
              </w:rPr>
            </w:pPr>
            <w:r w:rsidRPr="000206D5">
              <w:rPr>
                <w:rFonts w:ascii="Arial" w:hAnsi="Arial" w:cs="Arial"/>
                <w:b w:val="0"/>
                <w:bCs w:val="0"/>
                <w:sz w:val="18"/>
                <w:szCs w:val="18"/>
              </w:rPr>
              <w:t>348-REUMATOLOGÍA</w:t>
            </w:r>
          </w:p>
        </w:tc>
        <w:tc>
          <w:tcPr>
            <w:tcW w:w="564" w:type="pct"/>
            <w:noWrap/>
            <w:vAlign w:val="center"/>
          </w:tcPr>
          <w:p w14:paraId="263C860F" w14:textId="4764D542" w:rsidR="00D072A6" w:rsidRPr="001C663B" w:rsidRDefault="00D072A6" w:rsidP="00D072A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7</w:t>
            </w:r>
          </w:p>
        </w:tc>
        <w:tc>
          <w:tcPr>
            <w:tcW w:w="564" w:type="pct"/>
            <w:noWrap/>
            <w:vAlign w:val="center"/>
          </w:tcPr>
          <w:p w14:paraId="7AEFA81D" w14:textId="3D422597" w:rsidR="00D072A6" w:rsidRPr="001C663B" w:rsidRDefault="00D072A6" w:rsidP="00D072A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104</w:t>
            </w:r>
          </w:p>
        </w:tc>
        <w:tc>
          <w:tcPr>
            <w:tcW w:w="451" w:type="pct"/>
            <w:noWrap/>
            <w:vAlign w:val="center"/>
          </w:tcPr>
          <w:p w14:paraId="5711695A" w14:textId="426FEAF9" w:rsidR="00D072A6" w:rsidRPr="001C663B" w:rsidRDefault="00D072A6" w:rsidP="00D072A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w:t>
            </w:r>
          </w:p>
        </w:tc>
        <w:tc>
          <w:tcPr>
            <w:tcW w:w="572" w:type="pct"/>
            <w:noWrap/>
            <w:vAlign w:val="center"/>
          </w:tcPr>
          <w:p w14:paraId="5203959C" w14:textId="4B990F07" w:rsidR="00D072A6" w:rsidRPr="001C663B" w:rsidRDefault="00D072A6" w:rsidP="00D072A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10</w:t>
            </w:r>
          </w:p>
        </w:tc>
        <w:tc>
          <w:tcPr>
            <w:tcW w:w="559" w:type="pct"/>
            <w:noWrap/>
            <w:vAlign w:val="center"/>
          </w:tcPr>
          <w:p w14:paraId="6E8F5B6F" w14:textId="09CB6A74" w:rsidR="00D072A6" w:rsidRPr="001C663B" w:rsidRDefault="00D072A6" w:rsidP="00D072A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w:t>
            </w:r>
          </w:p>
        </w:tc>
        <w:tc>
          <w:tcPr>
            <w:tcW w:w="531" w:type="pct"/>
            <w:noWrap/>
            <w:vAlign w:val="center"/>
          </w:tcPr>
          <w:p w14:paraId="0CB3A265" w14:textId="5EB2AAE2" w:rsidR="00D072A6" w:rsidRPr="001C663B" w:rsidRDefault="00D072A6" w:rsidP="00D072A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121</w:t>
            </w:r>
          </w:p>
        </w:tc>
      </w:tr>
      <w:tr w:rsidR="00D072A6" w:rsidRPr="001C663B" w14:paraId="1F0D3BE1" w14:textId="77777777" w:rsidTr="000206D5">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760" w:type="pct"/>
            <w:noWrap/>
            <w:vAlign w:val="center"/>
          </w:tcPr>
          <w:p w14:paraId="0C27ECD5" w14:textId="061398CC" w:rsidR="00D072A6" w:rsidRPr="000206D5" w:rsidRDefault="00D072A6" w:rsidP="00D072A6">
            <w:pPr>
              <w:rPr>
                <w:rFonts w:ascii="Arial" w:hAnsi="Arial" w:cs="Arial"/>
                <w:b w:val="0"/>
                <w:bCs w:val="0"/>
                <w:sz w:val="18"/>
                <w:szCs w:val="18"/>
              </w:rPr>
            </w:pPr>
            <w:r w:rsidRPr="000206D5">
              <w:rPr>
                <w:rFonts w:ascii="Arial" w:hAnsi="Arial" w:cs="Arial"/>
                <w:b w:val="0"/>
                <w:bCs w:val="0"/>
                <w:sz w:val="18"/>
                <w:szCs w:val="18"/>
              </w:rPr>
              <w:t>706-LABORATORIO CLÍNICO</w:t>
            </w:r>
          </w:p>
        </w:tc>
        <w:tc>
          <w:tcPr>
            <w:tcW w:w="564" w:type="pct"/>
            <w:noWrap/>
            <w:vAlign w:val="center"/>
          </w:tcPr>
          <w:p w14:paraId="72B54C2A" w14:textId="01D7E755" w:rsidR="00D072A6" w:rsidRPr="001C663B" w:rsidRDefault="00D072A6" w:rsidP="00D072A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55</w:t>
            </w:r>
          </w:p>
        </w:tc>
        <w:tc>
          <w:tcPr>
            <w:tcW w:w="564" w:type="pct"/>
            <w:noWrap/>
            <w:vAlign w:val="center"/>
          </w:tcPr>
          <w:p w14:paraId="3037EE94" w14:textId="68896071" w:rsidR="00D072A6" w:rsidRPr="001C663B" w:rsidRDefault="00D072A6" w:rsidP="00D072A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329</w:t>
            </w:r>
          </w:p>
        </w:tc>
        <w:tc>
          <w:tcPr>
            <w:tcW w:w="451" w:type="pct"/>
            <w:noWrap/>
            <w:vAlign w:val="center"/>
          </w:tcPr>
          <w:p w14:paraId="6CC87F67" w14:textId="02EE07AA" w:rsidR="00D072A6" w:rsidRPr="001C663B" w:rsidRDefault="00D072A6" w:rsidP="00D072A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21</w:t>
            </w:r>
          </w:p>
        </w:tc>
        <w:tc>
          <w:tcPr>
            <w:tcW w:w="572" w:type="pct"/>
            <w:noWrap/>
            <w:vAlign w:val="center"/>
          </w:tcPr>
          <w:p w14:paraId="62CC71E0" w14:textId="63E46524" w:rsidR="00D072A6" w:rsidRPr="001C663B" w:rsidRDefault="00D072A6" w:rsidP="00D072A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91</w:t>
            </w:r>
          </w:p>
        </w:tc>
        <w:tc>
          <w:tcPr>
            <w:tcW w:w="559" w:type="pct"/>
            <w:noWrap/>
            <w:vAlign w:val="center"/>
          </w:tcPr>
          <w:p w14:paraId="58398819" w14:textId="11AB9740" w:rsidR="00D072A6" w:rsidRPr="001C663B" w:rsidRDefault="00D072A6" w:rsidP="00D072A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w:t>
            </w:r>
          </w:p>
        </w:tc>
        <w:tc>
          <w:tcPr>
            <w:tcW w:w="531" w:type="pct"/>
            <w:noWrap/>
            <w:vAlign w:val="center"/>
          </w:tcPr>
          <w:p w14:paraId="32270C3D" w14:textId="7C6034FA" w:rsidR="00D072A6" w:rsidRPr="001C663B" w:rsidRDefault="00D072A6" w:rsidP="00D072A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496</w:t>
            </w:r>
          </w:p>
        </w:tc>
      </w:tr>
      <w:tr w:rsidR="00D072A6" w:rsidRPr="001C663B" w14:paraId="417F83B3" w14:textId="77777777" w:rsidTr="000206D5">
        <w:trPr>
          <w:trHeight w:val="288"/>
        </w:trPr>
        <w:tc>
          <w:tcPr>
            <w:cnfStyle w:val="001000000000" w:firstRow="0" w:lastRow="0" w:firstColumn="1" w:lastColumn="0" w:oddVBand="0" w:evenVBand="0" w:oddHBand="0" w:evenHBand="0" w:firstRowFirstColumn="0" w:firstRowLastColumn="0" w:lastRowFirstColumn="0" w:lastRowLastColumn="0"/>
            <w:tcW w:w="1760" w:type="pct"/>
            <w:noWrap/>
            <w:vAlign w:val="center"/>
          </w:tcPr>
          <w:p w14:paraId="59BEF7A9" w14:textId="37246171" w:rsidR="00D072A6" w:rsidRPr="000206D5" w:rsidRDefault="00D072A6" w:rsidP="00D072A6">
            <w:pPr>
              <w:rPr>
                <w:rFonts w:ascii="Arial" w:hAnsi="Arial" w:cs="Arial"/>
                <w:b w:val="0"/>
                <w:bCs w:val="0"/>
                <w:sz w:val="18"/>
                <w:szCs w:val="18"/>
              </w:rPr>
            </w:pPr>
            <w:r w:rsidRPr="000206D5">
              <w:rPr>
                <w:rFonts w:ascii="Arial" w:hAnsi="Arial" w:cs="Arial"/>
                <w:b w:val="0"/>
                <w:bCs w:val="0"/>
                <w:sz w:val="18"/>
                <w:szCs w:val="18"/>
              </w:rPr>
              <w:t>728-TERAPIA OCUPACIONAL</w:t>
            </w:r>
          </w:p>
        </w:tc>
        <w:tc>
          <w:tcPr>
            <w:tcW w:w="564" w:type="pct"/>
            <w:noWrap/>
            <w:vAlign w:val="center"/>
          </w:tcPr>
          <w:p w14:paraId="0E2FEED5" w14:textId="7078EF46" w:rsidR="00D072A6" w:rsidRPr="001C663B" w:rsidRDefault="00D072A6" w:rsidP="00D072A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42</w:t>
            </w:r>
          </w:p>
        </w:tc>
        <w:tc>
          <w:tcPr>
            <w:tcW w:w="564" w:type="pct"/>
            <w:noWrap/>
            <w:vAlign w:val="center"/>
          </w:tcPr>
          <w:p w14:paraId="5FEA0C16" w14:textId="55D35D7E" w:rsidR="00D072A6" w:rsidRPr="001C663B" w:rsidRDefault="00D072A6" w:rsidP="00D072A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287</w:t>
            </w:r>
          </w:p>
        </w:tc>
        <w:tc>
          <w:tcPr>
            <w:tcW w:w="451" w:type="pct"/>
            <w:noWrap/>
            <w:vAlign w:val="center"/>
          </w:tcPr>
          <w:p w14:paraId="30DE965D" w14:textId="00C1C1E8" w:rsidR="00D072A6" w:rsidRPr="001C663B" w:rsidRDefault="00D072A6" w:rsidP="00D072A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8</w:t>
            </w:r>
          </w:p>
        </w:tc>
        <w:tc>
          <w:tcPr>
            <w:tcW w:w="572" w:type="pct"/>
            <w:noWrap/>
            <w:vAlign w:val="center"/>
          </w:tcPr>
          <w:p w14:paraId="663B369D" w14:textId="266B2DC9" w:rsidR="00D072A6" w:rsidRPr="001C663B" w:rsidRDefault="00D072A6" w:rsidP="00D072A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72</w:t>
            </w:r>
          </w:p>
        </w:tc>
        <w:tc>
          <w:tcPr>
            <w:tcW w:w="559" w:type="pct"/>
            <w:noWrap/>
            <w:vAlign w:val="center"/>
          </w:tcPr>
          <w:p w14:paraId="08AB1428" w14:textId="355FC489" w:rsidR="00D072A6" w:rsidRPr="001C663B" w:rsidRDefault="00D072A6" w:rsidP="00D072A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w:t>
            </w:r>
          </w:p>
        </w:tc>
        <w:tc>
          <w:tcPr>
            <w:tcW w:w="531" w:type="pct"/>
            <w:noWrap/>
            <w:vAlign w:val="center"/>
          </w:tcPr>
          <w:p w14:paraId="26310452" w14:textId="3EE07DC3" w:rsidR="00D072A6" w:rsidRPr="001C663B" w:rsidRDefault="00D072A6" w:rsidP="00D072A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409</w:t>
            </w:r>
          </w:p>
        </w:tc>
      </w:tr>
      <w:tr w:rsidR="00D072A6" w:rsidRPr="001C663B" w14:paraId="2CAB329B" w14:textId="77777777" w:rsidTr="000206D5">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760" w:type="pct"/>
            <w:noWrap/>
            <w:vAlign w:val="center"/>
          </w:tcPr>
          <w:p w14:paraId="53EC2F8F" w14:textId="059C969C" w:rsidR="00D072A6" w:rsidRPr="000206D5" w:rsidRDefault="00D072A6" w:rsidP="00D072A6">
            <w:pPr>
              <w:rPr>
                <w:rFonts w:ascii="Arial" w:hAnsi="Arial" w:cs="Arial"/>
                <w:b w:val="0"/>
                <w:bCs w:val="0"/>
                <w:sz w:val="18"/>
                <w:szCs w:val="18"/>
              </w:rPr>
            </w:pPr>
            <w:r w:rsidRPr="000206D5">
              <w:rPr>
                <w:rFonts w:ascii="Arial" w:hAnsi="Arial" w:cs="Arial"/>
                <w:b w:val="0"/>
                <w:bCs w:val="0"/>
                <w:sz w:val="18"/>
                <w:szCs w:val="18"/>
              </w:rPr>
              <w:t>739-FISIOTERAPIA</w:t>
            </w:r>
          </w:p>
        </w:tc>
        <w:tc>
          <w:tcPr>
            <w:tcW w:w="564" w:type="pct"/>
            <w:noWrap/>
            <w:vAlign w:val="center"/>
          </w:tcPr>
          <w:p w14:paraId="26E9705F" w14:textId="16EE4524" w:rsidR="00D072A6" w:rsidRPr="001C663B" w:rsidRDefault="00D072A6" w:rsidP="00D072A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75</w:t>
            </w:r>
          </w:p>
        </w:tc>
        <w:tc>
          <w:tcPr>
            <w:tcW w:w="564" w:type="pct"/>
            <w:noWrap/>
            <w:vAlign w:val="center"/>
          </w:tcPr>
          <w:p w14:paraId="6488A3CF" w14:textId="098E4D1E" w:rsidR="00D072A6" w:rsidRPr="001C663B" w:rsidRDefault="00D072A6" w:rsidP="00D072A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575</w:t>
            </w:r>
          </w:p>
        </w:tc>
        <w:tc>
          <w:tcPr>
            <w:tcW w:w="451" w:type="pct"/>
            <w:noWrap/>
            <w:vAlign w:val="center"/>
          </w:tcPr>
          <w:p w14:paraId="690117FC" w14:textId="0151086E" w:rsidR="00D072A6" w:rsidRPr="001C663B" w:rsidRDefault="00D072A6" w:rsidP="00D072A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17</w:t>
            </w:r>
          </w:p>
        </w:tc>
        <w:tc>
          <w:tcPr>
            <w:tcW w:w="572" w:type="pct"/>
            <w:noWrap/>
            <w:vAlign w:val="center"/>
          </w:tcPr>
          <w:p w14:paraId="6A020BF1" w14:textId="1BC905EB" w:rsidR="00D072A6" w:rsidRPr="001C663B" w:rsidRDefault="00D072A6" w:rsidP="00D072A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133</w:t>
            </w:r>
          </w:p>
        </w:tc>
        <w:tc>
          <w:tcPr>
            <w:tcW w:w="559" w:type="pct"/>
            <w:noWrap/>
            <w:vAlign w:val="center"/>
          </w:tcPr>
          <w:p w14:paraId="6B90FDE1" w14:textId="0D0F52FC" w:rsidR="00D072A6" w:rsidRPr="001C663B" w:rsidRDefault="00D072A6" w:rsidP="00D072A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w:t>
            </w:r>
          </w:p>
        </w:tc>
        <w:tc>
          <w:tcPr>
            <w:tcW w:w="531" w:type="pct"/>
            <w:noWrap/>
            <w:vAlign w:val="center"/>
          </w:tcPr>
          <w:p w14:paraId="34689F12" w14:textId="3AE18ACB" w:rsidR="00D072A6" w:rsidRPr="001C663B" w:rsidRDefault="00D072A6" w:rsidP="00D072A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800</w:t>
            </w:r>
          </w:p>
        </w:tc>
      </w:tr>
      <w:tr w:rsidR="00D072A6" w:rsidRPr="001C663B" w14:paraId="5D21ED10" w14:textId="77777777" w:rsidTr="000206D5">
        <w:trPr>
          <w:trHeight w:val="288"/>
        </w:trPr>
        <w:tc>
          <w:tcPr>
            <w:cnfStyle w:val="001000000000" w:firstRow="0" w:lastRow="0" w:firstColumn="1" w:lastColumn="0" w:oddVBand="0" w:evenVBand="0" w:oddHBand="0" w:evenHBand="0" w:firstRowFirstColumn="0" w:firstRowLastColumn="0" w:lastRowFirstColumn="0" w:lastRowLastColumn="0"/>
            <w:tcW w:w="1760" w:type="pct"/>
            <w:noWrap/>
            <w:vAlign w:val="center"/>
          </w:tcPr>
          <w:p w14:paraId="3EC13F92" w14:textId="71844693" w:rsidR="00D072A6" w:rsidRPr="000206D5" w:rsidRDefault="00D072A6" w:rsidP="00D072A6">
            <w:pPr>
              <w:rPr>
                <w:rFonts w:ascii="Arial" w:hAnsi="Arial" w:cs="Arial"/>
                <w:b w:val="0"/>
                <w:bCs w:val="0"/>
                <w:sz w:val="18"/>
                <w:szCs w:val="18"/>
              </w:rPr>
            </w:pPr>
            <w:r w:rsidRPr="000206D5">
              <w:rPr>
                <w:rFonts w:ascii="Arial" w:hAnsi="Arial" w:cs="Arial"/>
                <w:b w:val="0"/>
                <w:bCs w:val="0"/>
                <w:sz w:val="18"/>
                <w:szCs w:val="18"/>
              </w:rPr>
              <w:t>740-FONOAUDIOLOGÍA Y/O TERAPIA DEL LENGUAJE</w:t>
            </w:r>
          </w:p>
        </w:tc>
        <w:tc>
          <w:tcPr>
            <w:tcW w:w="564" w:type="pct"/>
            <w:noWrap/>
            <w:vAlign w:val="center"/>
          </w:tcPr>
          <w:p w14:paraId="16B0A706" w14:textId="1929519D" w:rsidR="00D072A6" w:rsidRPr="001C663B" w:rsidRDefault="00D072A6" w:rsidP="00D072A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87</w:t>
            </w:r>
          </w:p>
        </w:tc>
        <w:tc>
          <w:tcPr>
            <w:tcW w:w="564" w:type="pct"/>
            <w:noWrap/>
            <w:vAlign w:val="center"/>
          </w:tcPr>
          <w:p w14:paraId="120442A3" w14:textId="0D506E28" w:rsidR="00D072A6" w:rsidRPr="001C663B" w:rsidRDefault="00D072A6" w:rsidP="00D072A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513</w:t>
            </w:r>
          </w:p>
        </w:tc>
        <w:tc>
          <w:tcPr>
            <w:tcW w:w="451" w:type="pct"/>
            <w:noWrap/>
            <w:vAlign w:val="center"/>
          </w:tcPr>
          <w:p w14:paraId="487D1632" w14:textId="1EC86497" w:rsidR="00D072A6" w:rsidRPr="001C663B" w:rsidRDefault="00D072A6" w:rsidP="00D072A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12</w:t>
            </w:r>
          </w:p>
        </w:tc>
        <w:tc>
          <w:tcPr>
            <w:tcW w:w="572" w:type="pct"/>
            <w:noWrap/>
            <w:vAlign w:val="center"/>
          </w:tcPr>
          <w:p w14:paraId="01C951BC" w14:textId="715A767A" w:rsidR="00D072A6" w:rsidRPr="001C663B" w:rsidRDefault="00D072A6" w:rsidP="00D072A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118</w:t>
            </w:r>
          </w:p>
        </w:tc>
        <w:tc>
          <w:tcPr>
            <w:tcW w:w="559" w:type="pct"/>
            <w:noWrap/>
            <w:vAlign w:val="center"/>
          </w:tcPr>
          <w:p w14:paraId="23515D69" w14:textId="69929F9E" w:rsidR="00D072A6" w:rsidRPr="001C663B" w:rsidRDefault="00D072A6" w:rsidP="00D072A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w:t>
            </w:r>
          </w:p>
        </w:tc>
        <w:tc>
          <w:tcPr>
            <w:tcW w:w="531" w:type="pct"/>
            <w:noWrap/>
            <w:vAlign w:val="center"/>
          </w:tcPr>
          <w:p w14:paraId="03793CE6" w14:textId="2DEE7263" w:rsidR="00D072A6" w:rsidRPr="001C663B" w:rsidRDefault="00D072A6" w:rsidP="00D072A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730</w:t>
            </w:r>
          </w:p>
        </w:tc>
      </w:tr>
      <w:tr w:rsidR="00D072A6" w:rsidRPr="001C663B" w14:paraId="60F31DC0" w14:textId="77777777" w:rsidTr="000206D5">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760" w:type="pct"/>
            <w:noWrap/>
            <w:vAlign w:val="center"/>
          </w:tcPr>
          <w:p w14:paraId="799070C6" w14:textId="6B629265" w:rsidR="00D072A6" w:rsidRPr="000206D5" w:rsidRDefault="00D072A6" w:rsidP="00D072A6">
            <w:pPr>
              <w:rPr>
                <w:rFonts w:ascii="Arial" w:hAnsi="Arial" w:cs="Arial"/>
                <w:b w:val="0"/>
                <w:bCs w:val="0"/>
                <w:sz w:val="18"/>
                <w:szCs w:val="18"/>
              </w:rPr>
            </w:pPr>
            <w:r w:rsidRPr="000206D5">
              <w:rPr>
                <w:rFonts w:ascii="Arial" w:hAnsi="Arial" w:cs="Arial"/>
                <w:b w:val="0"/>
                <w:bCs w:val="0"/>
                <w:sz w:val="18"/>
                <w:szCs w:val="18"/>
              </w:rPr>
              <w:t>744-IMÁGENES DIAGNOSTICAS – IONIZANTES</w:t>
            </w:r>
          </w:p>
        </w:tc>
        <w:tc>
          <w:tcPr>
            <w:tcW w:w="564" w:type="pct"/>
            <w:noWrap/>
            <w:vAlign w:val="center"/>
          </w:tcPr>
          <w:p w14:paraId="354366B3" w14:textId="349393AE" w:rsidR="00D072A6" w:rsidRPr="001C663B" w:rsidRDefault="00D072A6" w:rsidP="00D072A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36</w:t>
            </w:r>
          </w:p>
        </w:tc>
        <w:tc>
          <w:tcPr>
            <w:tcW w:w="564" w:type="pct"/>
            <w:noWrap/>
            <w:vAlign w:val="center"/>
          </w:tcPr>
          <w:p w14:paraId="75C7A3C9" w14:textId="23F7D43D" w:rsidR="00D072A6" w:rsidRPr="001C663B" w:rsidRDefault="00D072A6" w:rsidP="00D072A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180</w:t>
            </w:r>
          </w:p>
        </w:tc>
        <w:tc>
          <w:tcPr>
            <w:tcW w:w="451" w:type="pct"/>
            <w:noWrap/>
            <w:vAlign w:val="center"/>
          </w:tcPr>
          <w:p w14:paraId="06E35028" w14:textId="136AD31F" w:rsidR="00D072A6" w:rsidRPr="001C663B" w:rsidRDefault="00D072A6" w:rsidP="00D072A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13</w:t>
            </w:r>
          </w:p>
        </w:tc>
        <w:tc>
          <w:tcPr>
            <w:tcW w:w="572" w:type="pct"/>
            <w:noWrap/>
            <w:vAlign w:val="center"/>
          </w:tcPr>
          <w:p w14:paraId="5986C501" w14:textId="0BC297A1" w:rsidR="00D072A6" w:rsidRPr="001C663B" w:rsidRDefault="00D072A6" w:rsidP="00D072A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44</w:t>
            </w:r>
          </w:p>
        </w:tc>
        <w:tc>
          <w:tcPr>
            <w:tcW w:w="559" w:type="pct"/>
            <w:noWrap/>
            <w:vAlign w:val="center"/>
          </w:tcPr>
          <w:p w14:paraId="2240933A" w14:textId="002A68BF" w:rsidR="00D072A6" w:rsidRPr="001C663B" w:rsidRDefault="00D072A6" w:rsidP="00D072A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w:t>
            </w:r>
          </w:p>
        </w:tc>
        <w:tc>
          <w:tcPr>
            <w:tcW w:w="531" w:type="pct"/>
            <w:noWrap/>
            <w:vAlign w:val="center"/>
          </w:tcPr>
          <w:p w14:paraId="225CE613" w14:textId="249594C5" w:rsidR="00D072A6" w:rsidRPr="001C663B" w:rsidRDefault="00D072A6" w:rsidP="00D072A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273</w:t>
            </w:r>
          </w:p>
        </w:tc>
      </w:tr>
      <w:tr w:rsidR="00D072A6" w:rsidRPr="001C663B" w14:paraId="38435813" w14:textId="77777777" w:rsidTr="000206D5">
        <w:trPr>
          <w:trHeight w:val="288"/>
        </w:trPr>
        <w:tc>
          <w:tcPr>
            <w:cnfStyle w:val="001000000000" w:firstRow="0" w:lastRow="0" w:firstColumn="1" w:lastColumn="0" w:oddVBand="0" w:evenVBand="0" w:oddHBand="0" w:evenHBand="0" w:firstRowFirstColumn="0" w:firstRowLastColumn="0" w:lastRowFirstColumn="0" w:lastRowLastColumn="0"/>
            <w:tcW w:w="1760" w:type="pct"/>
            <w:noWrap/>
            <w:vAlign w:val="center"/>
          </w:tcPr>
          <w:p w14:paraId="69C92717" w14:textId="249A2676" w:rsidR="00D072A6" w:rsidRPr="000206D5" w:rsidRDefault="00D072A6" w:rsidP="00D072A6">
            <w:pPr>
              <w:rPr>
                <w:rFonts w:ascii="Arial" w:hAnsi="Arial" w:cs="Arial"/>
                <w:b w:val="0"/>
                <w:bCs w:val="0"/>
                <w:sz w:val="18"/>
                <w:szCs w:val="18"/>
              </w:rPr>
            </w:pPr>
            <w:r w:rsidRPr="000206D5">
              <w:rPr>
                <w:rFonts w:ascii="Arial" w:hAnsi="Arial" w:cs="Arial"/>
                <w:b w:val="0"/>
                <w:bCs w:val="0"/>
                <w:sz w:val="18"/>
                <w:szCs w:val="18"/>
              </w:rPr>
              <w:t>745-IMÁGENES DIAGNOSTICAS - NO IONIZANTES</w:t>
            </w:r>
          </w:p>
        </w:tc>
        <w:tc>
          <w:tcPr>
            <w:tcW w:w="564" w:type="pct"/>
            <w:noWrap/>
            <w:vAlign w:val="center"/>
          </w:tcPr>
          <w:p w14:paraId="64ED7D1D" w14:textId="53E645C4" w:rsidR="00D072A6" w:rsidRPr="001C663B" w:rsidRDefault="00D072A6" w:rsidP="00D072A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42</w:t>
            </w:r>
          </w:p>
        </w:tc>
        <w:tc>
          <w:tcPr>
            <w:tcW w:w="564" w:type="pct"/>
            <w:noWrap/>
            <w:vAlign w:val="center"/>
          </w:tcPr>
          <w:p w14:paraId="05E5A09F" w14:textId="1D4CEEFE" w:rsidR="00D072A6" w:rsidRPr="001C663B" w:rsidRDefault="00D072A6" w:rsidP="00D072A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324</w:t>
            </w:r>
          </w:p>
        </w:tc>
        <w:tc>
          <w:tcPr>
            <w:tcW w:w="451" w:type="pct"/>
            <w:noWrap/>
            <w:vAlign w:val="center"/>
          </w:tcPr>
          <w:p w14:paraId="554FBA7E" w14:textId="67C2A8BA" w:rsidR="00D072A6" w:rsidRPr="001C663B" w:rsidRDefault="00D072A6" w:rsidP="00D072A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10</w:t>
            </w:r>
          </w:p>
        </w:tc>
        <w:tc>
          <w:tcPr>
            <w:tcW w:w="572" w:type="pct"/>
            <w:noWrap/>
            <w:vAlign w:val="center"/>
          </w:tcPr>
          <w:p w14:paraId="6EB25F98" w14:textId="0C2FD451" w:rsidR="00D072A6" w:rsidRPr="001C663B" w:rsidRDefault="00D072A6" w:rsidP="00D072A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42</w:t>
            </w:r>
          </w:p>
        </w:tc>
        <w:tc>
          <w:tcPr>
            <w:tcW w:w="559" w:type="pct"/>
            <w:noWrap/>
            <w:vAlign w:val="center"/>
          </w:tcPr>
          <w:p w14:paraId="4C0A32AB" w14:textId="31BF8DEF" w:rsidR="00D072A6" w:rsidRPr="001C663B" w:rsidRDefault="00D072A6" w:rsidP="00D072A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w:t>
            </w:r>
          </w:p>
        </w:tc>
        <w:tc>
          <w:tcPr>
            <w:tcW w:w="531" w:type="pct"/>
            <w:noWrap/>
            <w:vAlign w:val="center"/>
          </w:tcPr>
          <w:p w14:paraId="3E46AC0E" w14:textId="609A98EE" w:rsidR="00D072A6" w:rsidRPr="001C663B" w:rsidRDefault="00D072A6" w:rsidP="00D072A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418</w:t>
            </w:r>
          </w:p>
        </w:tc>
      </w:tr>
      <w:tr w:rsidR="00D072A6" w:rsidRPr="001C663B" w14:paraId="72C2B722" w14:textId="77777777" w:rsidTr="000206D5">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760" w:type="pct"/>
            <w:noWrap/>
            <w:vAlign w:val="center"/>
          </w:tcPr>
          <w:p w14:paraId="0A969338" w14:textId="77BBA855" w:rsidR="00D072A6" w:rsidRPr="000206D5" w:rsidRDefault="00D072A6" w:rsidP="00D072A6">
            <w:pPr>
              <w:rPr>
                <w:rFonts w:ascii="Arial" w:hAnsi="Arial" w:cs="Arial"/>
                <w:b w:val="0"/>
                <w:bCs w:val="0"/>
                <w:sz w:val="18"/>
                <w:szCs w:val="18"/>
              </w:rPr>
            </w:pPr>
            <w:r w:rsidRPr="000206D5">
              <w:rPr>
                <w:rFonts w:ascii="Arial" w:hAnsi="Arial" w:cs="Arial"/>
                <w:b w:val="0"/>
                <w:bCs w:val="0"/>
                <w:sz w:val="18"/>
                <w:szCs w:val="18"/>
              </w:rPr>
              <w:t>388-NEUROPEDIATRÍA</w:t>
            </w:r>
          </w:p>
        </w:tc>
        <w:tc>
          <w:tcPr>
            <w:tcW w:w="564" w:type="pct"/>
            <w:noWrap/>
            <w:vAlign w:val="center"/>
          </w:tcPr>
          <w:p w14:paraId="4D9A754E" w14:textId="16D1FAA4" w:rsidR="00D072A6" w:rsidRPr="001C663B" w:rsidRDefault="00D072A6" w:rsidP="00D072A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6</w:t>
            </w:r>
          </w:p>
        </w:tc>
        <w:tc>
          <w:tcPr>
            <w:tcW w:w="564" w:type="pct"/>
            <w:noWrap/>
            <w:vAlign w:val="center"/>
          </w:tcPr>
          <w:p w14:paraId="39930063" w14:textId="7A0E17AA" w:rsidR="00D072A6" w:rsidRPr="001C663B" w:rsidRDefault="00D072A6" w:rsidP="00D072A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56</w:t>
            </w:r>
          </w:p>
        </w:tc>
        <w:tc>
          <w:tcPr>
            <w:tcW w:w="451" w:type="pct"/>
            <w:noWrap/>
            <w:vAlign w:val="center"/>
          </w:tcPr>
          <w:p w14:paraId="5782A1A4" w14:textId="1160C7CF" w:rsidR="00D072A6" w:rsidRPr="001C663B" w:rsidRDefault="00D072A6" w:rsidP="00D072A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w:t>
            </w:r>
          </w:p>
        </w:tc>
        <w:tc>
          <w:tcPr>
            <w:tcW w:w="572" w:type="pct"/>
            <w:noWrap/>
            <w:vAlign w:val="center"/>
          </w:tcPr>
          <w:p w14:paraId="497FFBF3" w14:textId="0A4DDDDB" w:rsidR="00D072A6" w:rsidRPr="001C663B" w:rsidRDefault="00D072A6" w:rsidP="00D072A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8</w:t>
            </w:r>
          </w:p>
        </w:tc>
        <w:tc>
          <w:tcPr>
            <w:tcW w:w="559" w:type="pct"/>
            <w:noWrap/>
            <w:vAlign w:val="center"/>
          </w:tcPr>
          <w:p w14:paraId="4DF17E48" w14:textId="3486CB16" w:rsidR="00D072A6" w:rsidRPr="001C663B" w:rsidRDefault="00D072A6" w:rsidP="00D072A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w:t>
            </w:r>
          </w:p>
        </w:tc>
        <w:tc>
          <w:tcPr>
            <w:tcW w:w="531" w:type="pct"/>
            <w:noWrap/>
            <w:vAlign w:val="center"/>
          </w:tcPr>
          <w:p w14:paraId="4486644D" w14:textId="0B483C0C" w:rsidR="00D072A6" w:rsidRPr="001C663B" w:rsidRDefault="00D072A6" w:rsidP="00D072A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70</w:t>
            </w:r>
          </w:p>
        </w:tc>
      </w:tr>
      <w:tr w:rsidR="00D072A6" w:rsidRPr="001C663B" w14:paraId="1CB88A37" w14:textId="77777777" w:rsidTr="000206D5">
        <w:trPr>
          <w:trHeight w:val="288"/>
        </w:trPr>
        <w:tc>
          <w:tcPr>
            <w:cnfStyle w:val="001000000000" w:firstRow="0" w:lastRow="0" w:firstColumn="1" w:lastColumn="0" w:oddVBand="0" w:evenVBand="0" w:oddHBand="0" w:evenHBand="0" w:firstRowFirstColumn="0" w:firstRowLastColumn="0" w:lastRowFirstColumn="0" w:lastRowLastColumn="0"/>
            <w:tcW w:w="1760" w:type="pct"/>
            <w:noWrap/>
            <w:vAlign w:val="center"/>
          </w:tcPr>
          <w:p w14:paraId="32F89966" w14:textId="3A60CEF6" w:rsidR="00D072A6" w:rsidRPr="000206D5" w:rsidRDefault="00D072A6" w:rsidP="00D072A6">
            <w:pPr>
              <w:rPr>
                <w:rFonts w:ascii="Arial" w:hAnsi="Arial" w:cs="Arial"/>
                <w:b w:val="0"/>
                <w:bCs w:val="0"/>
                <w:sz w:val="18"/>
                <w:szCs w:val="18"/>
              </w:rPr>
            </w:pPr>
            <w:r w:rsidRPr="000206D5">
              <w:rPr>
                <w:rFonts w:ascii="Arial" w:hAnsi="Arial" w:cs="Arial"/>
                <w:b w:val="0"/>
                <w:bCs w:val="0"/>
                <w:sz w:val="18"/>
                <w:szCs w:val="18"/>
              </w:rPr>
              <w:t>417-TERAPIAS ALTERNATIVAS Y COMPLEMENTARIAS - BIOENERGÉTICA</w:t>
            </w:r>
          </w:p>
        </w:tc>
        <w:tc>
          <w:tcPr>
            <w:tcW w:w="564" w:type="pct"/>
            <w:noWrap/>
            <w:vAlign w:val="center"/>
          </w:tcPr>
          <w:p w14:paraId="0621B640" w14:textId="0AFD7A87" w:rsidR="00D072A6" w:rsidRPr="001C663B" w:rsidRDefault="00D072A6" w:rsidP="00D072A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4</w:t>
            </w:r>
          </w:p>
        </w:tc>
        <w:tc>
          <w:tcPr>
            <w:tcW w:w="564" w:type="pct"/>
            <w:noWrap/>
            <w:vAlign w:val="center"/>
          </w:tcPr>
          <w:p w14:paraId="565960B5" w14:textId="2605E305" w:rsidR="00D072A6" w:rsidRPr="001C663B" w:rsidRDefault="00D072A6" w:rsidP="00D072A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80</w:t>
            </w:r>
          </w:p>
        </w:tc>
        <w:tc>
          <w:tcPr>
            <w:tcW w:w="451" w:type="pct"/>
            <w:noWrap/>
            <w:vAlign w:val="center"/>
          </w:tcPr>
          <w:p w14:paraId="3DDFE715" w14:textId="0395939F" w:rsidR="00D072A6" w:rsidRPr="001C663B" w:rsidRDefault="00D072A6" w:rsidP="00D072A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1</w:t>
            </w:r>
          </w:p>
        </w:tc>
        <w:tc>
          <w:tcPr>
            <w:tcW w:w="572" w:type="pct"/>
            <w:noWrap/>
            <w:vAlign w:val="center"/>
          </w:tcPr>
          <w:p w14:paraId="51B0D69C" w14:textId="4EC3E72D" w:rsidR="00D072A6" w:rsidRPr="001C663B" w:rsidRDefault="00D072A6" w:rsidP="00D072A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10</w:t>
            </w:r>
          </w:p>
        </w:tc>
        <w:tc>
          <w:tcPr>
            <w:tcW w:w="559" w:type="pct"/>
            <w:noWrap/>
            <w:vAlign w:val="center"/>
          </w:tcPr>
          <w:p w14:paraId="0826118A" w14:textId="2CCFD218" w:rsidR="00D072A6" w:rsidRPr="001C663B" w:rsidRDefault="00D072A6" w:rsidP="00D072A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1</w:t>
            </w:r>
          </w:p>
        </w:tc>
        <w:tc>
          <w:tcPr>
            <w:tcW w:w="531" w:type="pct"/>
            <w:noWrap/>
            <w:vAlign w:val="center"/>
          </w:tcPr>
          <w:p w14:paraId="377BA011" w14:textId="2860B81C" w:rsidR="00D072A6" w:rsidRPr="001C663B" w:rsidRDefault="00D072A6" w:rsidP="00D072A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96</w:t>
            </w:r>
          </w:p>
        </w:tc>
      </w:tr>
      <w:tr w:rsidR="00D072A6" w:rsidRPr="001C663B" w14:paraId="5F46F486" w14:textId="77777777" w:rsidTr="000206D5">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760" w:type="pct"/>
            <w:noWrap/>
            <w:vAlign w:val="center"/>
          </w:tcPr>
          <w:p w14:paraId="6E9B11E1" w14:textId="70E2D0E9" w:rsidR="00D072A6" w:rsidRPr="000206D5" w:rsidRDefault="00D072A6" w:rsidP="00D072A6">
            <w:pPr>
              <w:rPr>
                <w:rFonts w:ascii="Arial" w:hAnsi="Arial" w:cs="Arial"/>
                <w:b w:val="0"/>
                <w:bCs w:val="0"/>
                <w:sz w:val="18"/>
                <w:szCs w:val="18"/>
              </w:rPr>
            </w:pPr>
            <w:r w:rsidRPr="000206D5">
              <w:rPr>
                <w:rFonts w:ascii="Arial" w:hAnsi="Arial" w:cs="Arial"/>
                <w:b w:val="0"/>
                <w:bCs w:val="0"/>
                <w:sz w:val="18"/>
                <w:szCs w:val="18"/>
              </w:rPr>
              <w:t>418-TERAPIAS ALTERNATIVAS Y COMPLEMENTARIAS - TERAPIA CON FILTROS</w:t>
            </w:r>
          </w:p>
        </w:tc>
        <w:tc>
          <w:tcPr>
            <w:tcW w:w="564" w:type="pct"/>
            <w:noWrap/>
            <w:vAlign w:val="center"/>
          </w:tcPr>
          <w:p w14:paraId="4E09E3E4" w14:textId="5B78DCA4" w:rsidR="00D072A6" w:rsidRPr="001C663B" w:rsidRDefault="00D072A6" w:rsidP="00D072A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1</w:t>
            </w:r>
          </w:p>
        </w:tc>
        <w:tc>
          <w:tcPr>
            <w:tcW w:w="564" w:type="pct"/>
            <w:noWrap/>
            <w:vAlign w:val="center"/>
          </w:tcPr>
          <w:p w14:paraId="6C78851B" w14:textId="376AA194" w:rsidR="00D072A6" w:rsidRPr="001C663B" w:rsidRDefault="00D072A6" w:rsidP="00D072A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37</w:t>
            </w:r>
          </w:p>
        </w:tc>
        <w:tc>
          <w:tcPr>
            <w:tcW w:w="451" w:type="pct"/>
            <w:noWrap/>
            <w:vAlign w:val="center"/>
          </w:tcPr>
          <w:p w14:paraId="6697507F" w14:textId="00F66898" w:rsidR="00D072A6" w:rsidRPr="001C663B" w:rsidRDefault="00D072A6" w:rsidP="00D072A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w:t>
            </w:r>
          </w:p>
        </w:tc>
        <w:tc>
          <w:tcPr>
            <w:tcW w:w="572" w:type="pct"/>
            <w:noWrap/>
            <w:vAlign w:val="center"/>
          </w:tcPr>
          <w:p w14:paraId="55F8035C" w14:textId="7DC88AF5" w:rsidR="00D072A6" w:rsidRPr="001C663B" w:rsidRDefault="00D072A6" w:rsidP="00D072A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7</w:t>
            </w:r>
          </w:p>
        </w:tc>
        <w:tc>
          <w:tcPr>
            <w:tcW w:w="559" w:type="pct"/>
            <w:noWrap/>
            <w:vAlign w:val="center"/>
          </w:tcPr>
          <w:p w14:paraId="26A5B77E" w14:textId="223EB824" w:rsidR="00D072A6" w:rsidRPr="001C663B" w:rsidRDefault="00D072A6" w:rsidP="00D072A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w:t>
            </w:r>
          </w:p>
        </w:tc>
        <w:tc>
          <w:tcPr>
            <w:tcW w:w="531" w:type="pct"/>
            <w:noWrap/>
            <w:vAlign w:val="center"/>
          </w:tcPr>
          <w:p w14:paraId="3E7D12CC" w14:textId="1D017F3B" w:rsidR="00D072A6" w:rsidRPr="001C663B" w:rsidRDefault="00D072A6" w:rsidP="00D072A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45</w:t>
            </w:r>
          </w:p>
        </w:tc>
      </w:tr>
      <w:tr w:rsidR="00D072A6" w:rsidRPr="001C663B" w14:paraId="470CD5FB" w14:textId="77777777" w:rsidTr="000206D5">
        <w:trPr>
          <w:trHeight w:val="288"/>
        </w:trPr>
        <w:tc>
          <w:tcPr>
            <w:cnfStyle w:val="001000000000" w:firstRow="0" w:lastRow="0" w:firstColumn="1" w:lastColumn="0" w:oddVBand="0" w:evenVBand="0" w:oddHBand="0" w:evenHBand="0" w:firstRowFirstColumn="0" w:firstRowLastColumn="0" w:lastRowFirstColumn="0" w:lastRowLastColumn="0"/>
            <w:tcW w:w="1760" w:type="pct"/>
            <w:noWrap/>
            <w:vAlign w:val="center"/>
          </w:tcPr>
          <w:p w14:paraId="401F9F68" w14:textId="68CF4773" w:rsidR="00D072A6" w:rsidRPr="000206D5" w:rsidRDefault="00D072A6" w:rsidP="00D072A6">
            <w:pPr>
              <w:rPr>
                <w:rFonts w:ascii="Arial" w:hAnsi="Arial" w:cs="Arial"/>
                <w:b w:val="0"/>
                <w:bCs w:val="0"/>
                <w:sz w:val="18"/>
                <w:szCs w:val="18"/>
              </w:rPr>
            </w:pPr>
            <w:r w:rsidRPr="000206D5">
              <w:rPr>
                <w:rFonts w:ascii="Arial" w:hAnsi="Arial" w:cs="Arial"/>
                <w:b w:val="0"/>
                <w:bCs w:val="0"/>
                <w:sz w:val="18"/>
                <w:szCs w:val="18"/>
              </w:rPr>
              <w:t>419-TERAPIAS ALTERNATIVAS Y COMPLEMENTARIAS - TERAPIAS MANUALES</w:t>
            </w:r>
          </w:p>
        </w:tc>
        <w:tc>
          <w:tcPr>
            <w:tcW w:w="564" w:type="pct"/>
            <w:noWrap/>
            <w:vAlign w:val="center"/>
          </w:tcPr>
          <w:p w14:paraId="183333BF" w14:textId="46DEB046" w:rsidR="00D072A6" w:rsidRPr="001C663B" w:rsidRDefault="00D072A6" w:rsidP="00D072A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3</w:t>
            </w:r>
          </w:p>
        </w:tc>
        <w:tc>
          <w:tcPr>
            <w:tcW w:w="564" w:type="pct"/>
            <w:noWrap/>
            <w:vAlign w:val="center"/>
          </w:tcPr>
          <w:p w14:paraId="7F54ED7D" w14:textId="451BE10F" w:rsidR="00D072A6" w:rsidRPr="001C663B" w:rsidRDefault="00D072A6" w:rsidP="00D072A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61</w:t>
            </w:r>
          </w:p>
        </w:tc>
        <w:tc>
          <w:tcPr>
            <w:tcW w:w="451" w:type="pct"/>
            <w:noWrap/>
            <w:vAlign w:val="center"/>
          </w:tcPr>
          <w:p w14:paraId="7827E312" w14:textId="64984310" w:rsidR="00D072A6" w:rsidRPr="001C663B" w:rsidRDefault="00D072A6" w:rsidP="00D072A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w:t>
            </w:r>
          </w:p>
        </w:tc>
        <w:tc>
          <w:tcPr>
            <w:tcW w:w="572" w:type="pct"/>
            <w:noWrap/>
            <w:vAlign w:val="center"/>
          </w:tcPr>
          <w:p w14:paraId="2D3F23C0" w14:textId="158EB086" w:rsidR="00D072A6" w:rsidRPr="001C663B" w:rsidRDefault="00D072A6" w:rsidP="00D072A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9</w:t>
            </w:r>
          </w:p>
        </w:tc>
        <w:tc>
          <w:tcPr>
            <w:tcW w:w="559" w:type="pct"/>
            <w:noWrap/>
            <w:vAlign w:val="center"/>
          </w:tcPr>
          <w:p w14:paraId="6A4B3A1D" w14:textId="6986BDFC" w:rsidR="00D072A6" w:rsidRPr="001C663B" w:rsidRDefault="00D072A6" w:rsidP="00D072A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w:t>
            </w:r>
          </w:p>
        </w:tc>
        <w:tc>
          <w:tcPr>
            <w:tcW w:w="531" w:type="pct"/>
            <w:noWrap/>
            <w:vAlign w:val="center"/>
          </w:tcPr>
          <w:p w14:paraId="630161AB" w14:textId="5A02D466" w:rsidR="00D072A6" w:rsidRPr="001C663B" w:rsidRDefault="00D072A6" w:rsidP="00D072A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18"/>
                <w:szCs w:val="18"/>
              </w:rPr>
            </w:pPr>
            <w:r w:rsidRPr="001C663B">
              <w:rPr>
                <w:rFonts w:ascii="Arial" w:hAnsi="Arial" w:cs="Arial"/>
                <w:color w:val="000000"/>
                <w:sz w:val="18"/>
                <w:szCs w:val="18"/>
              </w:rPr>
              <w:t>73</w:t>
            </w:r>
          </w:p>
        </w:tc>
      </w:tr>
      <w:tr w:rsidR="00D072A6" w:rsidRPr="001C663B" w14:paraId="232B0570" w14:textId="77777777" w:rsidTr="000206D5">
        <w:trPr>
          <w:cnfStyle w:val="000000100000" w:firstRow="0" w:lastRow="0" w:firstColumn="0" w:lastColumn="0" w:oddVBand="0" w:evenVBand="0" w:oddHBand="1" w:evenHBand="0" w:firstRowFirstColumn="0" w:firstRowLastColumn="0" w:lastRowFirstColumn="0" w:lastRowLastColumn="0"/>
          <w:trHeight w:val="580"/>
        </w:trPr>
        <w:tc>
          <w:tcPr>
            <w:cnfStyle w:val="001000000000" w:firstRow="0" w:lastRow="0" w:firstColumn="1" w:lastColumn="0" w:oddVBand="0" w:evenVBand="0" w:oddHBand="0" w:evenHBand="0" w:firstRowFirstColumn="0" w:firstRowLastColumn="0" w:lastRowFirstColumn="0" w:lastRowLastColumn="0"/>
            <w:tcW w:w="1760" w:type="pct"/>
            <w:noWrap/>
            <w:vAlign w:val="center"/>
            <w:hideMark/>
          </w:tcPr>
          <w:p w14:paraId="5279D77F" w14:textId="77777777" w:rsidR="00D072A6" w:rsidRPr="004536F8" w:rsidRDefault="00D072A6" w:rsidP="00D072A6">
            <w:pPr>
              <w:jc w:val="center"/>
              <w:rPr>
                <w:rFonts w:ascii="Arial" w:hAnsi="Arial" w:cs="Arial"/>
                <w:sz w:val="18"/>
                <w:szCs w:val="18"/>
              </w:rPr>
            </w:pPr>
            <w:r w:rsidRPr="004536F8">
              <w:rPr>
                <w:rFonts w:ascii="Arial" w:hAnsi="Arial" w:cs="Arial"/>
                <w:sz w:val="18"/>
                <w:szCs w:val="18"/>
              </w:rPr>
              <w:t>Total general</w:t>
            </w:r>
          </w:p>
        </w:tc>
        <w:tc>
          <w:tcPr>
            <w:tcW w:w="564" w:type="pct"/>
            <w:noWrap/>
            <w:vAlign w:val="center"/>
            <w:hideMark/>
          </w:tcPr>
          <w:p w14:paraId="274D10C2" w14:textId="3B9809FB" w:rsidR="00D072A6" w:rsidRPr="004536F8" w:rsidRDefault="00D072A6" w:rsidP="00D072A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4536F8">
              <w:rPr>
                <w:rFonts w:ascii="Arial" w:hAnsi="Arial" w:cs="Arial"/>
                <w:sz w:val="18"/>
                <w:szCs w:val="18"/>
              </w:rPr>
              <w:t>982</w:t>
            </w:r>
          </w:p>
        </w:tc>
        <w:tc>
          <w:tcPr>
            <w:tcW w:w="564" w:type="pct"/>
            <w:noWrap/>
            <w:vAlign w:val="center"/>
            <w:hideMark/>
          </w:tcPr>
          <w:p w14:paraId="5288B259" w14:textId="4CD648A9" w:rsidR="00D072A6" w:rsidRPr="004536F8" w:rsidRDefault="00D072A6" w:rsidP="00D072A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4536F8">
              <w:rPr>
                <w:rFonts w:ascii="Arial" w:hAnsi="Arial" w:cs="Arial"/>
                <w:sz w:val="18"/>
                <w:szCs w:val="18"/>
              </w:rPr>
              <w:t>8</w:t>
            </w:r>
            <w:r w:rsidR="000206D5">
              <w:rPr>
                <w:rFonts w:ascii="Arial" w:hAnsi="Arial" w:cs="Arial"/>
                <w:sz w:val="18"/>
                <w:szCs w:val="18"/>
              </w:rPr>
              <w:t>.</w:t>
            </w:r>
            <w:r w:rsidRPr="004536F8">
              <w:rPr>
                <w:rFonts w:ascii="Arial" w:hAnsi="Arial" w:cs="Arial"/>
                <w:sz w:val="18"/>
                <w:szCs w:val="18"/>
              </w:rPr>
              <w:t>276</w:t>
            </w:r>
          </w:p>
        </w:tc>
        <w:tc>
          <w:tcPr>
            <w:tcW w:w="451" w:type="pct"/>
            <w:noWrap/>
            <w:vAlign w:val="center"/>
            <w:hideMark/>
          </w:tcPr>
          <w:p w14:paraId="612EF24C" w14:textId="6CE13AAB" w:rsidR="00D072A6" w:rsidRPr="004536F8" w:rsidRDefault="00D072A6" w:rsidP="00D072A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4536F8">
              <w:rPr>
                <w:rFonts w:ascii="Arial" w:hAnsi="Arial" w:cs="Arial"/>
                <w:sz w:val="18"/>
                <w:szCs w:val="18"/>
              </w:rPr>
              <w:t>303</w:t>
            </w:r>
          </w:p>
        </w:tc>
        <w:tc>
          <w:tcPr>
            <w:tcW w:w="572" w:type="pct"/>
            <w:noWrap/>
            <w:vAlign w:val="center"/>
            <w:hideMark/>
          </w:tcPr>
          <w:p w14:paraId="61123203" w14:textId="53AE5AB4" w:rsidR="00D072A6" w:rsidRPr="004536F8" w:rsidRDefault="00D072A6" w:rsidP="00D072A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4536F8">
              <w:rPr>
                <w:rFonts w:ascii="Arial" w:hAnsi="Arial" w:cs="Arial"/>
                <w:sz w:val="18"/>
                <w:szCs w:val="18"/>
              </w:rPr>
              <w:t>1</w:t>
            </w:r>
            <w:r w:rsidR="000206D5">
              <w:rPr>
                <w:rFonts w:ascii="Arial" w:hAnsi="Arial" w:cs="Arial"/>
                <w:sz w:val="18"/>
                <w:szCs w:val="18"/>
              </w:rPr>
              <w:t>.</w:t>
            </w:r>
            <w:r w:rsidRPr="004536F8">
              <w:rPr>
                <w:rFonts w:ascii="Arial" w:hAnsi="Arial" w:cs="Arial"/>
                <w:sz w:val="18"/>
                <w:szCs w:val="18"/>
              </w:rPr>
              <w:t>590</w:t>
            </w:r>
          </w:p>
        </w:tc>
        <w:tc>
          <w:tcPr>
            <w:tcW w:w="559" w:type="pct"/>
            <w:noWrap/>
            <w:vAlign w:val="center"/>
            <w:hideMark/>
          </w:tcPr>
          <w:p w14:paraId="12158638" w14:textId="2D73F7E8" w:rsidR="00D072A6" w:rsidRPr="004536F8" w:rsidRDefault="00D072A6" w:rsidP="00D072A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4536F8">
              <w:rPr>
                <w:rFonts w:ascii="Arial" w:hAnsi="Arial" w:cs="Arial"/>
                <w:sz w:val="18"/>
                <w:szCs w:val="18"/>
              </w:rPr>
              <w:t>1</w:t>
            </w:r>
          </w:p>
        </w:tc>
        <w:tc>
          <w:tcPr>
            <w:tcW w:w="531" w:type="pct"/>
            <w:noWrap/>
            <w:vAlign w:val="center"/>
            <w:hideMark/>
          </w:tcPr>
          <w:p w14:paraId="5ECABFC0" w14:textId="1F20A44E" w:rsidR="00D072A6" w:rsidRPr="004536F8" w:rsidRDefault="00D072A6" w:rsidP="00D072A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4536F8">
              <w:rPr>
                <w:rFonts w:ascii="Arial" w:hAnsi="Arial" w:cs="Arial"/>
                <w:sz w:val="18"/>
                <w:szCs w:val="18"/>
              </w:rPr>
              <w:t>11.152</w:t>
            </w:r>
          </w:p>
        </w:tc>
      </w:tr>
    </w:tbl>
    <w:p w14:paraId="0FF25845" w14:textId="0957D8C0" w:rsidR="00FC4930" w:rsidRPr="001C663B" w:rsidRDefault="00C22686" w:rsidP="00FC4930">
      <w:pPr>
        <w:spacing w:line="276" w:lineRule="auto"/>
        <w:jc w:val="both"/>
        <w:rPr>
          <w:rFonts w:ascii="Arial" w:eastAsia="Arial" w:hAnsi="Arial" w:cs="Arial"/>
          <w:color w:val="FF0000"/>
          <w:sz w:val="16"/>
          <w:szCs w:val="16"/>
        </w:rPr>
      </w:pPr>
      <w:r w:rsidRPr="0027590D">
        <w:rPr>
          <w:rFonts w:ascii="Arial" w:eastAsia="Arial" w:hAnsi="Arial" w:cs="Arial"/>
          <w:color w:val="FF0000"/>
          <w:sz w:val="18"/>
          <w:szCs w:val="18"/>
        </w:rPr>
        <w:t xml:space="preserve"> </w:t>
      </w:r>
      <w:r w:rsidR="00FC4930" w:rsidRPr="001C663B">
        <w:rPr>
          <w:rFonts w:ascii="Arial" w:eastAsia="Arial" w:hAnsi="Arial" w:cs="Arial"/>
          <w:sz w:val="16"/>
          <w:szCs w:val="16"/>
        </w:rPr>
        <w:t>Fuente: Elaboración propia – REPS</w:t>
      </w:r>
      <w:r w:rsidR="00D469E4" w:rsidRPr="001C663B">
        <w:rPr>
          <w:rFonts w:ascii="Arial" w:eastAsia="Arial" w:hAnsi="Arial" w:cs="Arial"/>
          <w:sz w:val="16"/>
          <w:szCs w:val="16"/>
        </w:rPr>
        <w:t xml:space="preserve"> a corte 31 de diciembre de 2023</w:t>
      </w:r>
      <w:r w:rsidR="00FC4930" w:rsidRPr="001C663B">
        <w:rPr>
          <w:rFonts w:ascii="Arial" w:eastAsia="Arial" w:hAnsi="Arial" w:cs="Arial"/>
          <w:sz w:val="16"/>
          <w:szCs w:val="16"/>
        </w:rPr>
        <w:t>.</w:t>
      </w:r>
      <w:bookmarkEnd w:id="73"/>
    </w:p>
    <w:p w14:paraId="5F3103BD" w14:textId="77777777" w:rsidR="00FC4930" w:rsidRPr="0027590D" w:rsidRDefault="00FC4930" w:rsidP="00FC4930">
      <w:pPr>
        <w:spacing w:line="276" w:lineRule="auto"/>
        <w:jc w:val="both"/>
        <w:rPr>
          <w:rFonts w:ascii="Arial" w:eastAsia="Arial" w:hAnsi="Arial" w:cs="Arial"/>
          <w:color w:val="FF0000"/>
          <w:sz w:val="22"/>
          <w:szCs w:val="22"/>
        </w:rPr>
      </w:pPr>
    </w:p>
    <w:p w14:paraId="76695E19" w14:textId="23F1DF1A" w:rsidR="00FC4930" w:rsidRPr="0027590D" w:rsidRDefault="00FC4930" w:rsidP="00FC4930">
      <w:pPr>
        <w:spacing w:line="276" w:lineRule="auto"/>
        <w:jc w:val="both"/>
        <w:rPr>
          <w:rFonts w:ascii="Arial" w:eastAsia="Arial" w:hAnsi="Arial" w:cs="Arial"/>
          <w:color w:val="FF0000"/>
          <w:sz w:val="22"/>
          <w:szCs w:val="22"/>
        </w:rPr>
      </w:pPr>
      <w:r w:rsidRPr="005A21FC">
        <w:rPr>
          <w:rFonts w:ascii="Arial" w:eastAsia="Arial" w:hAnsi="Arial" w:cs="Arial"/>
          <w:sz w:val="22"/>
          <w:szCs w:val="22"/>
          <w:highlight w:val="cyan"/>
        </w:rPr>
        <w:lastRenderedPageBreak/>
        <w:t>Según datos REPS a cierre 31 de diciembre 202</w:t>
      </w:r>
      <w:r w:rsidR="005A21FC" w:rsidRPr="005A21FC">
        <w:rPr>
          <w:rFonts w:ascii="Arial" w:eastAsia="Arial" w:hAnsi="Arial" w:cs="Arial"/>
          <w:sz w:val="22"/>
          <w:szCs w:val="22"/>
          <w:highlight w:val="cyan"/>
        </w:rPr>
        <w:t>4</w:t>
      </w:r>
      <w:r w:rsidRPr="005A21FC">
        <w:rPr>
          <w:rFonts w:ascii="Arial" w:eastAsia="Arial" w:hAnsi="Arial" w:cs="Arial"/>
          <w:sz w:val="22"/>
          <w:szCs w:val="22"/>
          <w:highlight w:val="cyan"/>
        </w:rPr>
        <w:t xml:space="preserve"> se realiza la estimación de la oferta teórica, bajo los supuestos de los rendimientos definidos en la matriz de intervenciones de la</w:t>
      </w:r>
      <w:r w:rsidR="000A4343" w:rsidRPr="005A21FC">
        <w:rPr>
          <w:rFonts w:ascii="Arial" w:eastAsia="Arial" w:hAnsi="Arial" w:cs="Arial"/>
          <w:sz w:val="22"/>
          <w:szCs w:val="22"/>
          <w:highlight w:val="cyan"/>
        </w:rPr>
        <w:t>s</w:t>
      </w:r>
      <w:r w:rsidRPr="005A21FC">
        <w:rPr>
          <w:rFonts w:ascii="Arial" w:eastAsia="Arial" w:hAnsi="Arial" w:cs="Arial"/>
          <w:sz w:val="22"/>
          <w:szCs w:val="22"/>
          <w:highlight w:val="cyan"/>
        </w:rPr>
        <w:t xml:space="preserve"> R</w:t>
      </w:r>
      <w:r w:rsidR="0097605C" w:rsidRPr="005A21FC">
        <w:rPr>
          <w:rFonts w:ascii="Arial" w:eastAsia="Arial" w:hAnsi="Arial" w:cs="Arial"/>
          <w:sz w:val="22"/>
          <w:szCs w:val="22"/>
          <w:highlight w:val="cyan"/>
        </w:rPr>
        <w:t>uta</w:t>
      </w:r>
      <w:r w:rsidR="000A4343" w:rsidRPr="005A21FC">
        <w:rPr>
          <w:rFonts w:ascii="Arial" w:eastAsia="Arial" w:hAnsi="Arial" w:cs="Arial"/>
          <w:sz w:val="22"/>
          <w:szCs w:val="22"/>
          <w:highlight w:val="cyan"/>
        </w:rPr>
        <w:t>s</w:t>
      </w:r>
      <w:r w:rsidR="0097605C" w:rsidRPr="005A21FC">
        <w:rPr>
          <w:rFonts w:ascii="Arial" w:eastAsia="Arial" w:hAnsi="Arial" w:cs="Arial"/>
          <w:sz w:val="22"/>
          <w:szCs w:val="22"/>
          <w:highlight w:val="cyan"/>
        </w:rPr>
        <w:t xml:space="preserve"> </w:t>
      </w:r>
      <w:r w:rsidRPr="005A21FC">
        <w:rPr>
          <w:rFonts w:ascii="Arial" w:eastAsia="Arial" w:hAnsi="Arial" w:cs="Arial"/>
          <w:sz w:val="22"/>
          <w:szCs w:val="22"/>
          <w:highlight w:val="cyan"/>
        </w:rPr>
        <w:t xml:space="preserve">en el que se calcula con un promedio de atención de </w:t>
      </w:r>
      <w:r w:rsidR="000A4343" w:rsidRPr="005A21FC">
        <w:rPr>
          <w:rFonts w:ascii="Arial" w:eastAsia="Arial" w:hAnsi="Arial" w:cs="Arial"/>
          <w:sz w:val="22"/>
          <w:szCs w:val="22"/>
          <w:highlight w:val="cyan"/>
        </w:rPr>
        <w:t>30</w:t>
      </w:r>
      <w:r w:rsidRPr="005A21FC">
        <w:rPr>
          <w:rFonts w:ascii="Arial" w:eastAsia="Arial" w:hAnsi="Arial" w:cs="Arial"/>
          <w:sz w:val="22"/>
          <w:szCs w:val="22"/>
          <w:highlight w:val="cyan"/>
        </w:rPr>
        <w:t xml:space="preserve"> y 40 minutos por intervención, arrojó los siguientes resultados</w:t>
      </w:r>
      <w:r w:rsidRPr="0027590D">
        <w:rPr>
          <w:rFonts w:ascii="Arial" w:eastAsia="Arial" w:hAnsi="Arial" w:cs="Arial"/>
          <w:color w:val="FF0000"/>
          <w:sz w:val="22"/>
          <w:szCs w:val="22"/>
        </w:rPr>
        <w:t>.</w:t>
      </w:r>
    </w:p>
    <w:p w14:paraId="434BC943" w14:textId="77777777" w:rsidR="00FC4930" w:rsidRPr="0027590D" w:rsidRDefault="00FC4930" w:rsidP="00FC4930">
      <w:pPr>
        <w:spacing w:line="276" w:lineRule="auto"/>
        <w:rPr>
          <w:rFonts w:ascii="Arial" w:eastAsia="Arial" w:hAnsi="Arial" w:cs="Arial"/>
          <w:i/>
          <w:color w:val="FF0000"/>
          <w:sz w:val="22"/>
          <w:szCs w:val="22"/>
        </w:rPr>
      </w:pPr>
    </w:p>
    <w:p w14:paraId="184DA4F5" w14:textId="620B7508" w:rsidR="00FC4930" w:rsidRDefault="00985451" w:rsidP="001C663B">
      <w:pPr>
        <w:pStyle w:val="Descripcin"/>
        <w:keepNext/>
        <w:jc w:val="both"/>
        <w:rPr>
          <w:rFonts w:cs="Arial"/>
          <w:bCs w:val="0"/>
          <w:i/>
          <w:iCs/>
          <w:color w:val="auto"/>
          <w:sz w:val="20"/>
          <w:szCs w:val="20"/>
        </w:rPr>
      </w:pPr>
      <w:bookmarkStart w:id="74" w:name="_Toc190092528"/>
      <w:r w:rsidRPr="005A21FC">
        <w:rPr>
          <w:rFonts w:cs="Arial"/>
          <w:color w:val="auto"/>
          <w:sz w:val="20"/>
          <w:szCs w:val="20"/>
          <w:highlight w:val="cyan"/>
        </w:rPr>
        <w:t xml:space="preserve">Tabla </w:t>
      </w:r>
      <w:r w:rsidRPr="005A21FC">
        <w:rPr>
          <w:rFonts w:cs="Arial"/>
          <w:color w:val="auto"/>
          <w:sz w:val="20"/>
          <w:szCs w:val="20"/>
          <w:highlight w:val="cyan"/>
        </w:rPr>
        <w:fldChar w:fldCharType="begin"/>
      </w:r>
      <w:r w:rsidRPr="005A21FC">
        <w:rPr>
          <w:rFonts w:cs="Arial"/>
          <w:color w:val="auto"/>
          <w:sz w:val="20"/>
          <w:szCs w:val="20"/>
          <w:highlight w:val="cyan"/>
        </w:rPr>
        <w:instrText xml:space="preserve"> SEQ Tabla \* ARABIC </w:instrText>
      </w:r>
      <w:r w:rsidRPr="005A21FC">
        <w:rPr>
          <w:rFonts w:cs="Arial"/>
          <w:color w:val="auto"/>
          <w:sz w:val="20"/>
          <w:szCs w:val="20"/>
          <w:highlight w:val="cyan"/>
        </w:rPr>
        <w:fldChar w:fldCharType="separate"/>
      </w:r>
      <w:r w:rsidR="009D4D0A" w:rsidRPr="005A21FC">
        <w:rPr>
          <w:rFonts w:cs="Arial"/>
          <w:noProof/>
          <w:color w:val="auto"/>
          <w:sz w:val="20"/>
          <w:szCs w:val="20"/>
          <w:highlight w:val="cyan"/>
        </w:rPr>
        <w:t>31</w:t>
      </w:r>
      <w:r w:rsidRPr="005A21FC">
        <w:rPr>
          <w:rFonts w:cs="Arial"/>
          <w:color w:val="auto"/>
          <w:sz w:val="20"/>
          <w:szCs w:val="20"/>
          <w:highlight w:val="cyan"/>
        </w:rPr>
        <w:fldChar w:fldCharType="end"/>
      </w:r>
      <w:r w:rsidRPr="005A21FC">
        <w:rPr>
          <w:rFonts w:cs="Arial"/>
          <w:color w:val="auto"/>
          <w:sz w:val="20"/>
          <w:szCs w:val="20"/>
          <w:highlight w:val="cyan"/>
        </w:rPr>
        <w:t>.</w:t>
      </w:r>
      <w:r w:rsidRPr="005A21FC">
        <w:rPr>
          <w:rFonts w:cs="Arial"/>
          <w:bCs w:val="0"/>
          <w:i/>
          <w:iCs/>
          <w:color w:val="auto"/>
          <w:sz w:val="20"/>
          <w:szCs w:val="20"/>
          <w:highlight w:val="cyan"/>
        </w:rPr>
        <w:t xml:space="preserve"> </w:t>
      </w:r>
      <w:r w:rsidR="00FC4930" w:rsidRPr="005A21FC">
        <w:rPr>
          <w:rFonts w:cs="Arial"/>
          <w:bCs w:val="0"/>
          <w:i/>
          <w:iCs/>
          <w:color w:val="auto"/>
          <w:sz w:val="20"/>
          <w:szCs w:val="20"/>
          <w:highlight w:val="cyan"/>
        </w:rPr>
        <w:t xml:space="preserve">Oferta Teórica </w:t>
      </w:r>
      <w:r w:rsidR="00C76C51" w:rsidRPr="005A21FC">
        <w:rPr>
          <w:rFonts w:cs="Arial"/>
          <w:bCs w:val="0"/>
          <w:i/>
          <w:iCs/>
          <w:color w:val="auto"/>
          <w:sz w:val="20"/>
          <w:szCs w:val="20"/>
          <w:highlight w:val="cyan"/>
        </w:rPr>
        <w:t xml:space="preserve">Ruta Integral de Atención en Salud -RIAS para la población con riesgo o presencia de Trastornos Degenerativos Neurológicos y Autoinmune </w:t>
      </w:r>
      <w:r w:rsidR="00FC4930" w:rsidRPr="005A21FC">
        <w:rPr>
          <w:rFonts w:cs="Arial"/>
          <w:bCs w:val="0"/>
          <w:i/>
          <w:iCs/>
          <w:color w:val="auto"/>
          <w:sz w:val="20"/>
          <w:szCs w:val="20"/>
          <w:highlight w:val="cyan"/>
        </w:rPr>
        <w:t>– 202</w:t>
      </w:r>
      <w:r w:rsidR="005A21FC" w:rsidRPr="005A21FC">
        <w:rPr>
          <w:rFonts w:cs="Arial"/>
          <w:bCs w:val="0"/>
          <w:i/>
          <w:iCs/>
          <w:color w:val="auto"/>
          <w:sz w:val="20"/>
          <w:szCs w:val="20"/>
          <w:highlight w:val="cyan"/>
        </w:rPr>
        <w:t>4</w:t>
      </w:r>
      <w:r w:rsidR="00FC4930" w:rsidRPr="005A21FC">
        <w:rPr>
          <w:rFonts w:cs="Arial"/>
          <w:bCs w:val="0"/>
          <w:i/>
          <w:iCs/>
          <w:color w:val="auto"/>
          <w:sz w:val="20"/>
          <w:szCs w:val="20"/>
          <w:highlight w:val="cyan"/>
        </w:rPr>
        <w:t>.</w:t>
      </w:r>
      <w:bookmarkEnd w:id="74"/>
    </w:p>
    <w:tbl>
      <w:tblPr>
        <w:tblStyle w:val="Tabladecuadrcula4-nfasis5"/>
        <w:tblW w:w="5000" w:type="pct"/>
        <w:tblLook w:val="04A0" w:firstRow="1" w:lastRow="0" w:firstColumn="1" w:lastColumn="0" w:noHBand="0" w:noVBand="1"/>
      </w:tblPr>
      <w:tblGrid>
        <w:gridCol w:w="2820"/>
        <w:gridCol w:w="2226"/>
        <w:gridCol w:w="5009"/>
      </w:tblGrid>
      <w:tr w:rsidR="005A21FC" w:rsidRPr="005A21FC" w14:paraId="6B215323" w14:textId="77777777" w:rsidTr="005A21FC">
        <w:trPr>
          <w:cnfStyle w:val="100000000000" w:firstRow="1" w:lastRow="0" w:firstColumn="0" w:lastColumn="0" w:oddVBand="0" w:evenVBand="0" w:oddHBand="0" w:evenHBand="0" w:firstRowFirstColumn="0" w:firstRowLastColumn="0" w:lastRowFirstColumn="0" w:lastRowLastColumn="0"/>
          <w:cantSplit/>
          <w:trHeight w:val="300"/>
          <w:tblHeader/>
        </w:trPr>
        <w:tc>
          <w:tcPr>
            <w:cnfStyle w:val="001000000000" w:firstRow="0" w:lastRow="0" w:firstColumn="1" w:lastColumn="0" w:oddVBand="0" w:evenVBand="0" w:oddHBand="0" w:evenHBand="0" w:firstRowFirstColumn="0" w:firstRowLastColumn="0" w:lastRowFirstColumn="0" w:lastRowLastColumn="0"/>
            <w:tcW w:w="1402" w:type="pct"/>
            <w:noWrap/>
            <w:hideMark/>
          </w:tcPr>
          <w:p w14:paraId="451E22A5" w14:textId="77777777" w:rsidR="005A21FC" w:rsidRPr="005A21FC" w:rsidRDefault="005A21FC" w:rsidP="005A21FC">
            <w:pPr>
              <w:rPr>
                <w:rFonts w:ascii="Arial" w:hAnsi="Arial" w:cs="Arial"/>
                <w:color w:val="FFFFFF"/>
                <w:sz w:val="18"/>
                <w:szCs w:val="18"/>
                <w:highlight w:val="cyan"/>
                <w:lang w:val="en-US" w:eastAsia="en-US"/>
              </w:rPr>
            </w:pPr>
            <w:bookmarkStart w:id="75" w:name="_GoBack"/>
            <w:bookmarkEnd w:id="75"/>
            <w:r w:rsidRPr="005A21FC">
              <w:rPr>
                <w:rFonts w:ascii="Arial" w:hAnsi="Arial" w:cs="Arial"/>
                <w:color w:val="FFFFFF"/>
                <w:sz w:val="18"/>
                <w:szCs w:val="18"/>
                <w:highlight w:val="cyan"/>
                <w:lang w:val="en-US" w:eastAsia="en-US"/>
              </w:rPr>
              <w:t>SERVICO</w:t>
            </w:r>
          </w:p>
        </w:tc>
        <w:tc>
          <w:tcPr>
            <w:tcW w:w="1107" w:type="pct"/>
            <w:hideMark/>
          </w:tcPr>
          <w:p w14:paraId="3023E983" w14:textId="77777777" w:rsidR="005A21FC" w:rsidRPr="005A21FC" w:rsidRDefault="005A21FC" w:rsidP="005A21FC">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sz w:val="18"/>
                <w:szCs w:val="18"/>
                <w:highlight w:val="cyan"/>
                <w:lang w:val="en-US" w:eastAsia="en-US"/>
              </w:rPr>
            </w:pPr>
            <w:r w:rsidRPr="005A21FC">
              <w:rPr>
                <w:rFonts w:ascii="Arial" w:hAnsi="Arial" w:cs="Arial"/>
                <w:color w:val="FFFFFF"/>
                <w:sz w:val="18"/>
                <w:szCs w:val="18"/>
                <w:highlight w:val="cyan"/>
                <w:lang w:val="en-US" w:eastAsia="en-US"/>
              </w:rPr>
              <w:t>TOTAL GENERAL</w:t>
            </w:r>
          </w:p>
        </w:tc>
        <w:tc>
          <w:tcPr>
            <w:tcW w:w="2491" w:type="pct"/>
            <w:noWrap/>
            <w:hideMark/>
          </w:tcPr>
          <w:p w14:paraId="6CC20AB2" w14:textId="77777777" w:rsidR="005A21FC" w:rsidRPr="005A21FC" w:rsidRDefault="005A21FC" w:rsidP="005A21FC">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sz w:val="18"/>
                <w:szCs w:val="18"/>
                <w:highlight w:val="cyan"/>
                <w:lang w:val="en-US" w:eastAsia="en-US"/>
              </w:rPr>
            </w:pPr>
            <w:r w:rsidRPr="005A21FC">
              <w:rPr>
                <w:rFonts w:ascii="Arial" w:hAnsi="Arial" w:cs="Arial"/>
                <w:color w:val="FFFFFF"/>
                <w:sz w:val="18"/>
                <w:szCs w:val="18"/>
                <w:highlight w:val="cyan"/>
                <w:lang w:val="en-US" w:eastAsia="en-US"/>
              </w:rPr>
              <w:t>OFERTA TEORICA</w:t>
            </w:r>
          </w:p>
        </w:tc>
      </w:tr>
      <w:tr w:rsidR="005A21FC" w:rsidRPr="005A21FC" w14:paraId="001A41BD" w14:textId="77777777" w:rsidTr="005A21FC">
        <w:trPr>
          <w:cnfStyle w:val="000000100000" w:firstRow="0" w:lastRow="0" w:firstColumn="0" w:lastColumn="0" w:oddVBand="0" w:evenVBand="0" w:oddHBand="1" w:evenHBand="0" w:firstRowFirstColumn="0" w:firstRowLastColumn="0" w:lastRowFirstColumn="0" w:lastRowLastColumn="0"/>
          <w:trHeight w:val="437"/>
        </w:trPr>
        <w:tc>
          <w:tcPr>
            <w:cnfStyle w:val="001000000000" w:firstRow="0" w:lastRow="0" w:firstColumn="1" w:lastColumn="0" w:oddVBand="0" w:evenVBand="0" w:oddHBand="0" w:evenHBand="0" w:firstRowFirstColumn="0" w:firstRowLastColumn="0" w:lastRowFirstColumn="0" w:lastRowLastColumn="0"/>
            <w:tcW w:w="1402" w:type="pct"/>
            <w:hideMark/>
          </w:tcPr>
          <w:p w14:paraId="787F44F2" w14:textId="77777777" w:rsidR="005A21FC" w:rsidRPr="005A21FC" w:rsidRDefault="005A21FC" w:rsidP="005A21FC">
            <w:pPr>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309-DOLOR Y CUIDADOS PALIATIVOS</w:t>
            </w:r>
          </w:p>
        </w:tc>
        <w:tc>
          <w:tcPr>
            <w:tcW w:w="1107" w:type="pct"/>
            <w:noWrap/>
            <w:hideMark/>
          </w:tcPr>
          <w:p w14:paraId="4584F305" w14:textId="307F9033" w:rsidR="005A21FC" w:rsidRPr="005A21FC" w:rsidRDefault="005A21FC" w:rsidP="005A21F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130</w:t>
            </w:r>
          </w:p>
        </w:tc>
        <w:tc>
          <w:tcPr>
            <w:tcW w:w="2491" w:type="pct"/>
            <w:noWrap/>
            <w:hideMark/>
          </w:tcPr>
          <w:p w14:paraId="186BF171" w14:textId="2B2F1B0D" w:rsidR="005A21FC" w:rsidRPr="005A21FC" w:rsidRDefault="005A21FC" w:rsidP="005A21F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561.600</w:t>
            </w:r>
          </w:p>
        </w:tc>
      </w:tr>
      <w:tr w:rsidR="005A21FC" w:rsidRPr="005A21FC" w14:paraId="680866C3" w14:textId="77777777" w:rsidTr="005A21FC">
        <w:trPr>
          <w:trHeight w:val="300"/>
        </w:trPr>
        <w:tc>
          <w:tcPr>
            <w:cnfStyle w:val="001000000000" w:firstRow="0" w:lastRow="0" w:firstColumn="1" w:lastColumn="0" w:oddVBand="0" w:evenVBand="0" w:oddHBand="0" w:evenHBand="0" w:firstRowFirstColumn="0" w:firstRowLastColumn="0" w:lastRowFirstColumn="0" w:lastRowLastColumn="0"/>
            <w:tcW w:w="1402" w:type="pct"/>
            <w:noWrap/>
            <w:hideMark/>
          </w:tcPr>
          <w:p w14:paraId="0A58A04B" w14:textId="77777777" w:rsidR="005A21FC" w:rsidRPr="005A21FC" w:rsidRDefault="005A21FC" w:rsidP="005A21FC">
            <w:pPr>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312-ENFERMERÍA</w:t>
            </w:r>
          </w:p>
        </w:tc>
        <w:tc>
          <w:tcPr>
            <w:tcW w:w="1107" w:type="pct"/>
            <w:noWrap/>
            <w:hideMark/>
          </w:tcPr>
          <w:p w14:paraId="050A0C4E" w14:textId="717CE59C" w:rsidR="005A21FC" w:rsidRPr="005A21FC" w:rsidRDefault="005A21FC" w:rsidP="005A21F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610</w:t>
            </w:r>
          </w:p>
        </w:tc>
        <w:tc>
          <w:tcPr>
            <w:tcW w:w="2491" w:type="pct"/>
            <w:noWrap/>
            <w:hideMark/>
          </w:tcPr>
          <w:p w14:paraId="6D86D0E2" w14:textId="0533F940" w:rsidR="005A21FC" w:rsidRPr="005A21FC" w:rsidRDefault="005A21FC" w:rsidP="005A21F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2.635.200</w:t>
            </w:r>
          </w:p>
        </w:tc>
      </w:tr>
      <w:tr w:rsidR="005A21FC" w:rsidRPr="005A21FC" w14:paraId="0D14F11B" w14:textId="77777777" w:rsidTr="005A21F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02" w:type="pct"/>
            <w:noWrap/>
            <w:hideMark/>
          </w:tcPr>
          <w:p w14:paraId="255B391C" w14:textId="77777777" w:rsidR="005A21FC" w:rsidRPr="005A21FC" w:rsidRDefault="005A21FC" w:rsidP="005A21FC">
            <w:pPr>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739-FISIOTERAPIA</w:t>
            </w:r>
          </w:p>
        </w:tc>
        <w:tc>
          <w:tcPr>
            <w:tcW w:w="1107" w:type="pct"/>
            <w:noWrap/>
            <w:hideMark/>
          </w:tcPr>
          <w:p w14:paraId="37AA9AB9" w14:textId="7EC6DE62" w:rsidR="005A21FC" w:rsidRPr="005A21FC" w:rsidRDefault="005A21FC" w:rsidP="005A21F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771</w:t>
            </w:r>
          </w:p>
        </w:tc>
        <w:tc>
          <w:tcPr>
            <w:tcW w:w="2491" w:type="pct"/>
            <w:noWrap/>
            <w:hideMark/>
          </w:tcPr>
          <w:p w14:paraId="26FE83D9" w14:textId="0D4A3CA7" w:rsidR="005A21FC" w:rsidRPr="005A21FC" w:rsidRDefault="005A21FC" w:rsidP="005A21F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3.330.720</w:t>
            </w:r>
          </w:p>
        </w:tc>
      </w:tr>
      <w:tr w:rsidR="005A21FC" w:rsidRPr="005A21FC" w14:paraId="5475C2AF" w14:textId="77777777" w:rsidTr="005A21FC">
        <w:trPr>
          <w:trHeight w:val="495"/>
        </w:trPr>
        <w:tc>
          <w:tcPr>
            <w:cnfStyle w:val="001000000000" w:firstRow="0" w:lastRow="0" w:firstColumn="1" w:lastColumn="0" w:oddVBand="0" w:evenVBand="0" w:oddHBand="0" w:evenHBand="0" w:firstRowFirstColumn="0" w:firstRowLastColumn="0" w:lastRowFirstColumn="0" w:lastRowLastColumn="0"/>
            <w:tcW w:w="1402" w:type="pct"/>
            <w:hideMark/>
          </w:tcPr>
          <w:p w14:paraId="7772410B" w14:textId="77777777" w:rsidR="005A21FC" w:rsidRPr="005A21FC" w:rsidRDefault="005A21FC" w:rsidP="005A21FC">
            <w:pPr>
              <w:rPr>
                <w:rFonts w:ascii="Arial" w:hAnsi="Arial" w:cs="Arial"/>
                <w:color w:val="000000"/>
                <w:sz w:val="18"/>
                <w:szCs w:val="18"/>
                <w:highlight w:val="cyan"/>
                <w:lang w:eastAsia="en-US"/>
              </w:rPr>
            </w:pPr>
            <w:r w:rsidRPr="005A21FC">
              <w:rPr>
                <w:rFonts w:ascii="Arial" w:hAnsi="Arial" w:cs="Arial"/>
                <w:color w:val="000000"/>
                <w:sz w:val="18"/>
                <w:szCs w:val="18"/>
                <w:highlight w:val="cyan"/>
                <w:lang w:eastAsia="en-US"/>
              </w:rPr>
              <w:t>740-FONOAUDIOLOGÍA Y/O TERAPIA DEL LENGUAJE</w:t>
            </w:r>
          </w:p>
        </w:tc>
        <w:tc>
          <w:tcPr>
            <w:tcW w:w="1107" w:type="pct"/>
            <w:noWrap/>
            <w:hideMark/>
          </w:tcPr>
          <w:p w14:paraId="75363196" w14:textId="15BE0B2C" w:rsidR="005A21FC" w:rsidRPr="005A21FC" w:rsidRDefault="005A21FC" w:rsidP="005A21F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689</w:t>
            </w:r>
          </w:p>
        </w:tc>
        <w:tc>
          <w:tcPr>
            <w:tcW w:w="2491" w:type="pct"/>
            <w:noWrap/>
            <w:hideMark/>
          </w:tcPr>
          <w:p w14:paraId="3B194B97" w14:textId="66390446" w:rsidR="005A21FC" w:rsidRPr="005A21FC" w:rsidRDefault="005A21FC" w:rsidP="005A21F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4.464.720</w:t>
            </w:r>
          </w:p>
        </w:tc>
      </w:tr>
      <w:tr w:rsidR="005A21FC" w:rsidRPr="005A21FC" w14:paraId="4CCC7B4C" w14:textId="77777777" w:rsidTr="005A21FC">
        <w:trPr>
          <w:cnfStyle w:val="000000100000" w:firstRow="0" w:lastRow="0" w:firstColumn="0" w:lastColumn="0" w:oddVBand="0" w:evenVBand="0" w:oddHBand="1" w:evenHBand="0" w:firstRowFirstColumn="0" w:firstRowLastColumn="0" w:lastRowFirstColumn="0" w:lastRowLastColumn="0"/>
          <w:trHeight w:val="573"/>
        </w:trPr>
        <w:tc>
          <w:tcPr>
            <w:cnfStyle w:val="001000000000" w:firstRow="0" w:lastRow="0" w:firstColumn="1" w:lastColumn="0" w:oddVBand="0" w:evenVBand="0" w:oddHBand="0" w:evenHBand="0" w:firstRowFirstColumn="0" w:firstRowLastColumn="0" w:lastRowFirstColumn="0" w:lastRowLastColumn="0"/>
            <w:tcW w:w="1402" w:type="pct"/>
            <w:hideMark/>
          </w:tcPr>
          <w:p w14:paraId="44BAA3D1" w14:textId="77777777" w:rsidR="005A21FC" w:rsidRPr="005A21FC" w:rsidRDefault="005A21FC" w:rsidP="005A21FC">
            <w:pPr>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744-IMÁGENES DIAGNOSTICAS - IONIZANTES</w:t>
            </w:r>
          </w:p>
        </w:tc>
        <w:tc>
          <w:tcPr>
            <w:tcW w:w="1107" w:type="pct"/>
            <w:noWrap/>
            <w:hideMark/>
          </w:tcPr>
          <w:p w14:paraId="472B6683" w14:textId="45192F5A" w:rsidR="005A21FC" w:rsidRPr="005A21FC" w:rsidRDefault="005A21FC" w:rsidP="005A21F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273</w:t>
            </w:r>
          </w:p>
        </w:tc>
        <w:tc>
          <w:tcPr>
            <w:tcW w:w="2491" w:type="pct"/>
            <w:noWrap/>
            <w:hideMark/>
          </w:tcPr>
          <w:p w14:paraId="67088468" w14:textId="46CFB45B" w:rsidR="005A21FC" w:rsidRPr="005A21FC" w:rsidRDefault="005A21FC" w:rsidP="005A21F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1.769.040</w:t>
            </w:r>
          </w:p>
        </w:tc>
      </w:tr>
      <w:tr w:rsidR="005A21FC" w:rsidRPr="005A21FC" w14:paraId="6930751B" w14:textId="77777777" w:rsidTr="005A21FC">
        <w:trPr>
          <w:trHeight w:val="682"/>
        </w:trPr>
        <w:tc>
          <w:tcPr>
            <w:cnfStyle w:val="001000000000" w:firstRow="0" w:lastRow="0" w:firstColumn="1" w:lastColumn="0" w:oddVBand="0" w:evenVBand="0" w:oddHBand="0" w:evenHBand="0" w:firstRowFirstColumn="0" w:firstRowLastColumn="0" w:lastRowFirstColumn="0" w:lastRowLastColumn="0"/>
            <w:tcW w:w="1402" w:type="pct"/>
            <w:hideMark/>
          </w:tcPr>
          <w:p w14:paraId="5BA2F391" w14:textId="77777777" w:rsidR="005A21FC" w:rsidRPr="005A21FC" w:rsidRDefault="005A21FC" w:rsidP="005A21FC">
            <w:pPr>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745-IMÁGENES DIAGNOSTICAS - NO IONIZANTES</w:t>
            </w:r>
          </w:p>
        </w:tc>
        <w:tc>
          <w:tcPr>
            <w:tcW w:w="1107" w:type="pct"/>
            <w:noWrap/>
            <w:hideMark/>
          </w:tcPr>
          <w:p w14:paraId="1566DD2B" w14:textId="1CEFC318" w:rsidR="005A21FC" w:rsidRPr="005A21FC" w:rsidRDefault="005A21FC" w:rsidP="005A21F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423</w:t>
            </w:r>
          </w:p>
        </w:tc>
        <w:tc>
          <w:tcPr>
            <w:tcW w:w="2491" w:type="pct"/>
            <w:noWrap/>
            <w:hideMark/>
          </w:tcPr>
          <w:p w14:paraId="263F65C8" w14:textId="1636A78B" w:rsidR="005A21FC" w:rsidRPr="005A21FC" w:rsidRDefault="005A21FC" w:rsidP="005A21F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2.741.040</w:t>
            </w:r>
          </w:p>
        </w:tc>
      </w:tr>
      <w:tr w:rsidR="005A21FC" w:rsidRPr="005A21FC" w14:paraId="2496528A" w14:textId="77777777" w:rsidTr="005A21FC">
        <w:trPr>
          <w:cnfStyle w:val="000000100000" w:firstRow="0" w:lastRow="0" w:firstColumn="0" w:lastColumn="0" w:oddVBand="0" w:evenVBand="0" w:oddHBand="1" w:evenHBand="0" w:firstRowFirstColumn="0" w:firstRowLastColumn="0" w:lastRowFirstColumn="0" w:lastRowLastColumn="0"/>
          <w:trHeight w:val="281"/>
        </w:trPr>
        <w:tc>
          <w:tcPr>
            <w:cnfStyle w:val="001000000000" w:firstRow="0" w:lastRow="0" w:firstColumn="1" w:lastColumn="0" w:oddVBand="0" w:evenVBand="0" w:oddHBand="0" w:evenHBand="0" w:firstRowFirstColumn="0" w:firstRowLastColumn="0" w:lastRowFirstColumn="0" w:lastRowLastColumn="0"/>
            <w:tcW w:w="1402" w:type="pct"/>
            <w:hideMark/>
          </w:tcPr>
          <w:p w14:paraId="030989A5" w14:textId="77777777" w:rsidR="005A21FC" w:rsidRPr="005A21FC" w:rsidRDefault="005A21FC" w:rsidP="005A21FC">
            <w:pPr>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706-LABORATORIO CLÍNICO</w:t>
            </w:r>
          </w:p>
        </w:tc>
        <w:tc>
          <w:tcPr>
            <w:tcW w:w="1107" w:type="pct"/>
            <w:noWrap/>
            <w:hideMark/>
          </w:tcPr>
          <w:p w14:paraId="1FF22395" w14:textId="5392CCA5" w:rsidR="005A21FC" w:rsidRPr="005A21FC" w:rsidRDefault="005A21FC" w:rsidP="005A21F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445</w:t>
            </w:r>
          </w:p>
        </w:tc>
        <w:tc>
          <w:tcPr>
            <w:tcW w:w="2491" w:type="pct"/>
            <w:noWrap/>
            <w:hideMark/>
          </w:tcPr>
          <w:p w14:paraId="274BDE27" w14:textId="40E881A7" w:rsidR="005A21FC" w:rsidRPr="005A21FC" w:rsidRDefault="005A21FC" w:rsidP="005A21F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122.553.000</w:t>
            </w:r>
          </w:p>
        </w:tc>
      </w:tr>
      <w:tr w:rsidR="005A21FC" w:rsidRPr="005A21FC" w14:paraId="49DD8C65" w14:textId="77777777" w:rsidTr="005A21FC">
        <w:trPr>
          <w:trHeight w:val="300"/>
        </w:trPr>
        <w:tc>
          <w:tcPr>
            <w:cnfStyle w:val="001000000000" w:firstRow="0" w:lastRow="0" w:firstColumn="1" w:lastColumn="0" w:oddVBand="0" w:evenVBand="0" w:oddHBand="0" w:evenHBand="0" w:firstRowFirstColumn="0" w:firstRowLastColumn="0" w:lastRowFirstColumn="0" w:lastRowLastColumn="0"/>
            <w:tcW w:w="1402" w:type="pct"/>
            <w:hideMark/>
          </w:tcPr>
          <w:p w14:paraId="35E93FD7" w14:textId="77777777" w:rsidR="005A21FC" w:rsidRPr="005A21FC" w:rsidRDefault="005A21FC" w:rsidP="005A21FC">
            <w:pPr>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325-MEDICINA FAMILIAR</w:t>
            </w:r>
          </w:p>
        </w:tc>
        <w:tc>
          <w:tcPr>
            <w:tcW w:w="1107" w:type="pct"/>
            <w:noWrap/>
            <w:hideMark/>
          </w:tcPr>
          <w:p w14:paraId="5042EE6D" w14:textId="73ECF5E5" w:rsidR="005A21FC" w:rsidRPr="005A21FC" w:rsidRDefault="005A21FC" w:rsidP="005A21F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262</w:t>
            </w:r>
          </w:p>
        </w:tc>
        <w:tc>
          <w:tcPr>
            <w:tcW w:w="2491" w:type="pct"/>
            <w:noWrap/>
            <w:hideMark/>
          </w:tcPr>
          <w:p w14:paraId="32C1A4D7" w14:textId="422E7F37" w:rsidR="005A21FC" w:rsidRPr="005A21FC" w:rsidRDefault="005A21FC" w:rsidP="005A21F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1.131.840</w:t>
            </w:r>
          </w:p>
        </w:tc>
      </w:tr>
      <w:tr w:rsidR="005A21FC" w:rsidRPr="005A21FC" w14:paraId="2F0E4671" w14:textId="77777777" w:rsidTr="005A21FC">
        <w:trPr>
          <w:cnfStyle w:val="000000100000" w:firstRow="0" w:lastRow="0" w:firstColumn="0" w:lastColumn="0" w:oddVBand="0" w:evenVBand="0" w:oddHBand="1" w:evenHBand="0" w:firstRowFirstColumn="0" w:firstRowLastColumn="0" w:lastRowFirstColumn="0" w:lastRowLastColumn="0"/>
          <w:trHeight w:val="487"/>
        </w:trPr>
        <w:tc>
          <w:tcPr>
            <w:cnfStyle w:val="001000000000" w:firstRow="0" w:lastRow="0" w:firstColumn="1" w:lastColumn="0" w:oddVBand="0" w:evenVBand="0" w:oddHBand="0" w:evenHBand="0" w:firstRowFirstColumn="0" w:firstRowLastColumn="0" w:lastRowFirstColumn="0" w:lastRowLastColumn="0"/>
            <w:tcW w:w="1402" w:type="pct"/>
            <w:hideMark/>
          </w:tcPr>
          <w:p w14:paraId="535FD2AF" w14:textId="77777777" w:rsidR="005A21FC" w:rsidRPr="005A21FC" w:rsidRDefault="005A21FC" w:rsidP="005A21FC">
            <w:pPr>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327-MEDICINA FÍSICA Y REHABILITACIÓN</w:t>
            </w:r>
          </w:p>
        </w:tc>
        <w:tc>
          <w:tcPr>
            <w:tcW w:w="1107" w:type="pct"/>
            <w:noWrap/>
            <w:hideMark/>
          </w:tcPr>
          <w:p w14:paraId="1E22752B" w14:textId="1D734840" w:rsidR="005A21FC" w:rsidRPr="005A21FC" w:rsidRDefault="005A21FC" w:rsidP="005A21F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215</w:t>
            </w:r>
          </w:p>
        </w:tc>
        <w:tc>
          <w:tcPr>
            <w:tcW w:w="2491" w:type="pct"/>
            <w:noWrap/>
            <w:hideMark/>
          </w:tcPr>
          <w:p w14:paraId="2AF5B42F" w14:textId="3605AE71" w:rsidR="005A21FC" w:rsidRPr="005A21FC" w:rsidRDefault="005A21FC" w:rsidP="005A21F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928.800</w:t>
            </w:r>
          </w:p>
        </w:tc>
      </w:tr>
      <w:tr w:rsidR="005A21FC" w:rsidRPr="005A21FC" w14:paraId="71D8388F" w14:textId="77777777" w:rsidTr="005A21FC">
        <w:trPr>
          <w:trHeight w:val="300"/>
        </w:trPr>
        <w:tc>
          <w:tcPr>
            <w:cnfStyle w:val="001000000000" w:firstRow="0" w:lastRow="0" w:firstColumn="1" w:lastColumn="0" w:oddVBand="0" w:evenVBand="0" w:oddHBand="0" w:evenHBand="0" w:firstRowFirstColumn="0" w:firstRowLastColumn="0" w:lastRowFirstColumn="0" w:lastRowLastColumn="0"/>
            <w:tcW w:w="1402" w:type="pct"/>
            <w:noWrap/>
            <w:hideMark/>
          </w:tcPr>
          <w:p w14:paraId="51B12EF2" w14:textId="77777777" w:rsidR="005A21FC" w:rsidRPr="005A21FC" w:rsidRDefault="005A21FC" w:rsidP="005A21FC">
            <w:pPr>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328-MEDICINA GENERAL</w:t>
            </w:r>
          </w:p>
        </w:tc>
        <w:tc>
          <w:tcPr>
            <w:tcW w:w="1107" w:type="pct"/>
            <w:noWrap/>
            <w:hideMark/>
          </w:tcPr>
          <w:p w14:paraId="1562E836" w14:textId="4AE4CD4E" w:rsidR="005A21FC" w:rsidRPr="005A21FC" w:rsidRDefault="005A21FC" w:rsidP="005A21F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2.297</w:t>
            </w:r>
          </w:p>
        </w:tc>
        <w:tc>
          <w:tcPr>
            <w:tcW w:w="2491" w:type="pct"/>
            <w:noWrap/>
            <w:hideMark/>
          </w:tcPr>
          <w:p w14:paraId="0E73217C" w14:textId="4699A2F0" w:rsidR="005A21FC" w:rsidRPr="005A21FC" w:rsidRDefault="005A21FC" w:rsidP="005A21F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9.923.040</w:t>
            </w:r>
          </w:p>
        </w:tc>
      </w:tr>
      <w:tr w:rsidR="005A21FC" w:rsidRPr="005A21FC" w14:paraId="0D32DA27" w14:textId="77777777" w:rsidTr="005A21F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02" w:type="pct"/>
            <w:noWrap/>
            <w:hideMark/>
          </w:tcPr>
          <w:p w14:paraId="0EFEADBA" w14:textId="77777777" w:rsidR="005A21FC" w:rsidRPr="005A21FC" w:rsidRDefault="005A21FC" w:rsidP="005A21FC">
            <w:pPr>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329-MEDICINA INTERNA</w:t>
            </w:r>
          </w:p>
        </w:tc>
        <w:tc>
          <w:tcPr>
            <w:tcW w:w="1107" w:type="pct"/>
            <w:noWrap/>
            <w:hideMark/>
          </w:tcPr>
          <w:p w14:paraId="5B5B8213" w14:textId="7423DC0C" w:rsidR="005A21FC" w:rsidRPr="005A21FC" w:rsidRDefault="005A21FC" w:rsidP="005A21F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626</w:t>
            </w:r>
          </w:p>
        </w:tc>
        <w:tc>
          <w:tcPr>
            <w:tcW w:w="2491" w:type="pct"/>
            <w:noWrap/>
            <w:hideMark/>
          </w:tcPr>
          <w:p w14:paraId="6099F402" w14:textId="6F7DDCB6" w:rsidR="005A21FC" w:rsidRPr="005A21FC" w:rsidRDefault="005A21FC" w:rsidP="005A21F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2.704.320</w:t>
            </w:r>
          </w:p>
        </w:tc>
      </w:tr>
      <w:tr w:rsidR="005A21FC" w:rsidRPr="005A21FC" w14:paraId="6B9DE2B2" w14:textId="77777777" w:rsidTr="005A21FC">
        <w:trPr>
          <w:trHeight w:val="300"/>
        </w:trPr>
        <w:tc>
          <w:tcPr>
            <w:cnfStyle w:val="001000000000" w:firstRow="0" w:lastRow="0" w:firstColumn="1" w:lastColumn="0" w:oddVBand="0" w:evenVBand="0" w:oddHBand="0" w:evenHBand="0" w:firstRowFirstColumn="0" w:firstRowLastColumn="0" w:lastRowFirstColumn="0" w:lastRowLastColumn="0"/>
            <w:tcW w:w="1402" w:type="pct"/>
            <w:noWrap/>
            <w:hideMark/>
          </w:tcPr>
          <w:p w14:paraId="72E7D372" w14:textId="77777777" w:rsidR="005A21FC" w:rsidRPr="005A21FC" w:rsidRDefault="005A21FC" w:rsidP="005A21FC">
            <w:pPr>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332-NEUROLOGÍA</w:t>
            </w:r>
          </w:p>
        </w:tc>
        <w:tc>
          <w:tcPr>
            <w:tcW w:w="1107" w:type="pct"/>
            <w:noWrap/>
            <w:hideMark/>
          </w:tcPr>
          <w:p w14:paraId="42A7AEFB" w14:textId="07969C94" w:rsidR="005A21FC" w:rsidRPr="005A21FC" w:rsidRDefault="005A21FC" w:rsidP="005A21F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251</w:t>
            </w:r>
          </w:p>
        </w:tc>
        <w:tc>
          <w:tcPr>
            <w:tcW w:w="2491" w:type="pct"/>
            <w:noWrap/>
            <w:hideMark/>
          </w:tcPr>
          <w:p w14:paraId="35F0A2AF" w14:textId="2E9CF4CF" w:rsidR="005A21FC" w:rsidRPr="005A21FC" w:rsidRDefault="005A21FC" w:rsidP="005A21F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1.084.320</w:t>
            </w:r>
          </w:p>
        </w:tc>
      </w:tr>
      <w:tr w:rsidR="005A21FC" w:rsidRPr="005A21FC" w14:paraId="1376E45D" w14:textId="77777777" w:rsidTr="005A21F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02" w:type="pct"/>
            <w:hideMark/>
          </w:tcPr>
          <w:p w14:paraId="230EBFAD" w14:textId="77777777" w:rsidR="005A21FC" w:rsidRPr="005A21FC" w:rsidRDefault="005A21FC" w:rsidP="005A21FC">
            <w:pPr>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388-NEUROPEDIATRÍA</w:t>
            </w:r>
          </w:p>
        </w:tc>
        <w:tc>
          <w:tcPr>
            <w:tcW w:w="1107" w:type="pct"/>
            <w:noWrap/>
            <w:hideMark/>
          </w:tcPr>
          <w:p w14:paraId="07DC10D0" w14:textId="008C5E6C" w:rsidR="005A21FC" w:rsidRPr="005A21FC" w:rsidRDefault="005A21FC" w:rsidP="005A21F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72</w:t>
            </w:r>
          </w:p>
        </w:tc>
        <w:tc>
          <w:tcPr>
            <w:tcW w:w="2491" w:type="pct"/>
            <w:noWrap/>
            <w:hideMark/>
          </w:tcPr>
          <w:p w14:paraId="207DC18C" w14:textId="71DC081F" w:rsidR="005A21FC" w:rsidRPr="005A21FC" w:rsidRDefault="005A21FC" w:rsidP="005A21F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311.040</w:t>
            </w:r>
          </w:p>
        </w:tc>
      </w:tr>
      <w:tr w:rsidR="005A21FC" w:rsidRPr="005A21FC" w14:paraId="1BB8E728" w14:textId="77777777" w:rsidTr="005A21FC">
        <w:trPr>
          <w:trHeight w:val="387"/>
        </w:trPr>
        <w:tc>
          <w:tcPr>
            <w:cnfStyle w:val="001000000000" w:firstRow="0" w:lastRow="0" w:firstColumn="1" w:lastColumn="0" w:oddVBand="0" w:evenVBand="0" w:oddHBand="0" w:evenHBand="0" w:firstRowFirstColumn="0" w:firstRowLastColumn="0" w:lastRowFirstColumn="0" w:lastRowLastColumn="0"/>
            <w:tcW w:w="1402" w:type="pct"/>
            <w:hideMark/>
          </w:tcPr>
          <w:p w14:paraId="532388B8" w14:textId="77777777" w:rsidR="005A21FC" w:rsidRPr="005A21FC" w:rsidRDefault="005A21FC" w:rsidP="005A21FC">
            <w:pPr>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333-NUTRICIÓN Y DIETÉTICA</w:t>
            </w:r>
          </w:p>
        </w:tc>
        <w:tc>
          <w:tcPr>
            <w:tcW w:w="1107" w:type="pct"/>
            <w:noWrap/>
            <w:hideMark/>
          </w:tcPr>
          <w:p w14:paraId="1540D8E2" w14:textId="5C8F2872" w:rsidR="005A21FC" w:rsidRPr="005A21FC" w:rsidRDefault="005A21FC" w:rsidP="005A21F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566</w:t>
            </w:r>
          </w:p>
        </w:tc>
        <w:tc>
          <w:tcPr>
            <w:tcW w:w="2491" w:type="pct"/>
            <w:noWrap/>
            <w:hideMark/>
          </w:tcPr>
          <w:p w14:paraId="73CD0800" w14:textId="1DDFCD73" w:rsidR="005A21FC" w:rsidRPr="005A21FC" w:rsidRDefault="005A21FC" w:rsidP="005A21F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3.667.680</w:t>
            </w:r>
          </w:p>
        </w:tc>
      </w:tr>
      <w:tr w:rsidR="005A21FC" w:rsidRPr="005A21FC" w14:paraId="4EB75630" w14:textId="77777777" w:rsidTr="005A21F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02" w:type="pct"/>
            <w:noWrap/>
            <w:hideMark/>
          </w:tcPr>
          <w:p w14:paraId="1F88A673" w14:textId="77777777" w:rsidR="005A21FC" w:rsidRPr="005A21FC" w:rsidRDefault="005A21FC" w:rsidP="005A21FC">
            <w:pPr>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342-PEDIATRÍA</w:t>
            </w:r>
          </w:p>
        </w:tc>
        <w:tc>
          <w:tcPr>
            <w:tcW w:w="1107" w:type="pct"/>
            <w:noWrap/>
            <w:hideMark/>
          </w:tcPr>
          <w:p w14:paraId="5866571A" w14:textId="08B514F6" w:rsidR="005A21FC" w:rsidRPr="005A21FC" w:rsidRDefault="005A21FC" w:rsidP="005A21F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635</w:t>
            </w:r>
          </w:p>
        </w:tc>
        <w:tc>
          <w:tcPr>
            <w:tcW w:w="2491" w:type="pct"/>
            <w:noWrap/>
            <w:hideMark/>
          </w:tcPr>
          <w:p w14:paraId="69286BAA" w14:textId="49CFB085" w:rsidR="005A21FC" w:rsidRPr="005A21FC" w:rsidRDefault="005A21FC" w:rsidP="005A21F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2.743.200</w:t>
            </w:r>
          </w:p>
        </w:tc>
      </w:tr>
      <w:tr w:rsidR="005A21FC" w:rsidRPr="005A21FC" w14:paraId="5D4FC8E1" w14:textId="77777777" w:rsidTr="005A21FC">
        <w:trPr>
          <w:trHeight w:val="397"/>
        </w:trPr>
        <w:tc>
          <w:tcPr>
            <w:cnfStyle w:val="001000000000" w:firstRow="0" w:lastRow="0" w:firstColumn="1" w:lastColumn="0" w:oddVBand="0" w:evenVBand="0" w:oddHBand="0" w:evenHBand="0" w:firstRowFirstColumn="0" w:firstRowLastColumn="0" w:lastRowFirstColumn="0" w:lastRowLastColumn="0"/>
            <w:tcW w:w="1402" w:type="pct"/>
            <w:hideMark/>
          </w:tcPr>
          <w:p w14:paraId="6A724BD2" w14:textId="77777777" w:rsidR="005A21FC" w:rsidRPr="005A21FC" w:rsidRDefault="005A21FC" w:rsidP="005A21FC">
            <w:pPr>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344-PSICOLOGÍA</w:t>
            </w:r>
          </w:p>
        </w:tc>
        <w:tc>
          <w:tcPr>
            <w:tcW w:w="1107" w:type="pct"/>
            <w:noWrap/>
            <w:hideMark/>
          </w:tcPr>
          <w:p w14:paraId="3DD3B611" w14:textId="6C8FE97E" w:rsidR="005A21FC" w:rsidRPr="005A21FC" w:rsidRDefault="005A21FC" w:rsidP="005A21F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1.407</w:t>
            </w:r>
          </w:p>
        </w:tc>
        <w:tc>
          <w:tcPr>
            <w:tcW w:w="2491" w:type="pct"/>
            <w:noWrap/>
            <w:hideMark/>
          </w:tcPr>
          <w:p w14:paraId="7DFC90E6" w14:textId="048BF26F" w:rsidR="005A21FC" w:rsidRPr="005A21FC" w:rsidRDefault="005A21FC" w:rsidP="005A21F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9.117.360</w:t>
            </w:r>
          </w:p>
        </w:tc>
      </w:tr>
      <w:tr w:rsidR="005A21FC" w:rsidRPr="005A21FC" w14:paraId="5B1AB105" w14:textId="77777777" w:rsidTr="005A21FC">
        <w:trPr>
          <w:cnfStyle w:val="000000100000" w:firstRow="0" w:lastRow="0" w:firstColumn="0" w:lastColumn="0" w:oddVBand="0" w:evenVBand="0" w:oddHBand="1" w:evenHBand="0" w:firstRowFirstColumn="0" w:firstRowLastColumn="0" w:lastRowFirstColumn="0" w:lastRowLastColumn="0"/>
          <w:trHeight w:val="403"/>
        </w:trPr>
        <w:tc>
          <w:tcPr>
            <w:cnfStyle w:val="001000000000" w:firstRow="0" w:lastRow="0" w:firstColumn="1" w:lastColumn="0" w:oddVBand="0" w:evenVBand="0" w:oddHBand="0" w:evenHBand="0" w:firstRowFirstColumn="0" w:firstRowLastColumn="0" w:lastRowFirstColumn="0" w:lastRowLastColumn="0"/>
            <w:tcW w:w="1402" w:type="pct"/>
            <w:hideMark/>
          </w:tcPr>
          <w:p w14:paraId="58DA4D5B" w14:textId="77777777" w:rsidR="005A21FC" w:rsidRPr="005A21FC" w:rsidRDefault="005A21FC" w:rsidP="005A21FC">
            <w:pPr>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345-PSIQUIATRÍA</w:t>
            </w:r>
          </w:p>
        </w:tc>
        <w:tc>
          <w:tcPr>
            <w:tcW w:w="1107" w:type="pct"/>
            <w:noWrap/>
            <w:hideMark/>
          </w:tcPr>
          <w:p w14:paraId="49D6924C" w14:textId="3F729EDD" w:rsidR="005A21FC" w:rsidRPr="005A21FC" w:rsidRDefault="005A21FC" w:rsidP="005A21F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463</w:t>
            </w:r>
          </w:p>
        </w:tc>
        <w:tc>
          <w:tcPr>
            <w:tcW w:w="2491" w:type="pct"/>
            <w:noWrap/>
            <w:hideMark/>
          </w:tcPr>
          <w:p w14:paraId="47B73936" w14:textId="1D86B6D4" w:rsidR="005A21FC" w:rsidRPr="005A21FC" w:rsidRDefault="005A21FC" w:rsidP="005A21F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2.000.160</w:t>
            </w:r>
          </w:p>
        </w:tc>
      </w:tr>
      <w:tr w:rsidR="005A21FC" w:rsidRPr="005A21FC" w14:paraId="61C5E63E" w14:textId="77777777" w:rsidTr="005A21FC">
        <w:trPr>
          <w:trHeight w:val="423"/>
        </w:trPr>
        <w:tc>
          <w:tcPr>
            <w:cnfStyle w:val="001000000000" w:firstRow="0" w:lastRow="0" w:firstColumn="1" w:lastColumn="0" w:oddVBand="0" w:evenVBand="0" w:oddHBand="0" w:evenHBand="0" w:firstRowFirstColumn="0" w:firstRowLastColumn="0" w:lastRowFirstColumn="0" w:lastRowLastColumn="0"/>
            <w:tcW w:w="1402" w:type="pct"/>
            <w:hideMark/>
          </w:tcPr>
          <w:p w14:paraId="2A05F5F1" w14:textId="77777777" w:rsidR="005A21FC" w:rsidRPr="005A21FC" w:rsidRDefault="005A21FC" w:rsidP="005A21FC">
            <w:pPr>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348-REUMATOLOGÍA</w:t>
            </w:r>
          </w:p>
        </w:tc>
        <w:tc>
          <w:tcPr>
            <w:tcW w:w="1107" w:type="pct"/>
            <w:noWrap/>
            <w:hideMark/>
          </w:tcPr>
          <w:p w14:paraId="41B8F252" w14:textId="026DC39D" w:rsidR="005A21FC" w:rsidRPr="005A21FC" w:rsidRDefault="005A21FC" w:rsidP="005A21F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125</w:t>
            </w:r>
          </w:p>
        </w:tc>
        <w:tc>
          <w:tcPr>
            <w:tcW w:w="2491" w:type="pct"/>
            <w:noWrap/>
            <w:hideMark/>
          </w:tcPr>
          <w:p w14:paraId="6F351079" w14:textId="432221C2" w:rsidR="005A21FC" w:rsidRPr="005A21FC" w:rsidRDefault="005A21FC" w:rsidP="005A21F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540.000</w:t>
            </w:r>
          </w:p>
        </w:tc>
      </w:tr>
      <w:tr w:rsidR="005A21FC" w:rsidRPr="005A21FC" w14:paraId="2B17CBE3" w14:textId="77777777" w:rsidTr="005A21FC">
        <w:trPr>
          <w:cnfStyle w:val="000000100000" w:firstRow="0" w:lastRow="0" w:firstColumn="0" w:lastColumn="0" w:oddVBand="0" w:evenVBand="0" w:oddHBand="1" w:evenHBand="0" w:firstRowFirstColumn="0" w:firstRowLastColumn="0" w:lastRowFirstColumn="0" w:lastRowLastColumn="0"/>
          <w:trHeight w:val="401"/>
        </w:trPr>
        <w:tc>
          <w:tcPr>
            <w:cnfStyle w:val="001000000000" w:firstRow="0" w:lastRow="0" w:firstColumn="1" w:lastColumn="0" w:oddVBand="0" w:evenVBand="0" w:oddHBand="0" w:evenHBand="0" w:firstRowFirstColumn="0" w:firstRowLastColumn="0" w:lastRowFirstColumn="0" w:lastRowLastColumn="0"/>
            <w:tcW w:w="1402" w:type="pct"/>
            <w:hideMark/>
          </w:tcPr>
          <w:p w14:paraId="001ED522" w14:textId="77777777" w:rsidR="005A21FC" w:rsidRPr="005A21FC" w:rsidRDefault="005A21FC" w:rsidP="005A21FC">
            <w:pPr>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728-TERAPIA OCUPACIONAL</w:t>
            </w:r>
          </w:p>
        </w:tc>
        <w:tc>
          <w:tcPr>
            <w:tcW w:w="1107" w:type="pct"/>
            <w:noWrap/>
            <w:hideMark/>
          </w:tcPr>
          <w:p w14:paraId="39E32F73" w14:textId="3BE03EF1" w:rsidR="005A21FC" w:rsidRPr="005A21FC" w:rsidRDefault="005A21FC" w:rsidP="005A21F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396</w:t>
            </w:r>
          </w:p>
        </w:tc>
        <w:tc>
          <w:tcPr>
            <w:tcW w:w="2491" w:type="pct"/>
            <w:noWrap/>
            <w:hideMark/>
          </w:tcPr>
          <w:p w14:paraId="5BA02E29" w14:textId="101EDCC4" w:rsidR="005A21FC" w:rsidRPr="005A21FC" w:rsidRDefault="005A21FC" w:rsidP="005A21F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2.566.080</w:t>
            </w:r>
          </w:p>
        </w:tc>
      </w:tr>
      <w:tr w:rsidR="005A21FC" w:rsidRPr="005A21FC" w14:paraId="6E0A7533" w14:textId="77777777" w:rsidTr="005A21FC">
        <w:trPr>
          <w:trHeight w:val="1200"/>
        </w:trPr>
        <w:tc>
          <w:tcPr>
            <w:cnfStyle w:val="001000000000" w:firstRow="0" w:lastRow="0" w:firstColumn="1" w:lastColumn="0" w:oddVBand="0" w:evenVBand="0" w:oddHBand="0" w:evenHBand="0" w:firstRowFirstColumn="0" w:firstRowLastColumn="0" w:lastRowFirstColumn="0" w:lastRowLastColumn="0"/>
            <w:tcW w:w="1402" w:type="pct"/>
            <w:hideMark/>
          </w:tcPr>
          <w:p w14:paraId="4AF59A02" w14:textId="77777777" w:rsidR="005A21FC" w:rsidRPr="005A21FC" w:rsidRDefault="005A21FC" w:rsidP="005A21FC">
            <w:pPr>
              <w:rPr>
                <w:rFonts w:ascii="Arial" w:hAnsi="Arial" w:cs="Arial"/>
                <w:color w:val="000000"/>
                <w:sz w:val="18"/>
                <w:szCs w:val="18"/>
                <w:highlight w:val="cyan"/>
                <w:lang w:eastAsia="en-US"/>
              </w:rPr>
            </w:pPr>
            <w:r w:rsidRPr="005A21FC">
              <w:rPr>
                <w:rFonts w:ascii="Arial" w:hAnsi="Arial" w:cs="Arial"/>
                <w:color w:val="000000"/>
                <w:sz w:val="18"/>
                <w:szCs w:val="18"/>
                <w:highlight w:val="cyan"/>
                <w:lang w:eastAsia="en-US"/>
              </w:rPr>
              <w:t>417-TERAPIAS ALTERNATIVAS Y COMPLEMENTARIAS - BIOENERGÉTICA</w:t>
            </w:r>
          </w:p>
        </w:tc>
        <w:tc>
          <w:tcPr>
            <w:tcW w:w="1107" w:type="pct"/>
            <w:noWrap/>
            <w:hideMark/>
          </w:tcPr>
          <w:p w14:paraId="4B2210B3" w14:textId="4ECD5358" w:rsidR="005A21FC" w:rsidRPr="005A21FC" w:rsidRDefault="005A21FC" w:rsidP="005A21F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103</w:t>
            </w:r>
          </w:p>
        </w:tc>
        <w:tc>
          <w:tcPr>
            <w:tcW w:w="2491" w:type="pct"/>
            <w:noWrap/>
            <w:hideMark/>
          </w:tcPr>
          <w:p w14:paraId="74E771ED" w14:textId="35F829E7" w:rsidR="005A21FC" w:rsidRPr="005A21FC" w:rsidRDefault="005A21FC" w:rsidP="005A21F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444.960</w:t>
            </w:r>
          </w:p>
        </w:tc>
      </w:tr>
      <w:tr w:rsidR="005A21FC" w:rsidRPr="005A21FC" w14:paraId="7835D813" w14:textId="77777777" w:rsidTr="005A21FC">
        <w:trPr>
          <w:cnfStyle w:val="000000100000" w:firstRow="0" w:lastRow="0" w:firstColumn="0" w:lastColumn="0" w:oddVBand="0" w:evenVBand="0" w:oddHBand="1" w:evenHBand="0" w:firstRowFirstColumn="0" w:firstRowLastColumn="0" w:lastRowFirstColumn="0" w:lastRowLastColumn="0"/>
          <w:trHeight w:val="851"/>
        </w:trPr>
        <w:tc>
          <w:tcPr>
            <w:cnfStyle w:val="001000000000" w:firstRow="0" w:lastRow="0" w:firstColumn="1" w:lastColumn="0" w:oddVBand="0" w:evenVBand="0" w:oddHBand="0" w:evenHBand="0" w:firstRowFirstColumn="0" w:firstRowLastColumn="0" w:lastRowFirstColumn="0" w:lastRowLastColumn="0"/>
            <w:tcW w:w="1402" w:type="pct"/>
            <w:hideMark/>
          </w:tcPr>
          <w:p w14:paraId="223F1925" w14:textId="77777777" w:rsidR="005A21FC" w:rsidRPr="005A21FC" w:rsidRDefault="005A21FC" w:rsidP="005A21FC">
            <w:pPr>
              <w:rPr>
                <w:rFonts w:ascii="Arial" w:hAnsi="Arial" w:cs="Arial"/>
                <w:color w:val="000000"/>
                <w:sz w:val="18"/>
                <w:szCs w:val="18"/>
                <w:highlight w:val="cyan"/>
                <w:lang w:eastAsia="en-US"/>
              </w:rPr>
            </w:pPr>
            <w:r w:rsidRPr="005A21FC">
              <w:rPr>
                <w:rFonts w:ascii="Arial" w:hAnsi="Arial" w:cs="Arial"/>
                <w:color w:val="000000"/>
                <w:sz w:val="18"/>
                <w:szCs w:val="18"/>
                <w:highlight w:val="cyan"/>
                <w:lang w:eastAsia="en-US"/>
              </w:rPr>
              <w:lastRenderedPageBreak/>
              <w:t>418-TERAPIAS ALTERNATIVAS Y COMPLEMENTARIAS - TERAPIA CON FILTROS</w:t>
            </w:r>
          </w:p>
        </w:tc>
        <w:tc>
          <w:tcPr>
            <w:tcW w:w="1107" w:type="pct"/>
            <w:noWrap/>
            <w:hideMark/>
          </w:tcPr>
          <w:p w14:paraId="69B45E68" w14:textId="33C21510" w:rsidR="005A21FC" w:rsidRPr="005A21FC" w:rsidRDefault="005A21FC" w:rsidP="005A21F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48</w:t>
            </w:r>
          </w:p>
        </w:tc>
        <w:tc>
          <w:tcPr>
            <w:tcW w:w="2491" w:type="pct"/>
            <w:noWrap/>
            <w:hideMark/>
          </w:tcPr>
          <w:p w14:paraId="47969DF0" w14:textId="4B54B3AF" w:rsidR="005A21FC" w:rsidRPr="005A21FC" w:rsidRDefault="005A21FC" w:rsidP="005A21F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207.360</w:t>
            </w:r>
          </w:p>
        </w:tc>
      </w:tr>
      <w:tr w:rsidR="005A21FC" w:rsidRPr="005A21FC" w14:paraId="2F0E3FD2" w14:textId="77777777" w:rsidTr="005A21FC">
        <w:trPr>
          <w:trHeight w:val="837"/>
        </w:trPr>
        <w:tc>
          <w:tcPr>
            <w:cnfStyle w:val="001000000000" w:firstRow="0" w:lastRow="0" w:firstColumn="1" w:lastColumn="0" w:oddVBand="0" w:evenVBand="0" w:oddHBand="0" w:evenHBand="0" w:firstRowFirstColumn="0" w:firstRowLastColumn="0" w:lastRowFirstColumn="0" w:lastRowLastColumn="0"/>
            <w:tcW w:w="1402" w:type="pct"/>
            <w:hideMark/>
          </w:tcPr>
          <w:p w14:paraId="44AF5394" w14:textId="77777777" w:rsidR="005A21FC" w:rsidRPr="005A21FC" w:rsidRDefault="005A21FC" w:rsidP="005A21FC">
            <w:pPr>
              <w:rPr>
                <w:rFonts w:ascii="Arial" w:hAnsi="Arial" w:cs="Arial"/>
                <w:color w:val="000000"/>
                <w:sz w:val="18"/>
                <w:szCs w:val="18"/>
                <w:highlight w:val="cyan"/>
                <w:lang w:eastAsia="en-US"/>
              </w:rPr>
            </w:pPr>
            <w:r w:rsidRPr="005A21FC">
              <w:rPr>
                <w:rFonts w:ascii="Arial" w:hAnsi="Arial" w:cs="Arial"/>
                <w:color w:val="000000"/>
                <w:sz w:val="18"/>
                <w:szCs w:val="18"/>
                <w:highlight w:val="cyan"/>
                <w:lang w:eastAsia="en-US"/>
              </w:rPr>
              <w:t>419-TERAPIAS ALTERNATIVAS Y COMPLEMENTARIAS - TERAPIAS MANUALES</w:t>
            </w:r>
          </w:p>
        </w:tc>
        <w:tc>
          <w:tcPr>
            <w:tcW w:w="1107" w:type="pct"/>
            <w:noWrap/>
            <w:hideMark/>
          </w:tcPr>
          <w:p w14:paraId="15262637" w14:textId="007A5E2A" w:rsidR="005A21FC" w:rsidRPr="005A21FC" w:rsidRDefault="005A21FC" w:rsidP="005A21F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73</w:t>
            </w:r>
          </w:p>
        </w:tc>
        <w:tc>
          <w:tcPr>
            <w:tcW w:w="2491" w:type="pct"/>
            <w:noWrap/>
            <w:hideMark/>
          </w:tcPr>
          <w:p w14:paraId="7394D076" w14:textId="1E1FFC3F" w:rsidR="005A21FC" w:rsidRPr="005A21FC" w:rsidRDefault="005A21FC" w:rsidP="005A21F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315.360</w:t>
            </w:r>
          </w:p>
        </w:tc>
      </w:tr>
      <w:tr w:rsidR="005A21FC" w:rsidRPr="005A21FC" w14:paraId="272AC44A" w14:textId="77777777" w:rsidTr="005A21F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02" w:type="pct"/>
            <w:noWrap/>
            <w:hideMark/>
          </w:tcPr>
          <w:p w14:paraId="50B325FE" w14:textId="77777777" w:rsidR="005A21FC" w:rsidRPr="005A21FC" w:rsidRDefault="005A21FC" w:rsidP="005A21FC">
            <w:pPr>
              <w:rPr>
                <w:rFonts w:ascii="Arial" w:hAnsi="Arial" w:cs="Arial"/>
                <w:color w:val="000000"/>
                <w:sz w:val="18"/>
                <w:szCs w:val="18"/>
                <w:highlight w:val="cyan"/>
                <w:lang w:val="en-US" w:eastAsia="en-US"/>
              </w:rPr>
            </w:pPr>
            <w:r w:rsidRPr="005A21FC">
              <w:rPr>
                <w:rFonts w:ascii="Arial" w:hAnsi="Arial" w:cs="Arial"/>
                <w:color w:val="000000"/>
                <w:sz w:val="18"/>
                <w:szCs w:val="18"/>
                <w:highlight w:val="cyan"/>
                <w:lang w:val="en-US" w:eastAsia="en-US"/>
              </w:rPr>
              <w:t>Total general</w:t>
            </w:r>
          </w:p>
        </w:tc>
        <w:tc>
          <w:tcPr>
            <w:tcW w:w="1107" w:type="pct"/>
            <w:noWrap/>
            <w:hideMark/>
          </w:tcPr>
          <w:p w14:paraId="03C55ECA" w14:textId="050B216D" w:rsidR="005A21FC" w:rsidRPr="005A21FC" w:rsidRDefault="005A21FC" w:rsidP="005A21F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highlight w:val="cyan"/>
                <w:lang w:val="en-US" w:eastAsia="en-US"/>
              </w:rPr>
            </w:pPr>
            <w:r w:rsidRPr="005A21FC">
              <w:rPr>
                <w:rFonts w:ascii="Arial" w:hAnsi="Arial" w:cs="Arial"/>
                <w:b/>
                <w:bCs/>
                <w:color w:val="000000"/>
                <w:sz w:val="18"/>
                <w:szCs w:val="18"/>
                <w:highlight w:val="cyan"/>
                <w:lang w:val="en-US" w:eastAsia="en-US"/>
              </w:rPr>
              <w:t>10.880</w:t>
            </w:r>
          </w:p>
        </w:tc>
        <w:tc>
          <w:tcPr>
            <w:tcW w:w="2491" w:type="pct"/>
            <w:noWrap/>
            <w:hideMark/>
          </w:tcPr>
          <w:p w14:paraId="45D212DF" w14:textId="170DF957" w:rsidR="005A21FC" w:rsidRPr="005A21FC" w:rsidRDefault="005A21FC" w:rsidP="005A21F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p>
        </w:tc>
      </w:tr>
    </w:tbl>
    <w:p w14:paraId="6C95AFC3" w14:textId="4584AF58" w:rsidR="005A21FC" w:rsidRPr="005A21FC" w:rsidRDefault="005A21FC" w:rsidP="005A21FC">
      <w:pPr>
        <w:rPr>
          <w:highlight w:val="cyan"/>
        </w:rPr>
      </w:pPr>
    </w:p>
    <w:p w14:paraId="0E47A534" w14:textId="77777777" w:rsidR="005A21FC" w:rsidRPr="005A21FC" w:rsidRDefault="005A21FC" w:rsidP="005A21FC">
      <w:pPr>
        <w:rPr>
          <w:highlight w:val="cyan"/>
        </w:rPr>
      </w:pPr>
    </w:p>
    <w:p w14:paraId="40A90882" w14:textId="77777777" w:rsidR="00FC4930" w:rsidRPr="0027590D" w:rsidRDefault="00FC4930" w:rsidP="00FC4930">
      <w:pPr>
        <w:spacing w:line="276" w:lineRule="auto"/>
        <w:jc w:val="both"/>
        <w:rPr>
          <w:rFonts w:ascii="Arial" w:eastAsia="Arial" w:hAnsi="Arial" w:cs="Arial"/>
          <w:sz w:val="18"/>
          <w:szCs w:val="18"/>
        </w:rPr>
      </w:pPr>
      <w:r w:rsidRPr="005A21FC">
        <w:rPr>
          <w:rFonts w:ascii="Arial" w:eastAsia="Arial" w:hAnsi="Arial" w:cs="Arial"/>
          <w:i/>
          <w:sz w:val="16"/>
          <w:szCs w:val="16"/>
          <w:highlight w:val="cyan"/>
        </w:rPr>
        <w:t xml:space="preserve"> </w:t>
      </w:r>
      <w:r w:rsidRPr="005A21FC">
        <w:rPr>
          <w:rFonts w:ascii="Arial" w:eastAsia="Arial" w:hAnsi="Arial" w:cs="Arial"/>
          <w:sz w:val="16"/>
          <w:szCs w:val="16"/>
          <w:highlight w:val="cyan"/>
        </w:rPr>
        <w:t>Fuente: Elaboración propia – Equipo Análisis DPSS</w:t>
      </w:r>
      <w:r w:rsidRPr="005A21FC">
        <w:rPr>
          <w:rFonts w:ascii="Arial" w:eastAsia="Arial" w:hAnsi="Arial" w:cs="Arial"/>
          <w:sz w:val="18"/>
          <w:szCs w:val="18"/>
          <w:highlight w:val="cyan"/>
        </w:rPr>
        <w:t>.</w:t>
      </w:r>
    </w:p>
    <w:p w14:paraId="4C336E04" w14:textId="3ABB129F" w:rsidR="003A2565" w:rsidRPr="0027590D" w:rsidRDefault="003A2565">
      <w:pPr>
        <w:rPr>
          <w:rFonts w:ascii="Arial" w:eastAsia="Arial" w:hAnsi="Arial" w:cs="Arial"/>
          <w:color w:val="FF0000"/>
          <w:sz w:val="22"/>
          <w:szCs w:val="22"/>
        </w:rPr>
      </w:pPr>
      <w:r w:rsidRPr="0027590D">
        <w:rPr>
          <w:rFonts w:ascii="Arial" w:eastAsia="Arial" w:hAnsi="Arial" w:cs="Arial"/>
          <w:color w:val="FF0000"/>
          <w:sz w:val="22"/>
          <w:szCs w:val="22"/>
        </w:rPr>
        <w:br w:type="page"/>
      </w:r>
    </w:p>
    <w:p w14:paraId="35C63727" w14:textId="77777777" w:rsidR="00FC4930" w:rsidRPr="0027590D" w:rsidRDefault="00FC4930" w:rsidP="00FC4930">
      <w:pPr>
        <w:spacing w:line="276" w:lineRule="auto"/>
        <w:jc w:val="both"/>
        <w:rPr>
          <w:rFonts w:ascii="Arial" w:eastAsia="Arial" w:hAnsi="Arial" w:cs="Arial"/>
          <w:sz w:val="22"/>
          <w:szCs w:val="22"/>
        </w:rPr>
      </w:pPr>
    </w:p>
    <w:p w14:paraId="29390F1E" w14:textId="7C29A8B0" w:rsidR="00FA20BF" w:rsidRPr="0027590D" w:rsidRDefault="00FC4930" w:rsidP="0065490B">
      <w:pPr>
        <w:pStyle w:val="Ttulo1"/>
        <w:numPr>
          <w:ilvl w:val="0"/>
          <w:numId w:val="7"/>
        </w:numPr>
        <w:spacing w:before="0"/>
        <w:jc w:val="both"/>
        <w:rPr>
          <w:rFonts w:ascii="Arial" w:hAnsi="Arial" w:cs="Arial"/>
          <w:color w:val="auto"/>
          <w:sz w:val="22"/>
          <w:szCs w:val="22"/>
        </w:rPr>
      </w:pPr>
      <w:bookmarkStart w:id="76" w:name="_Toc85172522"/>
      <w:bookmarkStart w:id="77" w:name="_Toc190093788"/>
      <w:r w:rsidRPr="0065490B">
        <w:rPr>
          <w:rFonts w:ascii="Arial" w:hAnsi="Arial" w:cs="Arial"/>
          <w:color w:val="auto"/>
          <w:sz w:val="20"/>
          <w:szCs w:val="20"/>
        </w:rPr>
        <w:t xml:space="preserve">ANALISIS DE LA DEMANDA DE SERVICIOS DE SALUD </w:t>
      </w:r>
      <w:bookmarkEnd w:id="76"/>
      <w:r w:rsidR="00E86580" w:rsidRPr="0065490B">
        <w:rPr>
          <w:rFonts w:ascii="Arial" w:hAnsi="Arial" w:cs="Arial"/>
          <w:color w:val="auto"/>
          <w:sz w:val="20"/>
          <w:szCs w:val="20"/>
        </w:rPr>
        <w:t>PARA RUTA INTEGRAL DE ATENCIÓN EN SALUD - RIAS PARA LA POBLACIÓN CON RIESGO O PRESENCIA DE TRASTORNOS DEGENERATIVOS NEUROLÓGICOS Y AUTOINMUNE</w:t>
      </w:r>
      <w:r w:rsidR="00E86580" w:rsidRPr="0027590D">
        <w:rPr>
          <w:rFonts w:ascii="Arial" w:hAnsi="Arial" w:cs="Arial"/>
          <w:color w:val="auto"/>
          <w:sz w:val="22"/>
          <w:szCs w:val="22"/>
        </w:rPr>
        <w:t>.</w:t>
      </w:r>
      <w:bookmarkEnd w:id="77"/>
    </w:p>
    <w:p w14:paraId="4EBADBDD" w14:textId="77777777" w:rsidR="00FC4930" w:rsidRPr="0065490B" w:rsidRDefault="00FC4930" w:rsidP="00FC4930">
      <w:pPr>
        <w:rPr>
          <w:rFonts w:ascii="Arial" w:eastAsia="Arial" w:hAnsi="Arial" w:cs="Arial"/>
          <w:color w:val="FF0000"/>
        </w:rPr>
      </w:pPr>
    </w:p>
    <w:p w14:paraId="306EAA05" w14:textId="3A1C34D5" w:rsidR="00F1285B" w:rsidRPr="0027590D" w:rsidRDefault="00FC4930" w:rsidP="00EA0E11">
      <w:pPr>
        <w:spacing w:line="276" w:lineRule="auto"/>
        <w:jc w:val="both"/>
        <w:rPr>
          <w:rFonts w:ascii="Arial" w:eastAsia="Arial" w:hAnsi="Arial" w:cs="Arial"/>
          <w:color w:val="FF0000"/>
          <w:sz w:val="22"/>
          <w:szCs w:val="22"/>
        </w:rPr>
      </w:pPr>
      <w:r w:rsidRPr="0027590D">
        <w:rPr>
          <w:rFonts w:ascii="Arial" w:eastAsia="Arial" w:hAnsi="Arial" w:cs="Arial"/>
          <w:sz w:val="22"/>
          <w:szCs w:val="22"/>
        </w:rPr>
        <w:t>La demanda de servicios de salud para RIAS</w:t>
      </w:r>
      <w:r w:rsidR="0095031F" w:rsidRPr="0027590D">
        <w:rPr>
          <w:rFonts w:ascii="Arial" w:eastAsia="Arial" w:hAnsi="Arial" w:cs="Arial"/>
          <w:sz w:val="22"/>
          <w:szCs w:val="22"/>
        </w:rPr>
        <w:t xml:space="preserve"> para la población con riesgo o presencia de trastornos degenerativos neurológicos y autoinmune</w:t>
      </w:r>
      <w:r w:rsidRPr="0027590D">
        <w:rPr>
          <w:rFonts w:ascii="Arial" w:eastAsia="Arial" w:hAnsi="Arial" w:cs="Arial"/>
          <w:sz w:val="22"/>
          <w:szCs w:val="22"/>
        </w:rPr>
        <w:t>, según datos RIPS de 201</w:t>
      </w:r>
      <w:r w:rsidR="00B05F30" w:rsidRPr="0027590D">
        <w:rPr>
          <w:rFonts w:ascii="Arial" w:eastAsia="Arial" w:hAnsi="Arial" w:cs="Arial"/>
          <w:sz w:val="22"/>
          <w:szCs w:val="22"/>
        </w:rPr>
        <w:t>9</w:t>
      </w:r>
      <w:r w:rsidRPr="0027590D">
        <w:rPr>
          <w:rFonts w:ascii="Arial" w:eastAsia="Arial" w:hAnsi="Arial" w:cs="Arial"/>
          <w:sz w:val="22"/>
          <w:szCs w:val="22"/>
        </w:rPr>
        <w:t xml:space="preserve"> a 202</w:t>
      </w:r>
      <w:r w:rsidR="00B05F30" w:rsidRPr="0027590D">
        <w:rPr>
          <w:rFonts w:ascii="Arial" w:eastAsia="Arial" w:hAnsi="Arial" w:cs="Arial"/>
          <w:sz w:val="22"/>
          <w:szCs w:val="22"/>
        </w:rPr>
        <w:t>3</w:t>
      </w:r>
      <w:r w:rsidRPr="0027590D">
        <w:rPr>
          <w:rFonts w:ascii="Arial" w:eastAsia="Arial" w:hAnsi="Arial" w:cs="Arial"/>
          <w:sz w:val="22"/>
          <w:szCs w:val="22"/>
        </w:rPr>
        <w:t xml:space="preserve"> para diagnóstico CIE 10</w:t>
      </w:r>
      <w:r w:rsidR="00F506A9" w:rsidRPr="0027590D">
        <w:rPr>
          <w:rFonts w:ascii="Arial" w:eastAsia="Arial" w:hAnsi="Arial" w:cs="Arial"/>
          <w:sz w:val="22"/>
          <w:szCs w:val="22"/>
        </w:rPr>
        <w:t xml:space="preserve"> correspondientes a esta ruta</w:t>
      </w:r>
      <w:r w:rsidR="00EA0E11" w:rsidRPr="0027590D">
        <w:rPr>
          <w:rFonts w:ascii="Arial" w:eastAsia="Arial" w:hAnsi="Arial" w:cs="Arial"/>
          <w:color w:val="FF0000"/>
          <w:sz w:val="22"/>
          <w:szCs w:val="22"/>
        </w:rPr>
        <w:t xml:space="preserve">. </w:t>
      </w:r>
    </w:p>
    <w:p w14:paraId="6723B0B5" w14:textId="77777777" w:rsidR="00F1285B" w:rsidRPr="0027590D" w:rsidRDefault="00F1285B" w:rsidP="00EA0E11">
      <w:pPr>
        <w:spacing w:line="276" w:lineRule="auto"/>
        <w:jc w:val="both"/>
        <w:rPr>
          <w:rFonts w:ascii="Arial" w:eastAsia="Arial" w:hAnsi="Arial" w:cs="Arial"/>
          <w:color w:val="FF0000"/>
          <w:sz w:val="22"/>
          <w:szCs w:val="22"/>
        </w:rPr>
      </w:pPr>
    </w:p>
    <w:p w14:paraId="025D82CA" w14:textId="5F3F0E15" w:rsidR="00F1285B" w:rsidRPr="0027590D" w:rsidRDefault="00F1285B" w:rsidP="00EA0E11">
      <w:pPr>
        <w:spacing w:line="276" w:lineRule="auto"/>
        <w:jc w:val="both"/>
        <w:rPr>
          <w:rFonts w:ascii="Arial" w:eastAsia="Arial" w:hAnsi="Arial" w:cs="Arial"/>
          <w:color w:val="FF0000"/>
          <w:sz w:val="22"/>
          <w:szCs w:val="22"/>
        </w:rPr>
      </w:pPr>
      <w:r w:rsidRPr="0027590D">
        <w:rPr>
          <w:rFonts w:ascii="Arial" w:hAnsi="Arial" w:cs="Arial"/>
          <w:iCs/>
          <w:sz w:val="22"/>
          <w:szCs w:val="22"/>
          <w:lang w:eastAsia="es-ES"/>
        </w:rPr>
        <w:t>El análisis de población en función al momento de curso de vida con relación al total de individuos que asistieron a una o más consultas de la RIAS con riesgo o presencia de trastornos degenerativos neurológicos y autoinmunes; registro en el momento de vida de primera infancia un aumento al comparar 2019 y 2023 de 38,14% y para los años 2022 y 2023 un aumento de 43,27%. En el momento de curso de vida de infancia, se evidencia aumento de 17,52% entre el 2019 y 2023 y un aumento de 18,17 entre el 2022 y 2023. En adolescencia aumento 22,93% entre el 2019 y 2023 y 0,88 al comparar el 2022 y 2023. Para juventud se observó un aumento del 15,59 % comparando 2019 y 2023 y 29,08% entre el año 2022 y 2023. En el momento de curso de vida de adultez se registró aumento de 10,74 % entre 2019 y 2023 y un aumento de 11,17 % en los años 2022 y 2023.  El momento de curso de vida de vejez presento un aumento de 11,73 % comparando 2019 y 2023 y una disminución de -6,30 % para los años 2022 y 2023.</w:t>
      </w:r>
    </w:p>
    <w:p w14:paraId="770527C7" w14:textId="5B0B88C2" w:rsidR="00FC4930" w:rsidRPr="0027590D" w:rsidRDefault="00FC4930" w:rsidP="00FC4930">
      <w:pPr>
        <w:spacing w:line="276" w:lineRule="auto"/>
        <w:jc w:val="both"/>
        <w:rPr>
          <w:rFonts w:ascii="Arial" w:eastAsia="Arial" w:hAnsi="Arial" w:cs="Arial"/>
          <w:i/>
          <w:color w:val="FF0000"/>
          <w:sz w:val="22"/>
          <w:szCs w:val="22"/>
        </w:rPr>
      </w:pPr>
    </w:p>
    <w:p w14:paraId="1BD3ECB7" w14:textId="57183FA4" w:rsidR="00FC4930" w:rsidRPr="0065490B" w:rsidRDefault="00985451" w:rsidP="0065490B">
      <w:pPr>
        <w:pStyle w:val="Descripcin"/>
        <w:keepNext/>
        <w:jc w:val="both"/>
        <w:rPr>
          <w:rFonts w:cs="Arial"/>
          <w:b/>
          <w:bCs w:val="0"/>
          <w:i/>
          <w:iCs/>
          <w:color w:val="auto"/>
          <w:sz w:val="20"/>
          <w:szCs w:val="20"/>
        </w:rPr>
      </w:pPr>
      <w:bookmarkStart w:id="78" w:name="_Toc190092529"/>
      <w:r w:rsidRPr="0065490B">
        <w:rPr>
          <w:rFonts w:cs="Arial"/>
          <w:color w:val="auto"/>
          <w:sz w:val="20"/>
          <w:szCs w:val="20"/>
        </w:rPr>
        <w:t xml:space="preserve">Tabla </w:t>
      </w:r>
      <w:r w:rsidRPr="0065490B">
        <w:rPr>
          <w:rFonts w:cs="Arial"/>
          <w:color w:val="auto"/>
          <w:sz w:val="20"/>
          <w:szCs w:val="20"/>
        </w:rPr>
        <w:fldChar w:fldCharType="begin"/>
      </w:r>
      <w:r w:rsidRPr="0065490B">
        <w:rPr>
          <w:rFonts w:cs="Arial"/>
          <w:color w:val="auto"/>
          <w:sz w:val="20"/>
          <w:szCs w:val="20"/>
        </w:rPr>
        <w:instrText xml:space="preserve"> SEQ Tabla \* ARABIC </w:instrText>
      </w:r>
      <w:r w:rsidRPr="0065490B">
        <w:rPr>
          <w:rFonts w:cs="Arial"/>
          <w:color w:val="auto"/>
          <w:sz w:val="20"/>
          <w:szCs w:val="20"/>
        </w:rPr>
        <w:fldChar w:fldCharType="separate"/>
      </w:r>
      <w:r w:rsidR="009D4D0A">
        <w:rPr>
          <w:rFonts w:cs="Arial"/>
          <w:noProof/>
          <w:color w:val="auto"/>
          <w:sz w:val="20"/>
          <w:szCs w:val="20"/>
        </w:rPr>
        <w:t>32</w:t>
      </w:r>
      <w:r w:rsidRPr="0065490B">
        <w:rPr>
          <w:rFonts w:cs="Arial"/>
          <w:color w:val="auto"/>
          <w:sz w:val="20"/>
          <w:szCs w:val="20"/>
        </w:rPr>
        <w:fldChar w:fldCharType="end"/>
      </w:r>
      <w:r w:rsidRPr="0065490B">
        <w:rPr>
          <w:rFonts w:cs="Arial"/>
          <w:color w:val="auto"/>
          <w:sz w:val="20"/>
          <w:szCs w:val="20"/>
        </w:rPr>
        <w:t>.</w:t>
      </w:r>
      <w:r w:rsidR="00FC4930" w:rsidRPr="0065490B">
        <w:rPr>
          <w:rFonts w:cs="Arial"/>
          <w:bCs w:val="0"/>
          <w:i/>
          <w:iCs/>
          <w:color w:val="auto"/>
          <w:sz w:val="20"/>
          <w:szCs w:val="20"/>
        </w:rPr>
        <w:t xml:space="preserve"> Demanda </w:t>
      </w:r>
      <w:r w:rsidR="00C76C51" w:rsidRPr="0065490B">
        <w:rPr>
          <w:rFonts w:cs="Arial"/>
          <w:bCs w:val="0"/>
          <w:i/>
          <w:iCs/>
          <w:color w:val="auto"/>
          <w:sz w:val="20"/>
          <w:szCs w:val="20"/>
        </w:rPr>
        <w:t xml:space="preserve">Ruta Integral de Atención en Salud -RIAS para la población con riesgo o presencia de Trastornos Degenerativos Neurológicos y Autoinmune </w:t>
      </w:r>
      <w:r w:rsidR="00FC4930" w:rsidRPr="0065490B">
        <w:rPr>
          <w:rFonts w:cs="Arial"/>
          <w:bCs w:val="0"/>
          <w:i/>
          <w:iCs/>
          <w:color w:val="auto"/>
          <w:sz w:val="20"/>
          <w:szCs w:val="20"/>
        </w:rPr>
        <w:t>201</w:t>
      </w:r>
      <w:r w:rsidR="00F1285B" w:rsidRPr="0065490B">
        <w:rPr>
          <w:rFonts w:cs="Arial"/>
          <w:bCs w:val="0"/>
          <w:i/>
          <w:iCs/>
          <w:color w:val="auto"/>
          <w:sz w:val="20"/>
          <w:szCs w:val="20"/>
        </w:rPr>
        <w:t>9</w:t>
      </w:r>
      <w:r w:rsidR="00FC4930" w:rsidRPr="0065490B">
        <w:rPr>
          <w:rFonts w:cs="Arial"/>
          <w:bCs w:val="0"/>
          <w:i/>
          <w:iCs/>
          <w:color w:val="auto"/>
          <w:sz w:val="20"/>
          <w:szCs w:val="20"/>
        </w:rPr>
        <w:t xml:space="preserve"> a 20</w:t>
      </w:r>
      <w:r w:rsidR="00137F5D" w:rsidRPr="0065490B">
        <w:rPr>
          <w:rFonts w:cs="Arial"/>
          <w:bCs w:val="0"/>
          <w:i/>
          <w:iCs/>
          <w:color w:val="auto"/>
          <w:sz w:val="20"/>
          <w:szCs w:val="20"/>
        </w:rPr>
        <w:t>2</w:t>
      </w:r>
      <w:r w:rsidR="00F1285B" w:rsidRPr="0065490B">
        <w:rPr>
          <w:rFonts w:cs="Arial"/>
          <w:bCs w:val="0"/>
          <w:i/>
          <w:iCs/>
          <w:color w:val="auto"/>
          <w:sz w:val="20"/>
          <w:szCs w:val="20"/>
        </w:rPr>
        <w:t>3</w:t>
      </w:r>
      <w:bookmarkEnd w:id="78"/>
    </w:p>
    <w:tbl>
      <w:tblPr>
        <w:tblStyle w:val="Tabladecuadrcula4-nfasis5"/>
        <w:tblW w:w="5000" w:type="pct"/>
        <w:tblLayout w:type="fixed"/>
        <w:tblLook w:val="04A0" w:firstRow="1" w:lastRow="0" w:firstColumn="1" w:lastColumn="0" w:noHBand="0" w:noVBand="1"/>
      </w:tblPr>
      <w:tblGrid>
        <w:gridCol w:w="848"/>
        <w:gridCol w:w="692"/>
        <w:gridCol w:w="758"/>
        <w:gridCol w:w="800"/>
        <w:gridCol w:w="754"/>
        <w:gridCol w:w="800"/>
        <w:gridCol w:w="752"/>
        <w:gridCol w:w="800"/>
        <w:gridCol w:w="754"/>
        <w:gridCol w:w="800"/>
        <w:gridCol w:w="746"/>
        <w:gridCol w:w="851"/>
        <w:gridCol w:w="700"/>
      </w:tblGrid>
      <w:tr w:rsidR="00F1285B" w:rsidRPr="0027590D" w14:paraId="2376BBBD" w14:textId="77777777" w:rsidTr="00427AA0">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21" w:type="pct"/>
            <w:vMerge w:val="restart"/>
            <w:vAlign w:val="center"/>
            <w:hideMark/>
          </w:tcPr>
          <w:p w14:paraId="42A26C03" w14:textId="03BE0257" w:rsidR="00F1285B" w:rsidRPr="0027590D" w:rsidRDefault="004536F8" w:rsidP="00F1285B">
            <w:pPr>
              <w:jc w:val="center"/>
              <w:rPr>
                <w:rFonts w:ascii="Arial" w:hAnsi="Arial" w:cs="Arial"/>
                <w:color w:val="000000"/>
                <w:sz w:val="14"/>
                <w:szCs w:val="14"/>
                <w:lang w:val="en-US" w:eastAsia="en-US"/>
              </w:rPr>
            </w:pPr>
            <w:r>
              <w:rPr>
                <w:rFonts w:ascii="Arial" w:hAnsi="Arial" w:cs="Arial"/>
                <w:color w:val="000000"/>
                <w:sz w:val="14"/>
                <w:szCs w:val="14"/>
                <w:lang w:val="en-US" w:eastAsia="en-US"/>
              </w:rPr>
              <w:t>Curso de vida</w:t>
            </w:r>
          </w:p>
        </w:tc>
        <w:tc>
          <w:tcPr>
            <w:tcW w:w="3038" w:type="pct"/>
            <w:gridSpan w:val="8"/>
            <w:noWrap/>
            <w:vAlign w:val="center"/>
            <w:hideMark/>
          </w:tcPr>
          <w:p w14:paraId="6C167B97" w14:textId="77777777" w:rsidR="00F1285B" w:rsidRPr="0027590D" w:rsidRDefault="00F1285B" w:rsidP="00F1285B">
            <w:pPr>
              <w:cnfStyle w:val="100000000000" w:firstRow="1"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 </w:t>
            </w:r>
          </w:p>
        </w:tc>
        <w:tc>
          <w:tcPr>
            <w:tcW w:w="398" w:type="pct"/>
            <w:noWrap/>
            <w:vAlign w:val="center"/>
            <w:hideMark/>
          </w:tcPr>
          <w:p w14:paraId="35903B27" w14:textId="77777777" w:rsidR="00F1285B" w:rsidRPr="0027590D" w:rsidRDefault="00F1285B" w:rsidP="00F1285B">
            <w:pPr>
              <w:cnfStyle w:val="100000000000" w:firstRow="1"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 </w:t>
            </w:r>
          </w:p>
        </w:tc>
        <w:tc>
          <w:tcPr>
            <w:tcW w:w="371" w:type="pct"/>
            <w:noWrap/>
            <w:vAlign w:val="center"/>
            <w:hideMark/>
          </w:tcPr>
          <w:p w14:paraId="793A2533" w14:textId="77777777" w:rsidR="00F1285B" w:rsidRPr="0027590D" w:rsidRDefault="00F1285B" w:rsidP="00F1285B">
            <w:pPr>
              <w:cnfStyle w:val="100000000000" w:firstRow="1"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 </w:t>
            </w:r>
          </w:p>
        </w:tc>
        <w:tc>
          <w:tcPr>
            <w:tcW w:w="423" w:type="pct"/>
            <w:vMerge w:val="restart"/>
            <w:vAlign w:val="center"/>
            <w:hideMark/>
          </w:tcPr>
          <w:p w14:paraId="46B21428" w14:textId="77777777" w:rsidR="00F1285B" w:rsidRPr="0027590D" w:rsidRDefault="00F1285B" w:rsidP="00F1285B">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Total #Atenciones</w:t>
            </w:r>
          </w:p>
        </w:tc>
        <w:tc>
          <w:tcPr>
            <w:tcW w:w="349" w:type="pct"/>
            <w:vMerge w:val="restart"/>
            <w:vAlign w:val="center"/>
            <w:hideMark/>
          </w:tcPr>
          <w:p w14:paraId="38BC1B79" w14:textId="77777777" w:rsidR="00F1285B" w:rsidRPr="0027590D" w:rsidRDefault="00F1285B" w:rsidP="00F1285B">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Total #Individuos</w:t>
            </w:r>
          </w:p>
        </w:tc>
      </w:tr>
      <w:tr w:rsidR="00F1285B" w:rsidRPr="0027590D" w14:paraId="28FD7D57" w14:textId="77777777" w:rsidTr="00427AA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21" w:type="pct"/>
            <w:vMerge/>
            <w:vAlign w:val="center"/>
            <w:hideMark/>
          </w:tcPr>
          <w:p w14:paraId="1D0CFFC7" w14:textId="77777777" w:rsidR="00F1285B" w:rsidRPr="0027590D" w:rsidRDefault="00F1285B" w:rsidP="00F1285B">
            <w:pPr>
              <w:rPr>
                <w:rFonts w:ascii="Arial" w:hAnsi="Arial" w:cs="Arial"/>
                <w:color w:val="000000"/>
                <w:sz w:val="14"/>
                <w:szCs w:val="14"/>
                <w:lang w:val="en-US" w:eastAsia="en-US"/>
              </w:rPr>
            </w:pPr>
          </w:p>
        </w:tc>
        <w:tc>
          <w:tcPr>
            <w:tcW w:w="721" w:type="pct"/>
            <w:gridSpan w:val="2"/>
            <w:vAlign w:val="center"/>
            <w:hideMark/>
          </w:tcPr>
          <w:p w14:paraId="16BD3F06" w14:textId="77777777" w:rsidR="00F1285B" w:rsidRPr="0027590D" w:rsidRDefault="00F1285B" w:rsidP="00F1285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2019</w:t>
            </w:r>
          </w:p>
        </w:tc>
        <w:tc>
          <w:tcPr>
            <w:tcW w:w="773" w:type="pct"/>
            <w:gridSpan w:val="2"/>
            <w:vAlign w:val="center"/>
            <w:hideMark/>
          </w:tcPr>
          <w:p w14:paraId="752798D3" w14:textId="77777777" w:rsidR="00F1285B" w:rsidRPr="0027590D" w:rsidRDefault="00F1285B" w:rsidP="00F1285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2020</w:t>
            </w:r>
          </w:p>
        </w:tc>
        <w:tc>
          <w:tcPr>
            <w:tcW w:w="772" w:type="pct"/>
            <w:gridSpan w:val="2"/>
            <w:vAlign w:val="center"/>
            <w:hideMark/>
          </w:tcPr>
          <w:p w14:paraId="0B1EDA15" w14:textId="77777777" w:rsidR="00F1285B" w:rsidRPr="0027590D" w:rsidRDefault="00F1285B" w:rsidP="00F1285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2021</w:t>
            </w:r>
          </w:p>
        </w:tc>
        <w:tc>
          <w:tcPr>
            <w:tcW w:w="773" w:type="pct"/>
            <w:gridSpan w:val="2"/>
            <w:vAlign w:val="center"/>
            <w:hideMark/>
          </w:tcPr>
          <w:p w14:paraId="39A0FBD2" w14:textId="77777777" w:rsidR="00F1285B" w:rsidRPr="0027590D" w:rsidRDefault="00F1285B" w:rsidP="00F1285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2022</w:t>
            </w:r>
          </w:p>
        </w:tc>
        <w:tc>
          <w:tcPr>
            <w:tcW w:w="769" w:type="pct"/>
            <w:gridSpan w:val="2"/>
            <w:noWrap/>
            <w:vAlign w:val="center"/>
            <w:hideMark/>
          </w:tcPr>
          <w:p w14:paraId="6FE976DC" w14:textId="77777777" w:rsidR="00F1285B" w:rsidRPr="0027590D" w:rsidRDefault="00F1285B" w:rsidP="00F1285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2023</w:t>
            </w:r>
          </w:p>
        </w:tc>
        <w:tc>
          <w:tcPr>
            <w:tcW w:w="423" w:type="pct"/>
            <w:vMerge/>
            <w:vAlign w:val="center"/>
            <w:hideMark/>
          </w:tcPr>
          <w:p w14:paraId="6A81D260" w14:textId="77777777" w:rsidR="00F1285B" w:rsidRPr="0027590D" w:rsidRDefault="00F1285B" w:rsidP="00F1285B">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p>
        </w:tc>
        <w:tc>
          <w:tcPr>
            <w:tcW w:w="349" w:type="pct"/>
            <w:vMerge/>
            <w:vAlign w:val="center"/>
            <w:hideMark/>
          </w:tcPr>
          <w:p w14:paraId="1170A1D7" w14:textId="77777777" w:rsidR="00F1285B" w:rsidRPr="0027590D" w:rsidRDefault="00F1285B" w:rsidP="00F1285B">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p>
        </w:tc>
      </w:tr>
      <w:tr w:rsidR="00F1285B" w:rsidRPr="0027590D" w14:paraId="52F468AB" w14:textId="77777777" w:rsidTr="00427AA0">
        <w:trPr>
          <w:trHeight w:val="450"/>
        </w:trPr>
        <w:tc>
          <w:tcPr>
            <w:cnfStyle w:val="001000000000" w:firstRow="0" w:lastRow="0" w:firstColumn="1" w:lastColumn="0" w:oddVBand="0" w:evenVBand="0" w:oddHBand="0" w:evenHBand="0" w:firstRowFirstColumn="0" w:firstRowLastColumn="0" w:lastRowFirstColumn="0" w:lastRowLastColumn="0"/>
            <w:tcW w:w="421" w:type="pct"/>
            <w:vMerge/>
            <w:vAlign w:val="center"/>
            <w:hideMark/>
          </w:tcPr>
          <w:p w14:paraId="1FBE29FB" w14:textId="77777777" w:rsidR="00F1285B" w:rsidRPr="0027590D" w:rsidRDefault="00F1285B" w:rsidP="00F1285B">
            <w:pPr>
              <w:rPr>
                <w:rFonts w:ascii="Arial" w:hAnsi="Arial" w:cs="Arial"/>
                <w:color w:val="000000"/>
                <w:sz w:val="14"/>
                <w:szCs w:val="14"/>
                <w:lang w:val="en-US" w:eastAsia="en-US"/>
              </w:rPr>
            </w:pPr>
          </w:p>
        </w:tc>
        <w:tc>
          <w:tcPr>
            <w:tcW w:w="344" w:type="pct"/>
            <w:vAlign w:val="center"/>
            <w:hideMark/>
          </w:tcPr>
          <w:p w14:paraId="5D5D3E93" w14:textId="77777777" w:rsidR="00F1285B" w:rsidRPr="0027590D" w:rsidRDefault="00F1285B" w:rsidP="00F1285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#Atenciones</w:t>
            </w:r>
          </w:p>
        </w:tc>
        <w:tc>
          <w:tcPr>
            <w:tcW w:w="377" w:type="pct"/>
            <w:vAlign w:val="center"/>
            <w:hideMark/>
          </w:tcPr>
          <w:p w14:paraId="5D3676AD" w14:textId="77777777" w:rsidR="00F1285B" w:rsidRPr="0027590D" w:rsidRDefault="00F1285B" w:rsidP="00F1285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#Individuos</w:t>
            </w:r>
          </w:p>
        </w:tc>
        <w:tc>
          <w:tcPr>
            <w:tcW w:w="398" w:type="pct"/>
            <w:vAlign w:val="center"/>
            <w:hideMark/>
          </w:tcPr>
          <w:p w14:paraId="0D73AC8F" w14:textId="77777777" w:rsidR="00F1285B" w:rsidRPr="0027590D" w:rsidRDefault="00F1285B" w:rsidP="00F1285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#Atenciones</w:t>
            </w:r>
          </w:p>
        </w:tc>
        <w:tc>
          <w:tcPr>
            <w:tcW w:w="375" w:type="pct"/>
            <w:vAlign w:val="center"/>
            <w:hideMark/>
          </w:tcPr>
          <w:p w14:paraId="29AF9808" w14:textId="77777777" w:rsidR="00F1285B" w:rsidRPr="0027590D" w:rsidRDefault="00F1285B" w:rsidP="00F1285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#Individuos</w:t>
            </w:r>
          </w:p>
        </w:tc>
        <w:tc>
          <w:tcPr>
            <w:tcW w:w="398" w:type="pct"/>
            <w:vAlign w:val="center"/>
            <w:hideMark/>
          </w:tcPr>
          <w:p w14:paraId="50683995" w14:textId="77777777" w:rsidR="00F1285B" w:rsidRPr="0027590D" w:rsidRDefault="00F1285B" w:rsidP="00F1285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#Atenciones</w:t>
            </w:r>
          </w:p>
        </w:tc>
        <w:tc>
          <w:tcPr>
            <w:tcW w:w="374" w:type="pct"/>
            <w:vAlign w:val="center"/>
            <w:hideMark/>
          </w:tcPr>
          <w:p w14:paraId="4975D854" w14:textId="77777777" w:rsidR="00F1285B" w:rsidRPr="0027590D" w:rsidRDefault="00F1285B" w:rsidP="00F1285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#Individuos</w:t>
            </w:r>
          </w:p>
        </w:tc>
        <w:tc>
          <w:tcPr>
            <w:tcW w:w="398" w:type="pct"/>
            <w:vAlign w:val="center"/>
            <w:hideMark/>
          </w:tcPr>
          <w:p w14:paraId="48F8E821" w14:textId="77777777" w:rsidR="00F1285B" w:rsidRPr="0027590D" w:rsidRDefault="00F1285B" w:rsidP="00F1285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#Atenciones</w:t>
            </w:r>
          </w:p>
        </w:tc>
        <w:tc>
          <w:tcPr>
            <w:tcW w:w="375" w:type="pct"/>
            <w:vAlign w:val="center"/>
            <w:hideMark/>
          </w:tcPr>
          <w:p w14:paraId="0FEE1D1F" w14:textId="77777777" w:rsidR="00F1285B" w:rsidRPr="0027590D" w:rsidRDefault="00F1285B" w:rsidP="00F1285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#Individuos</w:t>
            </w:r>
          </w:p>
        </w:tc>
        <w:tc>
          <w:tcPr>
            <w:tcW w:w="398" w:type="pct"/>
            <w:vAlign w:val="center"/>
            <w:hideMark/>
          </w:tcPr>
          <w:p w14:paraId="3CDFEDA7" w14:textId="77777777" w:rsidR="00F1285B" w:rsidRPr="0027590D" w:rsidRDefault="00F1285B" w:rsidP="00F1285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#Atenciones</w:t>
            </w:r>
          </w:p>
        </w:tc>
        <w:tc>
          <w:tcPr>
            <w:tcW w:w="371" w:type="pct"/>
            <w:vAlign w:val="center"/>
            <w:hideMark/>
          </w:tcPr>
          <w:p w14:paraId="75ACECC4" w14:textId="77777777" w:rsidR="00F1285B" w:rsidRPr="0027590D" w:rsidRDefault="00F1285B" w:rsidP="00F1285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#Individuos</w:t>
            </w:r>
          </w:p>
        </w:tc>
        <w:tc>
          <w:tcPr>
            <w:tcW w:w="423" w:type="pct"/>
            <w:vMerge/>
            <w:vAlign w:val="center"/>
            <w:hideMark/>
          </w:tcPr>
          <w:p w14:paraId="060417E3" w14:textId="77777777" w:rsidR="00F1285B" w:rsidRPr="0027590D" w:rsidRDefault="00F1285B" w:rsidP="00F1285B">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p>
        </w:tc>
        <w:tc>
          <w:tcPr>
            <w:tcW w:w="349" w:type="pct"/>
            <w:vMerge/>
            <w:vAlign w:val="center"/>
            <w:hideMark/>
          </w:tcPr>
          <w:p w14:paraId="66151C88" w14:textId="77777777" w:rsidR="00F1285B" w:rsidRPr="0027590D" w:rsidRDefault="00F1285B" w:rsidP="00F1285B">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p>
        </w:tc>
      </w:tr>
      <w:tr w:rsidR="00340194" w:rsidRPr="0027590D" w14:paraId="464884F7" w14:textId="77777777" w:rsidTr="00427AA0">
        <w:trPr>
          <w:cnfStyle w:val="000000100000" w:firstRow="0" w:lastRow="0" w:firstColumn="0" w:lastColumn="0" w:oddVBand="0" w:evenVBand="0" w:oddHBand="1" w:evenHBand="0" w:firstRowFirstColumn="0" w:firstRowLastColumn="0" w:lastRowFirstColumn="0" w:lastRowLastColumn="0"/>
          <w:trHeight w:val="450"/>
        </w:trPr>
        <w:tc>
          <w:tcPr>
            <w:cnfStyle w:val="001000000000" w:firstRow="0" w:lastRow="0" w:firstColumn="1" w:lastColumn="0" w:oddVBand="0" w:evenVBand="0" w:oddHBand="0" w:evenHBand="0" w:firstRowFirstColumn="0" w:firstRowLastColumn="0" w:lastRowFirstColumn="0" w:lastRowLastColumn="0"/>
            <w:tcW w:w="421" w:type="pct"/>
            <w:vAlign w:val="center"/>
            <w:hideMark/>
          </w:tcPr>
          <w:p w14:paraId="05604B1B" w14:textId="77777777" w:rsidR="00F1285B" w:rsidRPr="00427AA0" w:rsidRDefault="00F1285B" w:rsidP="00F1285B">
            <w:pPr>
              <w:jc w:val="center"/>
              <w:rPr>
                <w:rFonts w:ascii="Arial" w:hAnsi="Arial" w:cs="Arial"/>
                <w:b w:val="0"/>
                <w:bCs w:val="0"/>
                <w:color w:val="000000"/>
                <w:sz w:val="14"/>
                <w:szCs w:val="14"/>
                <w:lang w:val="en-US" w:eastAsia="en-US"/>
              </w:rPr>
            </w:pPr>
            <w:r w:rsidRPr="00427AA0">
              <w:rPr>
                <w:rFonts w:ascii="Arial" w:hAnsi="Arial" w:cs="Arial"/>
                <w:b w:val="0"/>
                <w:bCs w:val="0"/>
                <w:color w:val="000000"/>
                <w:sz w:val="14"/>
                <w:szCs w:val="14"/>
                <w:lang w:val="en-US" w:eastAsia="en-US"/>
              </w:rPr>
              <w:t>1. De 0 a 5 años</w:t>
            </w:r>
          </w:p>
        </w:tc>
        <w:tc>
          <w:tcPr>
            <w:tcW w:w="344" w:type="pct"/>
            <w:noWrap/>
            <w:vAlign w:val="center"/>
            <w:hideMark/>
          </w:tcPr>
          <w:p w14:paraId="5A2DFC43" w14:textId="77777777" w:rsidR="00F1285B" w:rsidRPr="0027590D" w:rsidRDefault="00F1285B" w:rsidP="0034019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3.267</w:t>
            </w:r>
          </w:p>
        </w:tc>
        <w:tc>
          <w:tcPr>
            <w:tcW w:w="377" w:type="pct"/>
            <w:noWrap/>
            <w:vAlign w:val="center"/>
            <w:hideMark/>
          </w:tcPr>
          <w:p w14:paraId="31336BAF" w14:textId="77777777" w:rsidR="00F1285B" w:rsidRPr="0027590D" w:rsidRDefault="00F1285B" w:rsidP="0034019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2.032</w:t>
            </w:r>
          </w:p>
        </w:tc>
        <w:tc>
          <w:tcPr>
            <w:tcW w:w="398" w:type="pct"/>
            <w:noWrap/>
            <w:vAlign w:val="center"/>
            <w:hideMark/>
          </w:tcPr>
          <w:p w14:paraId="1CB6EE25" w14:textId="77777777" w:rsidR="00F1285B" w:rsidRPr="0027590D" w:rsidRDefault="00F1285B" w:rsidP="0034019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2.917</w:t>
            </w:r>
          </w:p>
        </w:tc>
        <w:tc>
          <w:tcPr>
            <w:tcW w:w="375" w:type="pct"/>
            <w:noWrap/>
            <w:vAlign w:val="center"/>
            <w:hideMark/>
          </w:tcPr>
          <w:p w14:paraId="30DAC58D" w14:textId="77777777" w:rsidR="00F1285B" w:rsidRPr="0027590D" w:rsidRDefault="00F1285B" w:rsidP="0034019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1.504</w:t>
            </w:r>
          </w:p>
        </w:tc>
        <w:tc>
          <w:tcPr>
            <w:tcW w:w="398" w:type="pct"/>
            <w:noWrap/>
            <w:vAlign w:val="center"/>
            <w:hideMark/>
          </w:tcPr>
          <w:p w14:paraId="53D99055" w14:textId="77777777" w:rsidR="00F1285B" w:rsidRPr="0027590D" w:rsidRDefault="00F1285B" w:rsidP="0034019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2.953</w:t>
            </w:r>
          </w:p>
        </w:tc>
        <w:tc>
          <w:tcPr>
            <w:tcW w:w="374" w:type="pct"/>
            <w:noWrap/>
            <w:vAlign w:val="center"/>
            <w:hideMark/>
          </w:tcPr>
          <w:p w14:paraId="5C82EC1D" w14:textId="77777777" w:rsidR="00F1285B" w:rsidRPr="0027590D" w:rsidRDefault="00F1285B" w:rsidP="0034019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1.447</w:t>
            </w:r>
          </w:p>
        </w:tc>
        <w:tc>
          <w:tcPr>
            <w:tcW w:w="398" w:type="pct"/>
            <w:noWrap/>
            <w:vAlign w:val="center"/>
            <w:hideMark/>
          </w:tcPr>
          <w:p w14:paraId="25A8E935" w14:textId="77777777" w:rsidR="00F1285B" w:rsidRPr="0027590D" w:rsidRDefault="00F1285B" w:rsidP="0034019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3.150</w:t>
            </w:r>
          </w:p>
        </w:tc>
        <w:tc>
          <w:tcPr>
            <w:tcW w:w="375" w:type="pct"/>
            <w:noWrap/>
            <w:vAlign w:val="center"/>
            <w:hideMark/>
          </w:tcPr>
          <w:p w14:paraId="5C075378" w14:textId="77777777" w:rsidR="00F1285B" w:rsidRPr="0027590D" w:rsidRDefault="00F1285B" w:rsidP="0034019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1.668</w:t>
            </w:r>
          </w:p>
        </w:tc>
        <w:tc>
          <w:tcPr>
            <w:tcW w:w="398" w:type="pct"/>
            <w:noWrap/>
            <w:vAlign w:val="center"/>
            <w:hideMark/>
          </w:tcPr>
          <w:p w14:paraId="201A0BCC" w14:textId="77777777" w:rsidR="00F1285B" w:rsidRPr="0027590D" w:rsidRDefault="00F1285B" w:rsidP="0034019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4.513</w:t>
            </w:r>
          </w:p>
        </w:tc>
        <w:tc>
          <w:tcPr>
            <w:tcW w:w="371" w:type="pct"/>
            <w:noWrap/>
            <w:vAlign w:val="center"/>
            <w:hideMark/>
          </w:tcPr>
          <w:p w14:paraId="2243457D" w14:textId="77777777" w:rsidR="00F1285B" w:rsidRPr="0027590D" w:rsidRDefault="00F1285B" w:rsidP="0034019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2.643</w:t>
            </w:r>
          </w:p>
        </w:tc>
        <w:tc>
          <w:tcPr>
            <w:tcW w:w="423" w:type="pct"/>
            <w:noWrap/>
            <w:vAlign w:val="center"/>
            <w:hideMark/>
          </w:tcPr>
          <w:p w14:paraId="09CD7E9E" w14:textId="77777777" w:rsidR="00F1285B" w:rsidRPr="0027590D" w:rsidRDefault="00F1285B" w:rsidP="0034019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16.800</w:t>
            </w:r>
          </w:p>
        </w:tc>
        <w:tc>
          <w:tcPr>
            <w:tcW w:w="349" w:type="pct"/>
            <w:noWrap/>
            <w:vAlign w:val="center"/>
            <w:hideMark/>
          </w:tcPr>
          <w:p w14:paraId="2B7F1B56" w14:textId="77777777" w:rsidR="00F1285B" w:rsidRPr="0027590D" w:rsidRDefault="00F1285B" w:rsidP="0034019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7.596</w:t>
            </w:r>
          </w:p>
        </w:tc>
      </w:tr>
      <w:tr w:rsidR="00340194" w:rsidRPr="0027590D" w14:paraId="77198BBC" w14:textId="77777777" w:rsidTr="00427AA0">
        <w:trPr>
          <w:trHeight w:val="450"/>
        </w:trPr>
        <w:tc>
          <w:tcPr>
            <w:cnfStyle w:val="001000000000" w:firstRow="0" w:lastRow="0" w:firstColumn="1" w:lastColumn="0" w:oddVBand="0" w:evenVBand="0" w:oddHBand="0" w:evenHBand="0" w:firstRowFirstColumn="0" w:firstRowLastColumn="0" w:lastRowFirstColumn="0" w:lastRowLastColumn="0"/>
            <w:tcW w:w="421" w:type="pct"/>
            <w:vAlign w:val="center"/>
            <w:hideMark/>
          </w:tcPr>
          <w:p w14:paraId="6721BF96" w14:textId="77777777" w:rsidR="00F1285B" w:rsidRPr="00427AA0" w:rsidRDefault="00F1285B" w:rsidP="00F1285B">
            <w:pPr>
              <w:jc w:val="center"/>
              <w:rPr>
                <w:rFonts w:ascii="Arial" w:hAnsi="Arial" w:cs="Arial"/>
                <w:b w:val="0"/>
                <w:bCs w:val="0"/>
                <w:color w:val="000000"/>
                <w:sz w:val="14"/>
                <w:szCs w:val="14"/>
                <w:lang w:val="en-US" w:eastAsia="en-US"/>
              </w:rPr>
            </w:pPr>
            <w:r w:rsidRPr="00427AA0">
              <w:rPr>
                <w:rFonts w:ascii="Arial" w:hAnsi="Arial" w:cs="Arial"/>
                <w:b w:val="0"/>
                <w:bCs w:val="0"/>
                <w:color w:val="000000"/>
                <w:sz w:val="14"/>
                <w:szCs w:val="14"/>
                <w:lang w:val="en-US" w:eastAsia="en-US"/>
              </w:rPr>
              <w:t>2. De 6 a 11 años</w:t>
            </w:r>
          </w:p>
        </w:tc>
        <w:tc>
          <w:tcPr>
            <w:tcW w:w="344" w:type="pct"/>
            <w:noWrap/>
            <w:vAlign w:val="center"/>
            <w:hideMark/>
          </w:tcPr>
          <w:p w14:paraId="14BFBEC1" w14:textId="77777777" w:rsidR="00F1285B" w:rsidRPr="0027590D" w:rsidRDefault="00F1285B" w:rsidP="0034019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5.035</w:t>
            </w:r>
          </w:p>
        </w:tc>
        <w:tc>
          <w:tcPr>
            <w:tcW w:w="377" w:type="pct"/>
            <w:noWrap/>
            <w:vAlign w:val="center"/>
            <w:hideMark/>
          </w:tcPr>
          <w:p w14:paraId="1B059CC0" w14:textId="77777777" w:rsidR="00F1285B" w:rsidRPr="0027590D" w:rsidRDefault="00F1285B" w:rsidP="0034019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2.954</w:t>
            </w:r>
          </w:p>
        </w:tc>
        <w:tc>
          <w:tcPr>
            <w:tcW w:w="398" w:type="pct"/>
            <w:noWrap/>
            <w:vAlign w:val="center"/>
            <w:hideMark/>
          </w:tcPr>
          <w:p w14:paraId="415B32CA" w14:textId="77777777" w:rsidR="00F1285B" w:rsidRPr="0027590D" w:rsidRDefault="00F1285B" w:rsidP="0034019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3.546</w:t>
            </w:r>
          </w:p>
        </w:tc>
        <w:tc>
          <w:tcPr>
            <w:tcW w:w="375" w:type="pct"/>
            <w:noWrap/>
            <w:vAlign w:val="center"/>
            <w:hideMark/>
          </w:tcPr>
          <w:p w14:paraId="62B83C55" w14:textId="77777777" w:rsidR="00F1285B" w:rsidRPr="0027590D" w:rsidRDefault="00F1285B" w:rsidP="0034019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1.976</w:t>
            </w:r>
          </w:p>
        </w:tc>
        <w:tc>
          <w:tcPr>
            <w:tcW w:w="398" w:type="pct"/>
            <w:noWrap/>
            <w:vAlign w:val="center"/>
            <w:hideMark/>
          </w:tcPr>
          <w:p w14:paraId="50EF779F" w14:textId="77777777" w:rsidR="00F1285B" w:rsidRPr="0027590D" w:rsidRDefault="00F1285B" w:rsidP="0034019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4.413</w:t>
            </w:r>
          </w:p>
        </w:tc>
        <w:tc>
          <w:tcPr>
            <w:tcW w:w="374" w:type="pct"/>
            <w:noWrap/>
            <w:vAlign w:val="center"/>
            <w:hideMark/>
          </w:tcPr>
          <w:p w14:paraId="0DCCFA70" w14:textId="77777777" w:rsidR="00F1285B" w:rsidRPr="0027590D" w:rsidRDefault="00F1285B" w:rsidP="0034019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2.377</w:t>
            </w:r>
          </w:p>
        </w:tc>
        <w:tc>
          <w:tcPr>
            <w:tcW w:w="398" w:type="pct"/>
            <w:noWrap/>
            <w:vAlign w:val="center"/>
            <w:hideMark/>
          </w:tcPr>
          <w:p w14:paraId="0BB04ED7" w14:textId="77777777" w:rsidR="00F1285B" w:rsidRPr="0027590D" w:rsidRDefault="00F1285B" w:rsidP="0034019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5.007</w:t>
            </w:r>
          </w:p>
        </w:tc>
        <w:tc>
          <w:tcPr>
            <w:tcW w:w="375" w:type="pct"/>
            <w:noWrap/>
            <w:vAlign w:val="center"/>
            <w:hideMark/>
          </w:tcPr>
          <w:p w14:paraId="05CD51C5" w14:textId="77777777" w:rsidR="00F1285B" w:rsidRPr="0027590D" w:rsidRDefault="00F1285B" w:rsidP="0034019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2.411</w:t>
            </w:r>
          </w:p>
        </w:tc>
        <w:tc>
          <w:tcPr>
            <w:tcW w:w="398" w:type="pct"/>
            <w:noWrap/>
            <w:vAlign w:val="center"/>
            <w:hideMark/>
          </w:tcPr>
          <w:p w14:paraId="30C6A6DE" w14:textId="77777777" w:rsidR="00F1285B" w:rsidRPr="0027590D" w:rsidRDefault="00F1285B" w:rsidP="0034019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5.917</w:t>
            </w:r>
          </w:p>
        </w:tc>
        <w:tc>
          <w:tcPr>
            <w:tcW w:w="371" w:type="pct"/>
            <w:noWrap/>
            <w:vAlign w:val="center"/>
            <w:hideMark/>
          </w:tcPr>
          <w:p w14:paraId="4FFC643F" w14:textId="77777777" w:rsidR="00F1285B" w:rsidRPr="0027590D" w:rsidRDefault="00F1285B" w:rsidP="0034019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3.363</w:t>
            </w:r>
          </w:p>
        </w:tc>
        <w:tc>
          <w:tcPr>
            <w:tcW w:w="423" w:type="pct"/>
            <w:noWrap/>
            <w:vAlign w:val="center"/>
            <w:hideMark/>
          </w:tcPr>
          <w:p w14:paraId="209E974F" w14:textId="77777777" w:rsidR="00F1285B" w:rsidRPr="0027590D" w:rsidRDefault="00F1285B" w:rsidP="0034019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23.918</w:t>
            </w:r>
          </w:p>
        </w:tc>
        <w:tc>
          <w:tcPr>
            <w:tcW w:w="349" w:type="pct"/>
            <w:noWrap/>
            <w:vAlign w:val="center"/>
            <w:hideMark/>
          </w:tcPr>
          <w:p w14:paraId="7F1F840B" w14:textId="77777777" w:rsidR="00F1285B" w:rsidRPr="0027590D" w:rsidRDefault="00F1285B" w:rsidP="0034019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11.210</w:t>
            </w:r>
          </w:p>
        </w:tc>
      </w:tr>
      <w:tr w:rsidR="00340194" w:rsidRPr="0027590D" w14:paraId="6217C44F" w14:textId="77777777" w:rsidTr="00427AA0">
        <w:trPr>
          <w:cnfStyle w:val="000000100000" w:firstRow="0" w:lastRow="0" w:firstColumn="0" w:lastColumn="0" w:oddVBand="0" w:evenVBand="0" w:oddHBand="1" w:evenHBand="0" w:firstRowFirstColumn="0" w:firstRowLastColumn="0" w:lastRowFirstColumn="0" w:lastRowLastColumn="0"/>
          <w:trHeight w:val="450"/>
        </w:trPr>
        <w:tc>
          <w:tcPr>
            <w:cnfStyle w:val="001000000000" w:firstRow="0" w:lastRow="0" w:firstColumn="1" w:lastColumn="0" w:oddVBand="0" w:evenVBand="0" w:oddHBand="0" w:evenHBand="0" w:firstRowFirstColumn="0" w:firstRowLastColumn="0" w:lastRowFirstColumn="0" w:lastRowLastColumn="0"/>
            <w:tcW w:w="421" w:type="pct"/>
            <w:vAlign w:val="center"/>
            <w:hideMark/>
          </w:tcPr>
          <w:p w14:paraId="2A12A150" w14:textId="77777777" w:rsidR="00F1285B" w:rsidRPr="00427AA0" w:rsidRDefault="00F1285B" w:rsidP="00F1285B">
            <w:pPr>
              <w:jc w:val="center"/>
              <w:rPr>
                <w:rFonts w:ascii="Arial" w:hAnsi="Arial" w:cs="Arial"/>
                <w:b w:val="0"/>
                <w:bCs w:val="0"/>
                <w:color w:val="000000"/>
                <w:sz w:val="14"/>
                <w:szCs w:val="14"/>
                <w:lang w:val="en-US" w:eastAsia="en-US"/>
              </w:rPr>
            </w:pPr>
            <w:r w:rsidRPr="00427AA0">
              <w:rPr>
                <w:rFonts w:ascii="Arial" w:hAnsi="Arial" w:cs="Arial"/>
                <w:b w:val="0"/>
                <w:bCs w:val="0"/>
                <w:color w:val="000000"/>
                <w:sz w:val="14"/>
                <w:szCs w:val="14"/>
                <w:lang w:val="en-US" w:eastAsia="en-US"/>
              </w:rPr>
              <w:t>3. De 12 a 17 años</w:t>
            </w:r>
          </w:p>
        </w:tc>
        <w:tc>
          <w:tcPr>
            <w:tcW w:w="344" w:type="pct"/>
            <w:noWrap/>
            <w:vAlign w:val="center"/>
            <w:hideMark/>
          </w:tcPr>
          <w:p w14:paraId="27C330D6" w14:textId="77777777" w:rsidR="00F1285B" w:rsidRPr="0027590D" w:rsidRDefault="00F1285B" w:rsidP="0034019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7.009</w:t>
            </w:r>
          </w:p>
        </w:tc>
        <w:tc>
          <w:tcPr>
            <w:tcW w:w="377" w:type="pct"/>
            <w:noWrap/>
            <w:vAlign w:val="center"/>
            <w:hideMark/>
          </w:tcPr>
          <w:p w14:paraId="0635531E" w14:textId="77777777" w:rsidR="00F1285B" w:rsidRPr="0027590D" w:rsidRDefault="00F1285B" w:rsidP="0034019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4.303</w:t>
            </w:r>
          </w:p>
        </w:tc>
        <w:tc>
          <w:tcPr>
            <w:tcW w:w="398" w:type="pct"/>
            <w:noWrap/>
            <w:vAlign w:val="center"/>
            <w:hideMark/>
          </w:tcPr>
          <w:p w14:paraId="46C2636A" w14:textId="77777777" w:rsidR="00F1285B" w:rsidRPr="0027590D" w:rsidRDefault="00F1285B" w:rsidP="0034019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5.675</w:t>
            </w:r>
          </w:p>
        </w:tc>
        <w:tc>
          <w:tcPr>
            <w:tcW w:w="375" w:type="pct"/>
            <w:noWrap/>
            <w:vAlign w:val="center"/>
            <w:hideMark/>
          </w:tcPr>
          <w:p w14:paraId="2A6CB838" w14:textId="77777777" w:rsidR="00F1285B" w:rsidRPr="0027590D" w:rsidRDefault="00F1285B" w:rsidP="0034019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2.992</w:t>
            </w:r>
          </w:p>
        </w:tc>
        <w:tc>
          <w:tcPr>
            <w:tcW w:w="398" w:type="pct"/>
            <w:noWrap/>
            <w:vAlign w:val="center"/>
            <w:hideMark/>
          </w:tcPr>
          <w:p w14:paraId="27E40699" w14:textId="77777777" w:rsidR="00F1285B" w:rsidRPr="0027590D" w:rsidRDefault="00F1285B" w:rsidP="0034019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5.339</w:t>
            </w:r>
          </w:p>
        </w:tc>
        <w:tc>
          <w:tcPr>
            <w:tcW w:w="374" w:type="pct"/>
            <w:noWrap/>
            <w:vAlign w:val="center"/>
            <w:hideMark/>
          </w:tcPr>
          <w:p w14:paraId="71DDF5A5" w14:textId="77777777" w:rsidR="00F1285B" w:rsidRPr="0027590D" w:rsidRDefault="00F1285B" w:rsidP="0034019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2.983</w:t>
            </w:r>
          </w:p>
        </w:tc>
        <w:tc>
          <w:tcPr>
            <w:tcW w:w="398" w:type="pct"/>
            <w:noWrap/>
            <w:vAlign w:val="center"/>
            <w:hideMark/>
          </w:tcPr>
          <w:p w14:paraId="6B25A184" w14:textId="77777777" w:rsidR="00F1285B" w:rsidRPr="0027590D" w:rsidRDefault="00F1285B" w:rsidP="0034019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8.541</w:t>
            </w:r>
          </w:p>
        </w:tc>
        <w:tc>
          <w:tcPr>
            <w:tcW w:w="375" w:type="pct"/>
            <w:noWrap/>
            <w:vAlign w:val="center"/>
            <w:hideMark/>
          </w:tcPr>
          <w:p w14:paraId="1DB2386C" w14:textId="77777777" w:rsidR="00F1285B" w:rsidRPr="0027590D" w:rsidRDefault="00F1285B" w:rsidP="0034019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3.706</w:t>
            </w:r>
          </w:p>
        </w:tc>
        <w:tc>
          <w:tcPr>
            <w:tcW w:w="398" w:type="pct"/>
            <w:noWrap/>
            <w:vAlign w:val="center"/>
            <w:hideMark/>
          </w:tcPr>
          <w:p w14:paraId="592B3743" w14:textId="77777777" w:rsidR="00F1285B" w:rsidRPr="0027590D" w:rsidRDefault="00F1285B" w:rsidP="0034019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8.616</w:t>
            </w:r>
          </w:p>
        </w:tc>
        <w:tc>
          <w:tcPr>
            <w:tcW w:w="371" w:type="pct"/>
            <w:noWrap/>
            <w:vAlign w:val="center"/>
            <w:hideMark/>
          </w:tcPr>
          <w:p w14:paraId="69F3EFBC" w14:textId="77777777" w:rsidR="00F1285B" w:rsidRPr="0027590D" w:rsidRDefault="00F1285B" w:rsidP="0034019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4.122</w:t>
            </w:r>
          </w:p>
        </w:tc>
        <w:tc>
          <w:tcPr>
            <w:tcW w:w="423" w:type="pct"/>
            <w:noWrap/>
            <w:vAlign w:val="center"/>
            <w:hideMark/>
          </w:tcPr>
          <w:p w14:paraId="4E40FCCD" w14:textId="77777777" w:rsidR="00F1285B" w:rsidRPr="0027590D" w:rsidRDefault="00F1285B" w:rsidP="0034019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35.180</w:t>
            </w:r>
          </w:p>
        </w:tc>
        <w:tc>
          <w:tcPr>
            <w:tcW w:w="349" w:type="pct"/>
            <w:noWrap/>
            <w:vAlign w:val="center"/>
            <w:hideMark/>
          </w:tcPr>
          <w:p w14:paraId="2E2F27D4" w14:textId="77777777" w:rsidR="00F1285B" w:rsidRPr="0027590D" w:rsidRDefault="00F1285B" w:rsidP="0034019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15.745</w:t>
            </w:r>
          </w:p>
        </w:tc>
      </w:tr>
      <w:tr w:rsidR="00340194" w:rsidRPr="0027590D" w14:paraId="20D7FC9B" w14:textId="77777777" w:rsidTr="00427AA0">
        <w:trPr>
          <w:trHeight w:val="450"/>
        </w:trPr>
        <w:tc>
          <w:tcPr>
            <w:cnfStyle w:val="001000000000" w:firstRow="0" w:lastRow="0" w:firstColumn="1" w:lastColumn="0" w:oddVBand="0" w:evenVBand="0" w:oddHBand="0" w:evenHBand="0" w:firstRowFirstColumn="0" w:firstRowLastColumn="0" w:lastRowFirstColumn="0" w:lastRowLastColumn="0"/>
            <w:tcW w:w="421" w:type="pct"/>
            <w:vAlign w:val="center"/>
            <w:hideMark/>
          </w:tcPr>
          <w:p w14:paraId="44D2F1CD" w14:textId="77777777" w:rsidR="00F1285B" w:rsidRPr="00427AA0" w:rsidRDefault="00F1285B" w:rsidP="00F1285B">
            <w:pPr>
              <w:jc w:val="center"/>
              <w:rPr>
                <w:rFonts w:ascii="Arial" w:hAnsi="Arial" w:cs="Arial"/>
                <w:b w:val="0"/>
                <w:bCs w:val="0"/>
                <w:color w:val="000000"/>
                <w:sz w:val="14"/>
                <w:szCs w:val="14"/>
                <w:lang w:val="en-US" w:eastAsia="en-US"/>
              </w:rPr>
            </w:pPr>
            <w:r w:rsidRPr="00427AA0">
              <w:rPr>
                <w:rFonts w:ascii="Arial" w:hAnsi="Arial" w:cs="Arial"/>
                <w:b w:val="0"/>
                <w:bCs w:val="0"/>
                <w:color w:val="000000"/>
                <w:sz w:val="14"/>
                <w:szCs w:val="14"/>
                <w:lang w:val="en-US" w:eastAsia="en-US"/>
              </w:rPr>
              <w:t>4. De 18 a 28 años</w:t>
            </w:r>
          </w:p>
        </w:tc>
        <w:tc>
          <w:tcPr>
            <w:tcW w:w="344" w:type="pct"/>
            <w:noWrap/>
            <w:vAlign w:val="center"/>
            <w:hideMark/>
          </w:tcPr>
          <w:p w14:paraId="6B931CE9" w14:textId="77777777" w:rsidR="00F1285B" w:rsidRPr="0027590D" w:rsidRDefault="00F1285B" w:rsidP="0034019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33.793</w:t>
            </w:r>
          </w:p>
        </w:tc>
        <w:tc>
          <w:tcPr>
            <w:tcW w:w="377" w:type="pct"/>
            <w:noWrap/>
            <w:vAlign w:val="center"/>
            <w:hideMark/>
          </w:tcPr>
          <w:p w14:paraId="05C915E0" w14:textId="77777777" w:rsidR="00F1285B" w:rsidRPr="0027590D" w:rsidRDefault="00F1285B" w:rsidP="0034019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23.215</w:t>
            </w:r>
          </w:p>
        </w:tc>
        <w:tc>
          <w:tcPr>
            <w:tcW w:w="398" w:type="pct"/>
            <w:noWrap/>
            <w:vAlign w:val="center"/>
            <w:hideMark/>
          </w:tcPr>
          <w:p w14:paraId="0E58F657" w14:textId="77777777" w:rsidR="00F1285B" w:rsidRPr="0027590D" w:rsidRDefault="00F1285B" w:rsidP="0034019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27.099</w:t>
            </w:r>
          </w:p>
        </w:tc>
        <w:tc>
          <w:tcPr>
            <w:tcW w:w="375" w:type="pct"/>
            <w:noWrap/>
            <w:vAlign w:val="center"/>
            <w:hideMark/>
          </w:tcPr>
          <w:p w14:paraId="05EF116B" w14:textId="77777777" w:rsidR="00F1285B" w:rsidRPr="0027590D" w:rsidRDefault="00F1285B" w:rsidP="0034019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16.989</w:t>
            </w:r>
          </w:p>
        </w:tc>
        <w:tc>
          <w:tcPr>
            <w:tcW w:w="398" w:type="pct"/>
            <w:noWrap/>
            <w:vAlign w:val="center"/>
            <w:hideMark/>
          </w:tcPr>
          <w:p w14:paraId="3F7BF6FC" w14:textId="77777777" w:rsidR="00F1285B" w:rsidRPr="0027590D" w:rsidRDefault="00F1285B" w:rsidP="0034019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31.561</w:t>
            </w:r>
          </w:p>
        </w:tc>
        <w:tc>
          <w:tcPr>
            <w:tcW w:w="374" w:type="pct"/>
            <w:noWrap/>
            <w:vAlign w:val="center"/>
            <w:hideMark/>
          </w:tcPr>
          <w:p w14:paraId="11BEF578" w14:textId="77777777" w:rsidR="00F1285B" w:rsidRPr="0027590D" w:rsidRDefault="00F1285B" w:rsidP="0034019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20.088</w:t>
            </w:r>
          </w:p>
        </w:tc>
        <w:tc>
          <w:tcPr>
            <w:tcW w:w="398" w:type="pct"/>
            <w:noWrap/>
            <w:vAlign w:val="center"/>
            <w:hideMark/>
          </w:tcPr>
          <w:p w14:paraId="65DBC0DA" w14:textId="77777777" w:rsidR="00F1285B" w:rsidRPr="0027590D" w:rsidRDefault="00F1285B" w:rsidP="0034019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30.263</w:t>
            </w:r>
          </w:p>
        </w:tc>
        <w:tc>
          <w:tcPr>
            <w:tcW w:w="375" w:type="pct"/>
            <w:noWrap/>
            <w:vAlign w:val="center"/>
            <w:hideMark/>
          </w:tcPr>
          <w:p w14:paraId="3A82573E" w14:textId="77777777" w:rsidR="00F1285B" w:rsidRPr="0027590D" w:rsidRDefault="00F1285B" w:rsidP="0034019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17.789</w:t>
            </w:r>
          </w:p>
        </w:tc>
        <w:tc>
          <w:tcPr>
            <w:tcW w:w="398" w:type="pct"/>
            <w:noWrap/>
            <w:vAlign w:val="center"/>
            <w:hideMark/>
          </w:tcPr>
          <w:p w14:paraId="3559BC84" w14:textId="77777777" w:rsidR="00F1285B" w:rsidRPr="0027590D" w:rsidRDefault="00F1285B" w:rsidP="0034019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39.063</w:t>
            </w:r>
          </w:p>
        </w:tc>
        <w:tc>
          <w:tcPr>
            <w:tcW w:w="371" w:type="pct"/>
            <w:noWrap/>
            <w:vAlign w:val="center"/>
            <w:hideMark/>
          </w:tcPr>
          <w:p w14:paraId="4EA1E95F" w14:textId="77777777" w:rsidR="00F1285B" w:rsidRPr="0027590D" w:rsidRDefault="00F1285B" w:rsidP="0034019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24.047</w:t>
            </w:r>
          </w:p>
        </w:tc>
        <w:tc>
          <w:tcPr>
            <w:tcW w:w="423" w:type="pct"/>
            <w:noWrap/>
            <w:vAlign w:val="center"/>
            <w:hideMark/>
          </w:tcPr>
          <w:p w14:paraId="3482BE0D" w14:textId="77777777" w:rsidR="00F1285B" w:rsidRPr="0027590D" w:rsidRDefault="00F1285B" w:rsidP="0034019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161.779</w:t>
            </w:r>
          </w:p>
        </w:tc>
        <w:tc>
          <w:tcPr>
            <w:tcW w:w="349" w:type="pct"/>
            <w:noWrap/>
            <w:vAlign w:val="center"/>
            <w:hideMark/>
          </w:tcPr>
          <w:p w14:paraId="16C1B8B7" w14:textId="77777777" w:rsidR="00F1285B" w:rsidRPr="0027590D" w:rsidRDefault="00F1285B" w:rsidP="0034019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89.191</w:t>
            </w:r>
          </w:p>
        </w:tc>
      </w:tr>
      <w:tr w:rsidR="00340194" w:rsidRPr="0027590D" w14:paraId="4DE4B03F" w14:textId="77777777" w:rsidTr="00427AA0">
        <w:trPr>
          <w:cnfStyle w:val="000000100000" w:firstRow="0" w:lastRow="0" w:firstColumn="0" w:lastColumn="0" w:oddVBand="0" w:evenVBand="0" w:oddHBand="1" w:evenHBand="0" w:firstRowFirstColumn="0" w:firstRowLastColumn="0" w:lastRowFirstColumn="0" w:lastRowLastColumn="0"/>
          <w:trHeight w:val="450"/>
        </w:trPr>
        <w:tc>
          <w:tcPr>
            <w:cnfStyle w:val="001000000000" w:firstRow="0" w:lastRow="0" w:firstColumn="1" w:lastColumn="0" w:oddVBand="0" w:evenVBand="0" w:oddHBand="0" w:evenHBand="0" w:firstRowFirstColumn="0" w:firstRowLastColumn="0" w:lastRowFirstColumn="0" w:lastRowLastColumn="0"/>
            <w:tcW w:w="421" w:type="pct"/>
            <w:vAlign w:val="center"/>
            <w:hideMark/>
          </w:tcPr>
          <w:p w14:paraId="19027BA9" w14:textId="77777777" w:rsidR="00F1285B" w:rsidRPr="00427AA0" w:rsidRDefault="00F1285B" w:rsidP="00F1285B">
            <w:pPr>
              <w:jc w:val="center"/>
              <w:rPr>
                <w:rFonts w:ascii="Arial" w:hAnsi="Arial" w:cs="Arial"/>
                <w:b w:val="0"/>
                <w:bCs w:val="0"/>
                <w:color w:val="000000"/>
                <w:sz w:val="14"/>
                <w:szCs w:val="14"/>
                <w:lang w:val="en-US" w:eastAsia="en-US"/>
              </w:rPr>
            </w:pPr>
            <w:r w:rsidRPr="00427AA0">
              <w:rPr>
                <w:rFonts w:ascii="Arial" w:hAnsi="Arial" w:cs="Arial"/>
                <w:b w:val="0"/>
                <w:bCs w:val="0"/>
                <w:color w:val="000000"/>
                <w:sz w:val="14"/>
                <w:szCs w:val="14"/>
                <w:lang w:val="en-US" w:eastAsia="en-US"/>
              </w:rPr>
              <w:t>5. De 29 a 59 años</w:t>
            </w:r>
          </w:p>
        </w:tc>
        <w:tc>
          <w:tcPr>
            <w:tcW w:w="344" w:type="pct"/>
            <w:noWrap/>
            <w:vAlign w:val="center"/>
            <w:hideMark/>
          </w:tcPr>
          <w:p w14:paraId="0F4EC276" w14:textId="77777777" w:rsidR="00F1285B" w:rsidRPr="0027590D" w:rsidRDefault="00F1285B" w:rsidP="0034019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212.498</w:t>
            </w:r>
          </w:p>
        </w:tc>
        <w:tc>
          <w:tcPr>
            <w:tcW w:w="377" w:type="pct"/>
            <w:noWrap/>
            <w:vAlign w:val="center"/>
            <w:hideMark/>
          </w:tcPr>
          <w:p w14:paraId="5B86E7F5" w14:textId="77777777" w:rsidR="00F1285B" w:rsidRPr="0027590D" w:rsidRDefault="00F1285B" w:rsidP="0034019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118.327</w:t>
            </w:r>
          </w:p>
        </w:tc>
        <w:tc>
          <w:tcPr>
            <w:tcW w:w="398" w:type="pct"/>
            <w:noWrap/>
            <w:vAlign w:val="center"/>
            <w:hideMark/>
          </w:tcPr>
          <w:p w14:paraId="617D7998" w14:textId="77777777" w:rsidR="00F1285B" w:rsidRPr="0027590D" w:rsidRDefault="00F1285B" w:rsidP="0034019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195.078</w:t>
            </w:r>
          </w:p>
        </w:tc>
        <w:tc>
          <w:tcPr>
            <w:tcW w:w="375" w:type="pct"/>
            <w:noWrap/>
            <w:vAlign w:val="center"/>
            <w:hideMark/>
          </w:tcPr>
          <w:p w14:paraId="25AEA306" w14:textId="77777777" w:rsidR="00F1285B" w:rsidRPr="0027590D" w:rsidRDefault="00F1285B" w:rsidP="0034019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98.052</w:t>
            </w:r>
          </w:p>
        </w:tc>
        <w:tc>
          <w:tcPr>
            <w:tcW w:w="398" w:type="pct"/>
            <w:noWrap/>
            <w:vAlign w:val="center"/>
            <w:hideMark/>
          </w:tcPr>
          <w:p w14:paraId="37B0D8C0" w14:textId="77777777" w:rsidR="00F1285B" w:rsidRPr="0027590D" w:rsidRDefault="00F1285B" w:rsidP="0034019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209.183</w:t>
            </w:r>
          </w:p>
        </w:tc>
        <w:tc>
          <w:tcPr>
            <w:tcW w:w="374" w:type="pct"/>
            <w:noWrap/>
            <w:vAlign w:val="center"/>
            <w:hideMark/>
          </w:tcPr>
          <w:p w14:paraId="167800BD" w14:textId="77777777" w:rsidR="00F1285B" w:rsidRPr="0027590D" w:rsidRDefault="00F1285B" w:rsidP="0034019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104.899</w:t>
            </w:r>
          </w:p>
        </w:tc>
        <w:tc>
          <w:tcPr>
            <w:tcW w:w="398" w:type="pct"/>
            <w:noWrap/>
            <w:vAlign w:val="center"/>
            <w:hideMark/>
          </w:tcPr>
          <w:p w14:paraId="14C114FA" w14:textId="77777777" w:rsidR="00F1285B" w:rsidRPr="0027590D" w:rsidRDefault="00F1285B" w:rsidP="0034019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211.680</w:t>
            </w:r>
          </w:p>
        </w:tc>
        <w:tc>
          <w:tcPr>
            <w:tcW w:w="375" w:type="pct"/>
            <w:noWrap/>
            <w:vAlign w:val="center"/>
            <w:hideMark/>
          </w:tcPr>
          <w:p w14:paraId="4E4E64C8" w14:textId="77777777" w:rsidR="00F1285B" w:rsidRPr="0027590D" w:rsidRDefault="00F1285B" w:rsidP="0034019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102.192</w:t>
            </w:r>
          </w:p>
        </w:tc>
        <w:tc>
          <w:tcPr>
            <w:tcW w:w="398" w:type="pct"/>
            <w:noWrap/>
            <w:vAlign w:val="center"/>
            <w:hideMark/>
          </w:tcPr>
          <w:p w14:paraId="307D1BB5" w14:textId="77777777" w:rsidR="00F1285B" w:rsidRPr="0027590D" w:rsidRDefault="00F1285B" w:rsidP="0034019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235.324</w:t>
            </w:r>
          </w:p>
        </w:tc>
        <w:tc>
          <w:tcPr>
            <w:tcW w:w="371" w:type="pct"/>
            <w:noWrap/>
            <w:vAlign w:val="center"/>
            <w:hideMark/>
          </w:tcPr>
          <w:p w14:paraId="4A9CBA6E" w14:textId="77777777" w:rsidR="00F1285B" w:rsidRPr="0027590D" w:rsidRDefault="00F1285B" w:rsidP="0034019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119.752</w:t>
            </w:r>
          </w:p>
        </w:tc>
        <w:tc>
          <w:tcPr>
            <w:tcW w:w="423" w:type="pct"/>
            <w:noWrap/>
            <w:vAlign w:val="center"/>
            <w:hideMark/>
          </w:tcPr>
          <w:p w14:paraId="79A8F954" w14:textId="77777777" w:rsidR="00F1285B" w:rsidRPr="0027590D" w:rsidRDefault="00F1285B" w:rsidP="0034019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1.063.763</w:t>
            </w:r>
          </w:p>
        </w:tc>
        <w:tc>
          <w:tcPr>
            <w:tcW w:w="349" w:type="pct"/>
            <w:noWrap/>
            <w:vAlign w:val="center"/>
            <w:hideMark/>
          </w:tcPr>
          <w:p w14:paraId="627216E1" w14:textId="77777777" w:rsidR="00F1285B" w:rsidRPr="0027590D" w:rsidRDefault="00F1285B" w:rsidP="0034019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391.653</w:t>
            </w:r>
          </w:p>
        </w:tc>
      </w:tr>
      <w:tr w:rsidR="00340194" w:rsidRPr="0027590D" w14:paraId="7F49682E" w14:textId="77777777" w:rsidTr="00427AA0">
        <w:trPr>
          <w:trHeight w:val="450"/>
        </w:trPr>
        <w:tc>
          <w:tcPr>
            <w:cnfStyle w:val="001000000000" w:firstRow="0" w:lastRow="0" w:firstColumn="1" w:lastColumn="0" w:oddVBand="0" w:evenVBand="0" w:oddHBand="0" w:evenHBand="0" w:firstRowFirstColumn="0" w:firstRowLastColumn="0" w:lastRowFirstColumn="0" w:lastRowLastColumn="0"/>
            <w:tcW w:w="421" w:type="pct"/>
            <w:vAlign w:val="center"/>
            <w:hideMark/>
          </w:tcPr>
          <w:p w14:paraId="594A3A0D" w14:textId="77777777" w:rsidR="00F1285B" w:rsidRPr="00427AA0" w:rsidRDefault="00F1285B" w:rsidP="00F1285B">
            <w:pPr>
              <w:jc w:val="center"/>
              <w:rPr>
                <w:rFonts w:ascii="Arial" w:hAnsi="Arial" w:cs="Arial"/>
                <w:b w:val="0"/>
                <w:bCs w:val="0"/>
                <w:color w:val="000000"/>
                <w:sz w:val="14"/>
                <w:szCs w:val="14"/>
                <w:lang w:val="en-US" w:eastAsia="en-US"/>
              </w:rPr>
            </w:pPr>
            <w:r w:rsidRPr="00427AA0">
              <w:rPr>
                <w:rFonts w:ascii="Arial" w:hAnsi="Arial" w:cs="Arial"/>
                <w:b w:val="0"/>
                <w:bCs w:val="0"/>
                <w:color w:val="000000"/>
                <w:sz w:val="14"/>
                <w:szCs w:val="14"/>
                <w:lang w:val="en-US" w:eastAsia="en-US"/>
              </w:rPr>
              <w:t>6. De 60 y más años</w:t>
            </w:r>
          </w:p>
        </w:tc>
        <w:tc>
          <w:tcPr>
            <w:tcW w:w="344" w:type="pct"/>
            <w:noWrap/>
            <w:vAlign w:val="center"/>
            <w:hideMark/>
          </w:tcPr>
          <w:p w14:paraId="0FA1E469" w14:textId="77777777" w:rsidR="00F1285B" w:rsidRPr="0027590D" w:rsidRDefault="00F1285B" w:rsidP="0034019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229.517</w:t>
            </w:r>
          </w:p>
        </w:tc>
        <w:tc>
          <w:tcPr>
            <w:tcW w:w="377" w:type="pct"/>
            <w:noWrap/>
            <w:vAlign w:val="center"/>
            <w:hideMark/>
          </w:tcPr>
          <w:p w14:paraId="50C441E5" w14:textId="77777777" w:rsidR="00F1285B" w:rsidRPr="0027590D" w:rsidRDefault="00F1285B" w:rsidP="0034019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97.347</w:t>
            </w:r>
          </w:p>
        </w:tc>
        <w:tc>
          <w:tcPr>
            <w:tcW w:w="398" w:type="pct"/>
            <w:noWrap/>
            <w:vAlign w:val="center"/>
            <w:hideMark/>
          </w:tcPr>
          <w:p w14:paraId="1420DF69" w14:textId="77777777" w:rsidR="00F1285B" w:rsidRPr="0027590D" w:rsidRDefault="00F1285B" w:rsidP="0034019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200.592</w:t>
            </w:r>
          </w:p>
        </w:tc>
        <w:tc>
          <w:tcPr>
            <w:tcW w:w="375" w:type="pct"/>
            <w:noWrap/>
            <w:vAlign w:val="center"/>
            <w:hideMark/>
          </w:tcPr>
          <w:p w14:paraId="4C27843A" w14:textId="77777777" w:rsidR="00F1285B" w:rsidRPr="0027590D" w:rsidRDefault="00F1285B" w:rsidP="0034019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84.312</w:t>
            </w:r>
          </w:p>
        </w:tc>
        <w:tc>
          <w:tcPr>
            <w:tcW w:w="398" w:type="pct"/>
            <w:noWrap/>
            <w:vAlign w:val="center"/>
            <w:hideMark/>
          </w:tcPr>
          <w:p w14:paraId="2308910B" w14:textId="77777777" w:rsidR="00F1285B" w:rsidRPr="0027590D" w:rsidRDefault="00F1285B" w:rsidP="0034019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194.002</w:t>
            </w:r>
          </w:p>
        </w:tc>
        <w:tc>
          <w:tcPr>
            <w:tcW w:w="374" w:type="pct"/>
            <w:noWrap/>
            <w:vAlign w:val="center"/>
            <w:hideMark/>
          </w:tcPr>
          <w:p w14:paraId="1AB12306" w14:textId="77777777" w:rsidR="00F1285B" w:rsidRPr="0027590D" w:rsidRDefault="00F1285B" w:rsidP="0034019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81.395</w:t>
            </w:r>
          </w:p>
        </w:tc>
        <w:tc>
          <w:tcPr>
            <w:tcW w:w="398" w:type="pct"/>
            <w:noWrap/>
            <w:vAlign w:val="center"/>
            <w:hideMark/>
          </w:tcPr>
          <w:p w14:paraId="1899505C" w14:textId="77777777" w:rsidR="00F1285B" w:rsidRPr="0027590D" w:rsidRDefault="00F1285B" w:rsidP="0034019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273.681</w:t>
            </w:r>
          </w:p>
        </w:tc>
        <w:tc>
          <w:tcPr>
            <w:tcW w:w="375" w:type="pct"/>
            <w:noWrap/>
            <w:vAlign w:val="center"/>
            <w:hideMark/>
          </w:tcPr>
          <w:p w14:paraId="4CAC8F38" w14:textId="77777777" w:rsidR="00F1285B" w:rsidRPr="0027590D" w:rsidRDefault="00F1285B" w:rsidP="0034019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97.690</w:t>
            </w:r>
          </w:p>
        </w:tc>
        <w:tc>
          <w:tcPr>
            <w:tcW w:w="398" w:type="pct"/>
            <w:noWrap/>
            <w:vAlign w:val="center"/>
            <w:hideMark/>
          </w:tcPr>
          <w:p w14:paraId="12FF4138" w14:textId="77777777" w:rsidR="00F1285B" w:rsidRPr="0027590D" w:rsidRDefault="00F1285B" w:rsidP="0034019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256.435</w:t>
            </w:r>
          </w:p>
        </w:tc>
        <w:tc>
          <w:tcPr>
            <w:tcW w:w="371" w:type="pct"/>
            <w:noWrap/>
            <w:vAlign w:val="center"/>
            <w:hideMark/>
          </w:tcPr>
          <w:p w14:paraId="6575CE12" w14:textId="77777777" w:rsidR="00F1285B" w:rsidRPr="0027590D" w:rsidRDefault="00F1285B" w:rsidP="0034019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101.012</w:t>
            </w:r>
          </w:p>
        </w:tc>
        <w:tc>
          <w:tcPr>
            <w:tcW w:w="423" w:type="pct"/>
            <w:noWrap/>
            <w:vAlign w:val="center"/>
            <w:hideMark/>
          </w:tcPr>
          <w:p w14:paraId="736F6260" w14:textId="77777777" w:rsidR="00F1285B" w:rsidRPr="0027590D" w:rsidRDefault="00F1285B" w:rsidP="0034019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1.154.227</w:t>
            </w:r>
          </w:p>
        </w:tc>
        <w:tc>
          <w:tcPr>
            <w:tcW w:w="349" w:type="pct"/>
            <w:noWrap/>
            <w:vAlign w:val="center"/>
            <w:hideMark/>
          </w:tcPr>
          <w:p w14:paraId="131DF4EA" w14:textId="77777777" w:rsidR="00F1285B" w:rsidRPr="0027590D" w:rsidRDefault="00F1285B" w:rsidP="0034019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292.451</w:t>
            </w:r>
          </w:p>
        </w:tc>
      </w:tr>
      <w:tr w:rsidR="00340194" w:rsidRPr="0027590D" w14:paraId="5B4CA017" w14:textId="77777777" w:rsidTr="00427AA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21" w:type="pct"/>
            <w:vAlign w:val="center"/>
            <w:hideMark/>
          </w:tcPr>
          <w:p w14:paraId="3E2EAF3D" w14:textId="77777777" w:rsidR="00F1285B" w:rsidRPr="0027590D" w:rsidRDefault="00F1285B" w:rsidP="00F1285B">
            <w:pPr>
              <w:jc w:val="center"/>
              <w:rPr>
                <w:rFonts w:ascii="Arial" w:hAnsi="Arial" w:cs="Arial"/>
                <w:color w:val="000000"/>
                <w:sz w:val="14"/>
                <w:szCs w:val="14"/>
                <w:lang w:val="en-US" w:eastAsia="en-US"/>
              </w:rPr>
            </w:pPr>
            <w:r w:rsidRPr="0027590D">
              <w:rPr>
                <w:rFonts w:ascii="Arial" w:hAnsi="Arial" w:cs="Arial"/>
                <w:color w:val="000000"/>
                <w:sz w:val="14"/>
                <w:szCs w:val="14"/>
                <w:lang w:val="en-US" w:eastAsia="en-US"/>
              </w:rPr>
              <w:t>Total general</w:t>
            </w:r>
          </w:p>
        </w:tc>
        <w:tc>
          <w:tcPr>
            <w:tcW w:w="344" w:type="pct"/>
            <w:noWrap/>
            <w:vAlign w:val="center"/>
            <w:hideMark/>
          </w:tcPr>
          <w:p w14:paraId="20057AD3" w14:textId="77777777" w:rsidR="00F1285B" w:rsidRPr="0027590D" w:rsidRDefault="00F1285B" w:rsidP="0034019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491.119</w:t>
            </w:r>
          </w:p>
        </w:tc>
        <w:tc>
          <w:tcPr>
            <w:tcW w:w="377" w:type="pct"/>
            <w:noWrap/>
            <w:vAlign w:val="center"/>
            <w:hideMark/>
          </w:tcPr>
          <w:p w14:paraId="0D45A4F5" w14:textId="77777777" w:rsidR="00F1285B" w:rsidRPr="0027590D" w:rsidRDefault="00F1285B" w:rsidP="0034019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245.431</w:t>
            </w:r>
          </w:p>
        </w:tc>
        <w:tc>
          <w:tcPr>
            <w:tcW w:w="398" w:type="pct"/>
            <w:noWrap/>
            <w:vAlign w:val="center"/>
            <w:hideMark/>
          </w:tcPr>
          <w:p w14:paraId="43D5F63D" w14:textId="77777777" w:rsidR="00F1285B" w:rsidRPr="0027590D" w:rsidRDefault="00F1285B" w:rsidP="0034019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434.907</w:t>
            </w:r>
          </w:p>
        </w:tc>
        <w:tc>
          <w:tcPr>
            <w:tcW w:w="375" w:type="pct"/>
            <w:noWrap/>
            <w:vAlign w:val="center"/>
            <w:hideMark/>
          </w:tcPr>
          <w:p w14:paraId="02545496" w14:textId="77777777" w:rsidR="00F1285B" w:rsidRPr="0027590D" w:rsidRDefault="00F1285B" w:rsidP="0034019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202.778</w:t>
            </w:r>
          </w:p>
        </w:tc>
        <w:tc>
          <w:tcPr>
            <w:tcW w:w="398" w:type="pct"/>
            <w:noWrap/>
            <w:vAlign w:val="center"/>
            <w:hideMark/>
          </w:tcPr>
          <w:p w14:paraId="783DAA79" w14:textId="77777777" w:rsidR="00F1285B" w:rsidRPr="0027590D" w:rsidRDefault="00F1285B" w:rsidP="0034019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447.451</w:t>
            </w:r>
          </w:p>
        </w:tc>
        <w:tc>
          <w:tcPr>
            <w:tcW w:w="374" w:type="pct"/>
            <w:noWrap/>
            <w:vAlign w:val="center"/>
            <w:hideMark/>
          </w:tcPr>
          <w:p w14:paraId="70C1D5B3" w14:textId="77777777" w:rsidR="00F1285B" w:rsidRPr="0027590D" w:rsidRDefault="00F1285B" w:rsidP="0034019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203.780</w:t>
            </w:r>
          </w:p>
        </w:tc>
        <w:tc>
          <w:tcPr>
            <w:tcW w:w="398" w:type="pct"/>
            <w:noWrap/>
            <w:vAlign w:val="center"/>
            <w:hideMark/>
          </w:tcPr>
          <w:p w14:paraId="57301A9A" w14:textId="77777777" w:rsidR="00F1285B" w:rsidRPr="0027590D" w:rsidRDefault="00F1285B" w:rsidP="0034019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532.322</w:t>
            </w:r>
          </w:p>
        </w:tc>
        <w:tc>
          <w:tcPr>
            <w:tcW w:w="375" w:type="pct"/>
            <w:noWrap/>
            <w:vAlign w:val="center"/>
            <w:hideMark/>
          </w:tcPr>
          <w:p w14:paraId="6B797968" w14:textId="77777777" w:rsidR="00F1285B" w:rsidRPr="0027590D" w:rsidRDefault="00F1285B" w:rsidP="0034019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223.980</w:t>
            </w:r>
          </w:p>
        </w:tc>
        <w:tc>
          <w:tcPr>
            <w:tcW w:w="398" w:type="pct"/>
            <w:noWrap/>
            <w:vAlign w:val="center"/>
            <w:hideMark/>
          </w:tcPr>
          <w:p w14:paraId="2E338777" w14:textId="77777777" w:rsidR="00F1285B" w:rsidRPr="0027590D" w:rsidRDefault="00F1285B" w:rsidP="0034019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549.868</w:t>
            </w:r>
          </w:p>
        </w:tc>
        <w:tc>
          <w:tcPr>
            <w:tcW w:w="371" w:type="pct"/>
            <w:noWrap/>
            <w:vAlign w:val="center"/>
            <w:hideMark/>
          </w:tcPr>
          <w:p w14:paraId="09E09D4D" w14:textId="77777777" w:rsidR="00F1285B" w:rsidRPr="0027590D" w:rsidRDefault="00F1285B" w:rsidP="0034019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247.622</w:t>
            </w:r>
          </w:p>
        </w:tc>
        <w:tc>
          <w:tcPr>
            <w:tcW w:w="423" w:type="pct"/>
            <w:noWrap/>
            <w:vAlign w:val="center"/>
            <w:hideMark/>
          </w:tcPr>
          <w:p w14:paraId="08FF47E0" w14:textId="77777777" w:rsidR="00F1285B" w:rsidRPr="0027590D" w:rsidRDefault="00F1285B" w:rsidP="0034019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2.455.667</w:t>
            </w:r>
          </w:p>
        </w:tc>
        <w:tc>
          <w:tcPr>
            <w:tcW w:w="349" w:type="pct"/>
            <w:noWrap/>
            <w:vAlign w:val="center"/>
            <w:hideMark/>
          </w:tcPr>
          <w:p w14:paraId="447518FE" w14:textId="77777777" w:rsidR="00F1285B" w:rsidRPr="0027590D" w:rsidRDefault="00F1285B" w:rsidP="0034019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772.390</w:t>
            </w:r>
          </w:p>
        </w:tc>
      </w:tr>
    </w:tbl>
    <w:p w14:paraId="273E858F" w14:textId="77777777" w:rsidR="00F1285B" w:rsidRPr="0065490B" w:rsidRDefault="00F1285B" w:rsidP="00F86296">
      <w:pPr>
        <w:spacing w:line="276" w:lineRule="auto"/>
        <w:jc w:val="both"/>
        <w:rPr>
          <w:rFonts w:ascii="Arial" w:hAnsi="Arial" w:cs="Arial"/>
          <w:sz w:val="16"/>
          <w:szCs w:val="16"/>
        </w:rPr>
      </w:pPr>
    </w:p>
    <w:p w14:paraId="387DBC71" w14:textId="5FBAD346" w:rsidR="00EE0A74" w:rsidRPr="0065490B" w:rsidRDefault="00F86296" w:rsidP="00F86296">
      <w:pPr>
        <w:spacing w:line="276" w:lineRule="auto"/>
        <w:jc w:val="both"/>
        <w:rPr>
          <w:rFonts w:ascii="Arial" w:hAnsi="Arial" w:cs="Arial"/>
          <w:color w:val="FF0000"/>
          <w:sz w:val="16"/>
          <w:szCs w:val="16"/>
        </w:rPr>
      </w:pPr>
      <w:r w:rsidRPr="0065490B">
        <w:rPr>
          <w:rFonts w:ascii="Arial" w:hAnsi="Arial" w:cs="Arial"/>
          <w:sz w:val="16"/>
          <w:szCs w:val="16"/>
        </w:rPr>
        <w:lastRenderedPageBreak/>
        <w:t>Fuente: Base de datos RIPS SDS - No afiliados (vinculados) y atenciones parti</w:t>
      </w:r>
      <w:r w:rsidR="00EE0A74" w:rsidRPr="0065490B">
        <w:rPr>
          <w:rFonts w:ascii="Arial" w:hAnsi="Arial" w:cs="Arial"/>
          <w:sz w:val="16"/>
          <w:szCs w:val="16"/>
        </w:rPr>
        <w:t>culares (Corte de recepción 2023</w:t>
      </w:r>
      <w:r w:rsidRPr="0065490B">
        <w:rPr>
          <w:rFonts w:ascii="Arial" w:hAnsi="Arial" w:cs="Arial"/>
          <w:sz w:val="16"/>
          <w:szCs w:val="16"/>
        </w:rPr>
        <w:t>/</w:t>
      </w:r>
      <w:r w:rsidR="0060260B" w:rsidRPr="0065490B">
        <w:rPr>
          <w:rFonts w:ascii="Arial" w:hAnsi="Arial" w:cs="Arial"/>
          <w:sz w:val="16"/>
          <w:szCs w:val="16"/>
        </w:rPr>
        <w:t>12</w:t>
      </w:r>
      <w:r w:rsidRPr="0065490B">
        <w:rPr>
          <w:rFonts w:ascii="Arial" w:hAnsi="Arial" w:cs="Arial"/>
          <w:sz w:val="16"/>
          <w:szCs w:val="16"/>
        </w:rPr>
        <w:t>/3</w:t>
      </w:r>
      <w:r w:rsidR="0060260B" w:rsidRPr="0065490B">
        <w:rPr>
          <w:rFonts w:ascii="Arial" w:hAnsi="Arial" w:cs="Arial"/>
          <w:sz w:val="16"/>
          <w:szCs w:val="16"/>
        </w:rPr>
        <w:t>1</w:t>
      </w:r>
      <w:r w:rsidRPr="0065490B">
        <w:rPr>
          <w:rFonts w:ascii="Arial" w:hAnsi="Arial" w:cs="Arial"/>
          <w:sz w:val="16"/>
          <w:szCs w:val="16"/>
        </w:rPr>
        <w:t>) Base de datos RIPS Ministerio de Salud - Población contributiva y sub</w:t>
      </w:r>
      <w:r w:rsidR="00EE0A74" w:rsidRPr="0065490B">
        <w:rPr>
          <w:rFonts w:ascii="Arial" w:hAnsi="Arial" w:cs="Arial"/>
          <w:sz w:val="16"/>
          <w:szCs w:val="16"/>
        </w:rPr>
        <w:t>sidiada (Corte de recepción 2023</w:t>
      </w:r>
      <w:r w:rsidRPr="0065490B">
        <w:rPr>
          <w:rFonts w:ascii="Arial" w:hAnsi="Arial" w:cs="Arial"/>
          <w:sz w:val="16"/>
          <w:szCs w:val="16"/>
        </w:rPr>
        <w:t>/12/31) Base de datos Población Especi</w:t>
      </w:r>
      <w:r w:rsidR="00EE0A74" w:rsidRPr="0065490B">
        <w:rPr>
          <w:rFonts w:ascii="Arial" w:hAnsi="Arial" w:cs="Arial"/>
          <w:sz w:val="16"/>
          <w:szCs w:val="16"/>
        </w:rPr>
        <w:t>al - (Aseguramiento) (Corte 2023</w:t>
      </w:r>
      <w:r w:rsidRPr="0065490B">
        <w:rPr>
          <w:rFonts w:ascii="Arial" w:hAnsi="Arial" w:cs="Arial"/>
          <w:sz w:val="16"/>
          <w:szCs w:val="16"/>
        </w:rPr>
        <w:t>/</w:t>
      </w:r>
      <w:r w:rsidR="0060260B" w:rsidRPr="0065490B">
        <w:rPr>
          <w:rFonts w:ascii="Arial" w:hAnsi="Arial" w:cs="Arial"/>
          <w:sz w:val="16"/>
          <w:szCs w:val="16"/>
        </w:rPr>
        <w:t>12</w:t>
      </w:r>
      <w:r w:rsidRPr="0065490B">
        <w:rPr>
          <w:rFonts w:ascii="Arial" w:hAnsi="Arial" w:cs="Arial"/>
          <w:sz w:val="16"/>
          <w:szCs w:val="16"/>
        </w:rPr>
        <w:t>/3</w:t>
      </w:r>
      <w:r w:rsidR="0060260B" w:rsidRPr="0065490B">
        <w:rPr>
          <w:rFonts w:ascii="Arial" w:hAnsi="Arial" w:cs="Arial"/>
          <w:sz w:val="16"/>
          <w:szCs w:val="16"/>
        </w:rPr>
        <w:t>1</w:t>
      </w:r>
      <w:r w:rsidRPr="0065490B">
        <w:rPr>
          <w:rFonts w:ascii="Arial" w:hAnsi="Arial" w:cs="Arial"/>
          <w:sz w:val="16"/>
          <w:szCs w:val="16"/>
        </w:rPr>
        <w:t>)</w:t>
      </w:r>
      <w:r w:rsidRPr="0065490B">
        <w:rPr>
          <w:rFonts w:ascii="Arial" w:hAnsi="Arial" w:cs="Arial"/>
          <w:color w:val="FF0000"/>
          <w:sz w:val="16"/>
          <w:szCs w:val="16"/>
        </w:rPr>
        <w:tab/>
      </w:r>
    </w:p>
    <w:p w14:paraId="0D4F1F3C" w14:textId="2B856B9A" w:rsidR="00FC4930" w:rsidRPr="0065490B" w:rsidRDefault="00F86296" w:rsidP="0065490B">
      <w:pPr>
        <w:spacing w:line="276" w:lineRule="auto"/>
        <w:jc w:val="both"/>
        <w:rPr>
          <w:rFonts w:ascii="Arial" w:hAnsi="Arial" w:cs="Arial"/>
          <w:color w:val="FF0000"/>
        </w:rPr>
      </w:pPr>
      <w:r w:rsidRPr="0065490B">
        <w:rPr>
          <w:rFonts w:ascii="Arial" w:hAnsi="Arial" w:cs="Arial"/>
          <w:color w:val="FF0000"/>
          <w:sz w:val="16"/>
          <w:szCs w:val="16"/>
        </w:rPr>
        <w:tab/>
      </w:r>
      <w:r w:rsidRPr="0065490B">
        <w:rPr>
          <w:rFonts w:ascii="Arial" w:hAnsi="Arial" w:cs="Arial"/>
          <w:color w:val="FF0000"/>
        </w:rPr>
        <w:tab/>
      </w:r>
      <w:r w:rsidRPr="0065490B">
        <w:rPr>
          <w:rFonts w:ascii="Arial" w:hAnsi="Arial" w:cs="Arial"/>
          <w:color w:val="FF0000"/>
        </w:rPr>
        <w:tab/>
      </w:r>
    </w:p>
    <w:p w14:paraId="2F6DF087" w14:textId="429F8079" w:rsidR="00FC4930" w:rsidRPr="0065490B" w:rsidRDefault="00B0227D" w:rsidP="0065490B">
      <w:pPr>
        <w:pStyle w:val="Descripcin"/>
        <w:keepNext/>
        <w:jc w:val="both"/>
        <w:rPr>
          <w:rFonts w:cs="Arial"/>
          <w:b/>
          <w:bCs w:val="0"/>
          <w:i/>
          <w:iCs/>
          <w:color w:val="auto"/>
          <w:sz w:val="20"/>
          <w:szCs w:val="20"/>
        </w:rPr>
      </w:pPr>
      <w:bookmarkStart w:id="79" w:name="_Toc190092505"/>
      <w:r w:rsidRPr="0065490B">
        <w:rPr>
          <w:rFonts w:cs="Arial"/>
          <w:color w:val="auto"/>
          <w:sz w:val="20"/>
          <w:szCs w:val="20"/>
        </w:rPr>
        <w:t xml:space="preserve">Ilustración </w:t>
      </w:r>
      <w:r w:rsidRPr="0065490B">
        <w:rPr>
          <w:rFonts w:cs="Arial"/>
          <w:color w:val="auto"/>
          <w:sz w:val="20"/>
          <w:szCs w:val="20"/>
        </w:rPr>
        <w:fldChar w:fldCharType="begin"/>
      </w:r>
      <w:r w:rsidRPr="0065490B">
        <w:rPr>
          <w:rFonts w:cs="Arial"/>
          <w:color w:val="auto"/>
          <w:sz w:val="20"/>
          <w:szCs w:val="20"/>
        </w:rPr>
        <w:instrText xml:space="preserve"> SEQ Ilustración \* ARABIC </w:instrText>
      </w:r>
      <w:r w:rsidRPr="0065490B">
        <w:rPr>
          <w:rFonts w:cs="Arial"/>
          <w:color w:val="auto"/>
          <w:sz w:val="20"/>
          <w:szCs w:val="20"/>
        </w:rPr>
        <w:fldChar w:fldCharType="separate"/>
      </w:r>
      <w:r w:rsidR="009D4D0A">
        <w:rPr>
          <w:rFonts w:cs="Arial"/>
          <w:noProof/>
          <w:color w:val="auto"/>
          <w:sz w:val="20"/>
          <w:szCs w:val="20"/>
        </w:rPr>
        <w:t>6</w:t>
      </w:r>
      <w:r w:rsidRPr="0065490B">
        <w:rPr>
          <w:rFonts w:cs="Arial"/>
          <w:noProof/>
          <w:color w:val="auto"/>
          <w:sz w:val="20"/>
          <w:szCs w:val="20"/>
        </w:rPr>
        <w:fldChar w:fldCharType="end"/>
      </w:r>
      <w:r w:rsidRPr="0065490B">
        <w:rPr>
          <w:rFonts w:cs="Arial"/>
          <w:noProof/>
          <w:color w:val="auto"/>
          <w:sz w:val="20"/>
          <w:szCs w:val="20"/>
        </w:rPr>
        <w:t>.</w:t>
      </w:r>
      <w:r w:rsidR="00FC4930" w:rsidRPr="0065490B">
        <w:rPr>
          <w:rFonts w:cs="Arial"/>
          <w:color w:val="auto"/>
          <w:sz w:val="20"/>
          <w:szCs w:val="20"/>
        </w:rPr>
        <w:t xml:space="preserve"> </w:t>
      </w:r>
      <w:r w:rsidR="00FC4930" w:rsidRPr="0065490B">
        <w:rPr>
          <w:rFonts w:cs="Arial"/>
          <w:bCs w:val="0"/>
          <w:i/>
          <w:iCs/>
          <w:color w:val="auto"/>
          <w:sz w:val="20"/>
          <w:szCs w:val="20"/>
        </w:rPr>
        <w:t xml:space="preserve">Comportamiento Atenciones </w:t>
      </w:r>
      <w:r w:rsidR="00C76C51" w:rsidRPr="0065490B">
        <w:rPr>
          <w:rFonts w:cs="Arial"/>
          <w:bCs w:val="0"/>
          <w:i/>
          <w:iCs/>
          <w:color w:val="auto"/>
          <w:sz w:val="20"/>
          <w:szCs w:val="20"/>
        </w:rPr>
        <w:t xml:space="preserve">Ruta Integral de Atención en Salud -RIAS para la población con riesgo o presencia de Trastornos Degenerativos Neurológicos y Autoinmune </w:t>
      </w:r>
      <w:r w:rsidR="00FC4930" w:rsidRPr="0065490B">
        <w:rPr>
          <w:rFonts w:cs="Arial"/>
          <w:bCs w:val="0"/>
          <w:i/>
          <w:iCs/>
          <w:color w:val="auto"/>
          <w:sz w:val="20"/>
          <w:szCs w:val="20"/>
        </w:rPr>
        <w:t>201</w:t>
      </w:r>
      <w:r w:rsidR="00EE0A74" w:rsidRPr="0065490B">
        <w:rPr>
          <w:rFonts w:cs="Arial"/>
          <w:bCs w:val="0"/>
          <w:i/>
          <w:iCs/>
          <w:color w:val="auto"/>
          <w:sz w:val="20"/>
          <w:szCs w:val="20"/>
        </w:rPr>
        <w:t>9</w:t>
      </w:r>
      <w:r w:rsidR="00FC4930" w:rsidRPr="0065490B">
        <w:rPr>
          <w:rFonts w:cs="Arial"/>
          <w:bCs w:val="0"/>
          <w:i/>
          <w:iCs/>
          <w:color w:val="auto"/>
          <w:sz w:val="20"/>
          <w:szCs w:val="20"/>
        </w:rPr>
        <w:t xml:space="preserve"> a 202</w:t>
      </w:r>
      <w:r w:rsidR="00EE0A74" w:rsidRPr="0065490B">
        <w:rPr>
          <w:rFonts w:cs="Arial"/>
          <w:bCs w:val="0"/>
          <w:i/>
          <w:iCs/>
          <w:color w:val="auto"/>
          <w:sz w:val="20"/>
          <w:szCs w:val="20"/>
        </w:rPr>
        <w:t>3</w:t>
      </w:r>
      <w:bookmarkEnd w:id="79"/>
    </w:p>
    <w:p w14:paraId="27B13992" w14:textId="47A87987" w:rsidR="00FC4930" w:rsidRPr="0065490B" w:rsidRDefault="00EE0A74" w:rsidP="00FC4930">
      <w:pPr>
        <w:spacing w:line="276" w:lineRule="auto"/>
        <w:jc w:val="center"/>
        <w:rPr>
          <w:rFonts w:ascii="Arial" w:hAnsi="Arial" w:cs="Arial"/>
          <w:noProof/>
          <w:color w:val="FF0000"/>
        </w:rPr>
      </w:pPr>
      <w:r w:rsidRPr="0065490B">
        <w:rPr>
          <w:rFonts w:ascii="Arial" w:hAnsi="Arial" w:cs="Arial"/>
          <w:noProof/>
          <w:lang w:val="en-US" w:eastAsia="en-US"/>
        </w:rPr>
        <w:drawing>
          <wp:inline distT="0" distB="0" distL="0" distR="0" wp14:anchorId="254B1067" wp14:editId="1BF6B439">
            <wp:extent cx="5591175" cy="2743200"/>
            <wp:effectExtent l="0" t="0" r="9525" b="0"/>
            <wp:docPr id="1" name="Gráfico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523FEEAB" w14:textId="0D0A6A91" w:rsidR="000E3734" w:rsidRPr="0065490B" w:rsidRDefault="00FA5A6A" w:rsidP="0065490B">
      <w:pPr>
        <w:spacing w:line="276" w:lineRule="auto"/>
        <w:jc w:val="both"/>
        <w:rPr>
          <w:rFonts w:ascii="Arial" w:eastAsia="Arial" w:hAnsi="Arial" w:cs="Arial"/>
          <w:iCs/>
          <w:color w:val="FF0000"/>
          <w:sz w:val="16"/>
          <w:szCs w:val="16"/>
        </w:rPr>
      </w:pPr>
      <w:r w:rsidRPr="0065490B">
        <w:rPr>
          <w:rFonts w:ascii="Arial" w:eastAsia="Arial" w:hAnsi="Arial" w:cs="Arial"/>
          <w:iCs/>
          <w:sz w:val="16"/>
          <w:szCs w:val="16"/>
        </w:rPr>
        <w:t>Fuente: Base de datos RIPS SDS - No afiliados (vinculados) y atenciones parti</w:t>
      </w:r>
      <w:r w:rsidR="00EE0A74" w:rsidRPr="0065490B">
        <w:rPr>
          <w:rFonts w:ascii="Arial" w:eastAsia="Arial" w:hAnsi="Arial" w:cs="Arial"/>
          <w:iCs/>
          <w:sz w:val="16"/>
          <w:szCs w:val="16"/>
        </w:rPr>
        <w:t>culares (Corte de recepción 2023</w:t>
      </w:r>
      <w:r w:rsidRPr="0065490B">
        <w:rPr>
          <w:rFonts w:ascii="Arial" w:eastAsia="Arial" w:hAnsi="Arial" w:cs="Arial"/>
          <w:iCs/>
          <w:sz w:val="16"/>
          <w:szCs w:val="16"/>
        </w:rPr>
        <w:t>/</w:t>
      </w:r>
      <w:r w:rsidR="00CF36CC" w:rsidRPr="0065490B">
        <w:rPr>
          <w:rFonts w:ascii="Arial" w:eastAsia="Arial" w:hAnsi="Arial" w:cs="Arial"/>
          <w:iCs/>
          <w:sz w:val="16"/>
          <w:szCs w:val="16"/>
        </w:rPr>
        <w:t>12</w:t>
      </w:r>
      <w:r w:rsidRPr="0065490B">
        <w:rPr>
          <w:rFonts w:ascii="Arial" w:eastAsia="Arial" w:hAnsi="Arial" w:cs="Arial"/>
          <w:iCs/>
          <w:sz w:val="16"/>
          <w:szCs w:val="16"/>
        </w:rPr>
        <w:t>/3</w:t>
      </w:r>
      <w:r w:rsidR="00CF36CC" w:rsidRPr="0065490B">
        <w:rPr>
          <w:rFonts w:ascii="Arial" w:eastAsia="Arial" w:hAnsi="Arial" w:cs="Arial"/>
          <w:iCs/>
          <w:sz w:val="16"/>
          <w:szCs w:val="16"/>
        </w:rPr>
        <w:t>1</w:t>
      </w:r>
      <w:r w:rsidRPr="0065490B">
        <w:rPr>
          <w:rFonts w:ascii="Arial" w:eastAsia="Arial" w:hAnsi="Arial" w:cs="Arial"/>
          <w:iCs/>
          <w:sz w:val="16"/>
          <w:szCs w:val="16"/>
        </w:rPr>
        <w:t>) Base de datos RIPS Ministerio de Salud - Población contributiva y subsidiada (Corte de recepción 202</w:t>
      </w:r>
      <w:r w:rsidR="00EE0A74" w:rsidRPr="0065490B">
        <w:rPr>
          <w:rFonts w:ascii="Arial" w:eastAsia="Arial" w:hAnsi="Arial" w:cs="Arial"/>
          <w:iCs/>
          <w:sz w:val="16"/>
          <w:szCs w:val="16"/>
        </w:rPr>
        <w:t>3</w:t>
      </w:r>
      <w:r w:rsidRPr="0065490B">
        <w:rPr>
          <w:rFonts w:ascii="Arial" w:eastAsia="Arial" w:hAnsi="Arial" w:cs="Arial"/>
          <w:iCs/>
          <w:sz w:val="16"/>
          <w:szCs w:val="16"/>
        </w:rPr>
        <w:t>/12/31) Base de datos Población Especi</w:t>
      </w:r>
      <w:r w:rsidR="00EE0A74" w:rsidRPr="0065490B">
        <w:rPr>
          <w:rFonts w:ascii="Arial" w:eastAsia="Arial" w:hAnsi="Arial" w:cs="Arial"/>
          <w:iCs/>
          <w:sz w:val="16"/>
          <w:szCs w:val="16"/>
        </w:rPr>
        <w:t>al - (Aseguramiento) (Corte 2023</w:t>
      </w:r>
      <w:r w:rsidRPr="0065490B">
        <w:rPr>
          <w:rFonts w:ascii="Arial" w:eastAsia="Arial" w:hAnsi="Arial" w:cs="Arial"/>
          <w:iCs/>
          <w:sz w:val="16"/>
          <w:szCs w:val="16"/>
        </w:rPr>
        <w:t>/</w:t>
      </w:r>
      <w:r w:rsidR="00CF36CC" w:rsidRPr="0065490B">
        <w:rPr>
          <w:rFonts w:ascii="Arial" w:eastAsia="Arial" w:hAnsi="Arial" w:cs="Arial"/>
          <w:iCs/>
          <w:sz w:val="16"/>
          <w:szCs w:val="16"/>
        </w:rPr>
        <w:t>12</w:t>
      </w:r>
      <w:r w:rsidRPr="0065490B">
        <w:rPr>
          <w:rFonts w:ascii="Arial" w:eastAsia="Arial" w:hAnsi="Arial" w:cs="Arial"/>
          <w:iCs/>
          <w:sz w:val="16"/>
          <w:szCs w:val="16"/>
        </w:rPr>
        <w:t>/3</w:t>
      </w:r>
      <w:r w:rsidR="00CF36CC" w:rsidRPr="0065490B">
        <w:rPr>
          <w:rFonts w:ascii="Arial" w:eastAsia="Arial" w:hAnsi="Arial" w:cs="Arial"/>
          <w:iCs/>
          <w:sz w:val="16"/>
          <w:szCs w:val="16"/>
        </w:rPr>
        <w:t>1</w:t>
      </w:r>
      <w:r w:rsidRPr="0065490B">
        <w:rPr>
          <w:rFonts w:ascii="Arial" w:eastAsia="Arial" w:hAnsi="Arial" w:cs="Arial"/>
          <w:iCs/>
          <w:sz w:val="16"/>
          <w:szCs w:val="16"/>
        </w:rPr>
        <w:t>)</w:t>
      </w:r>
      <w:r w:rsidRPr="0065490B">
        <w:rPr>
          <w:rFonts w:ascii="Arial" w:eastAsia="Arial" w:hAnsi="Arial" w:cs="Arial"/>
          <w:iCs/>
          <w:color w:val="FF0000"/>
          <w:sz w:val="16"/>
          <w:szCs w:val="16"/>
        </w:rPr>
        <w:tab/>
      </w:r>
    </w:p>
    <w:p w14:paraId="48641105" w14:textId="36CE6552" w:rsidR="00FA5A6A" w:rsidRPr="0027590D" w:rsidRDefault="00FA5A6A" w:rsidP="000E3734">
      <w:pPr>
        <w:spacing w:line="276" w:lineRule="auto"/>
        <w:rPr>
          <w:rFonts w:ascii="Arial" w:hAnsi="Arial" w:cs="Arial"/>
          <w:i/>
          <w:iCs/>
          <w:color w:val="FF0000"/>
          <w:sz w:val="22"/>
          <w:szCs w:val="22"/>
        </w:rPr>
      </w:pPr>
    </w:p>
    <w:p w14:paraId="2711DC0C" w14:textId="109A5D30" w:rsidR="00F92FD2" w:rsidRPr="0027590D" w:rsidRDefault="00F92FD2" w:rsidP="000E3734">
      <w:pPr>
        <w:spacing w:line="276" w:lineRule="auto"/>
        <w:rPr>
          <w:rFonts w:ascii="Arial" w:hAnsi="Arial" w:cs="Arial"/>
          <w:sz w:val="22"/>
          <w:szCs w:val="22"/>
        </w:rPr>
      </w:pPr>
      <w:r w:rsidRPr="0027590D">
        <w:rPr>
          <w:rFonts w:ascii="Arial" w:hAnsi="Arial" w:cs="Arial"/>
          <w:sz w:val="22"/>
          <w:szCs w:val="22"/>
        </w:rPr>
        <w:t>En el grafico anterior se puede observar el comportamiento de las atenciones para esta RIAS durante los años 201</w:t>
      </w:r>
      <w:r w:rsidR="00CF36CC" w:rsidRPr="0027590D">
        <w:rPr>
          <w:rFonts w:ascii="Arial" w:hAnsi="Arial" w:cs="Arial"/>
          <w:sz w:val="22"/>
          <w:szCs w:val="22"/>
        </w:rPr>
        <w:t>9</w:t>
      </w:r>
      <w:r w:rsidRPr="0027590D">
        <w:rPr>
          <w:rFonts w:ascii="Arial" w:hAnsi="Arial" w:cs="Arial"/>
          <w:sz w:val="22"/>
          <w:szCs w:val="22"/>
        </w:rPr>
        <w:t xml:space="preserve"> a 202</w:t>
      </w:r>
      <w:r w:rsidR="00C743BF" w:rsidRPr="0027590D">
        <w:rPr>
          <w:rFonts w:ascii="Arial" w:hAnsi="Arial" w:cs="Arial"/>
          <w:sz w:val="22"/>
          <w:szCs w:val="22"/>
        </w:rPr>
        <w:t>3</w:t>
      </w:r>
      <w:r w:rsidRPr="0027590D">
        <w:rPr>
          <w:rFonts w:ascii="Arial" w:hAnsi="Arial" w:cs="Arial"/>
          <w:sz w:val="22"/>
          <w:szCs w:val="22"/>
        </w:rPr>
        <w:t xml:space="preserve">, donde se puede evidenciar el cambio en la demanda que sugiere </w:t>
      </w:r>
      <w:r w:rsidRPr="0027590D">
        <w:rPr>
          <w:rFonts w:ascii="Arial" w:eastAsia="Arial" w:hAnsi="Arial" w:cs="Arial"/>
          <w:sz w:val="22"/>
          <w:szCs w:val="22"/>
        </w:rPr>
        <w:t>un impacto de la pandemia por SARS CoV2 y las medidas tomadas en los servicios de salud del Distrito Capital.</w:t>
      </w:r>
    </w:p>
    <w:p w14:paraId="1B294F76" w14:textId="77777777" w:rsidR="00F92FD2" w:rsidRPr="0027590D" w:rsidRDefault="00F92FD2" w:rsidP="000E3734">
      <w:pPr>
        <w:spacing w:line="276" w:lineRule="auto"/>
        <w:rPr>
          <w:rFonts w:ascii="Arial" w:hAnsi="Arial" w:cs="Arial"/>
          <w:i/>
          <w:iCs/>
          <w:color w:val="FF0000"/>
          <w:sz w:val="22"/>
          <w:szCs w:val="22"/>
        </w:rPr>
      </w:pPr>
    </w:p>
    <w:p w14:paraId="479EDB7C" w14:textId="2C993E9B" w:rsidR="000E3734" w:rsidRPr="0027590D" w:rsidRDefault="000E3734" w:rsidP="000E3734">
      <w:pPr>
        <w:spacing w:line="276" w:lineRule="auto"/>
        <w:jc w:val="both"/>
        <w:rPr>
          <w:rFonts w:ascii="Arial" w:eastAsia="Arial" w:hAnsi="Arial" w:cs="Arial"/>
          <w:sz w:val="22"/>
          <w:szCs w:val="22"/>
        </w:rPr>
      </w:pPr>
      <w:r w:rsidRPr="0027590D">
        <w:rPr>
          <w:rFonts w:ascii="Arial" w:eastAsia="Arial" w:hAnsi="Arial" w:cs="Arial"/>
          <w:sz w:val="22"/>
          <w:szCs w:val="22"/>
        </w:rPr>
        <w:t>Para el 202</w:t>
      </w:r>
      <w:r w:rsidR="00A54F7B" w:rsidRPr="0027590D">
        <w:rPr>
          <w:rFonts w:ascii="Arial" w:eastAsia="Arial" w:hAnsi="Arial" w:cs="Arial"/>
          <w:sz w:val="22"/>
          <w:szCs w:val="22"/>
        </w:rPr>
        <w:t>3</w:t>
      </w:r>
      <w:r w:rsidRPr="0027590D">
        <w:rPr>
          <w:rFonts w:ascii="Arial" w:eastAsia="Arial" w:hAnsi="Arial" w:cs="Arial"/>
          <w:sz w:val="22"/>
          <w:szCs w:val="22"/>
        </w:rPr>
        <w:t xml:space="preserve"> dentro de los 10 primeros diagnósticos atendidos, se observó mayor demanda </w:t>
      </w:r>
      <w:r w:rsidR="00360734" w:rsidRPr="0027590D">
        <w:rPr>
          <w:rFonts w:ascii="Arial" w:eastAsia="Arial" w:hAnsi="Arial" w:cs="Arial"/>
          <w:sz w:val="22"/>
          <w:szCs w:val="22"/>
        </w:rPr>
        <w:t xml:space="preserve">en hombres </w:t>
      </w:r>
      <w:r w:rsidRPr="0027590D">
        <w:rPr>
          <w:rFonts w:ascii="Arial" w:eastAsia="Arial" w:hAnsi="Arial" w:cs="Arial"/>
          <w:sz w:val="22"/>
          <w:szCs w:val="22"/>
        </w:rPr>
        <w:t xml:space="preserve">en </w:t>
      </w:r>
      <w:r w:rsidR="00360734" w:rsidRPr="0027590D">
        <w:rPr>
          <w:rFonts w:ascii="Arial" w:eastAsia="Arial" w:hAnsi="Arial" w:cs="Arial"/>
          <w:sz w:val="22"/>
          <w:szCs w:val="22"/>
        </w:rPr>
        <w:t xml:space="preserve">Apnea Del Sueño </w:t>
      </w:r>
      <w:r w:rsidR="003A688E" w:rsidRPr="0027590D">
        <w:rPr>
          <w:rFonts w:ascii="Arial" w:eastAsia="Arial" w:hAnsi="Arial" w:cs="Arial"/>
          <w:sz w:val="22"/>
          <w:szCs w:val="22"/>
        </w:rPr>
        <w:t xml:space="preserve">con </w:t>
      </w:r>
      <w:r w:rsidRPr="0027590D">
        <w:rPr>
          <w:rFonts w:ascii="Arial" w:eastAsia="Arial" w:hAnsi="Arial" w:cs="Arial"/>
          <w:sz w:val="22"/>
          <w:szCs w:val="22"/>
        </w:rPr>
        <w:t xml:space="preserve">un </w:t>
      </w:r>
      <w:r w:rsidR="005634F8" w:rsidRPr="0027590D">
        <w:rPr>
          <w:rFonts w:ascii="Arial" w:eastAsia="Arial" w:hAnsi="Arial" w:cs="Arial"/>
          <w:sz w:val="22"/>
          <w:szCs w:val="22"/>
        </w:rPr>
        <w:t>25,92</w:t>
      </w:r>
      <w:r w:rsidRPr="0027590D">
        <w:rPr>
          <w:rFonts w:ascii="Arial" w:eastAsia="Arial" w:hAnsi="Arial" w:cs="Arial"/>
          <w:sz w:val="22"/>
          <w:szCs w:val="22"/>
        </w:rPr>
        <w:t>%,</w:t>
      </w:r>
      <w:r w:rsidR="00F22887" w:rsidRPr="0027590D">
        <w:rPr>
          <w:rFonts w:ascii="Arial" w:eastAsia="Arial" w:hAnsi="Arial" w:cs="Arial"/>
          <w:sz w:val="22"/>
          <w:szCs w:val="22"/>
        </w:rPr>
        <w:t xml:space="preserve"> seguido de</w:t>
      </w:r>
      <w:r w:rsidRPr="0027590D">
        <w:rPr>
          <w:rFonts w:ascii="Arial" w:eastAsia="Arial" w:hAnsi="Arial" w:cs="Arial"/>
          <w:sz w:val="22"/>
          <w:szCs w:val="22"/>
        </w:rPr>
        <w:t xml:space="preserve"> </w:t>
      </w:r>
      <w:r w:rsidR="001E62A1" w:rsidRPr="0027590D">
        <w:rPr>
          <w:rFonts w:ascii="Arial" w:eastAsia="Arial" w:hAnsi="Arial" w:cs="Arial"/>
          <w:sz w:val="22"/>
          <w:szCs w:val="22"/>
        </w:rPr>
        <w:t xml:space="preserve">Cefalea Debida A Tensión </w:t>
      </w:r>
      <w:r w:rsidR="00360734" w:rsidRPr="0027590D">
        <w:rPr>
          <w:rFonts w:ascii="Arial" w:eastAsia="Arial" w:hAnsi="Arial" w:cs="Arial"/>
          <w:sz w:val="22"/>
          <w:szCs w:val="22"/>
        </w:rPr>
        <w:t>con</w:t>
      </w:r>
      <w:r w:rsidRPr="0027590D">
        <w:rPr>
          <w:rFonts w:ascii="Arial" w:eastAsia="Arial" w:hAnsi="Arial" w:cs="Arial"/>
          <w:sz w:val="22"/>
          <w:szCs w:val="22"/>
        </w:rPr>
        <w:t xml:space="preserve"> el 1</w:t>
      </w:r>
      <w:r w:rsidR="005634F8" w:rsidRPr="0027590D">
        <w:rPr>
          <w:rFonts w:ascii="Arial" w:eastAsia="Arial" w:hAnsi="Arial" w:cs="Arial"/>
          <w:sz w:val="22"/>
          <w:szCs w:val="22"/>
        </w:rPr>
        <w:t>1,38</w:t>
      </w:r>
      <w:r w:rsidRPr="0027590D">
        <w:rPr>
          <w:rFonts w:ascii="Arial" w:eastAsia="Arial" w:hAnsi="Arial" w:cs="Arial"/>
          <w:sz w:val="22"/>
          <w:szCs w:val="22"/>
        </w:rPr>
        <w:t>%</w:t>
      </w:r>
      <w:r w:rsidR="00F22887" w:rsidRPr="0027590D">
        <w:rPr>
          <w:rFonts w:ascii="Arial" w:eastAsia="Arial" w:hAnsi="Arial" w:cs="Arial"/>
          <w:sz w:val="22"/>
          <w:szCs w:val="22"/>
        </w:rPr>
        <w:t xml:space="preserve">; </w:t>
      </w:r>
      <w:r w:rsidR="00A54F7B" w:rsidRPr="0027590D">
        <w:rPr>
          <w:rFonts w:ascii="Arial" w:eastAsia="Arial" w:hAnsi="Arial" w:cs="Arial"/>
          <w:sz w:val="22"/>
          <w:szCs w:val="22"/>
        </w:rPr>
        <w:t xml:space="preserve">Artrosis </w:t>
      </w:r>
      <w:r w:rsidR="005634F8" w:rsidRPr="0027590D">
        <w:rPr>
          <w:rFonts w:ascii="Arial" w:eastAsia="Arial" w:hAnsi="Arial" w:cs="Arial"/>
          <w:sz w:val="22"/>
          <w:szCs w:val="22"/>
        </w:rPr>
        <w:t xml:space="preserve">con el 11,23%, </w:t>
      </w:r>
      <w:r w:rsidR="00A54F7B" w:rsidRPr="0027590D">
        <w:rPr>
          <w:rFonts w:ascii="Arial" w:eastAsia="Arial" w:hAnsi="Arial" w:cs="Arial"/>
          <w:sz w:val="22"/>
          <w:szCs w:val="22"/>
        </w:rPr>
        <w:t xml:space="preserve">Enfermedad de Parkinson </w:t>
      </w:r>
      <w:r w:rsidR="005634F8" w:rsidRPr="0027590D">
        <w:rPr>
          <w:rFonts w:ascii="Arial" w:eastAsia="Arial" w:hAnsi="Arial" w:cs="Arial"/>
          <w:sz w:val="22"/>
          <w:szCs w:val="22"/>
        </w:rPr>
        <w:t xml:space="preserve">10,40%, Artritis Reumatoide no especificada con el 6,32%. </w:t>
      </w:r>
    </w:p>
    <w:p w14:paraId="5255B301" w14:textId="77777777" w:rsidR="00C371AE" w:rsidRPr="0027590D" w:rsidRDefault="00C371AE" w:rsidP="00F92FD2">
      <w:pPr>
        <w:spacing w:line="276" w:lineRule="auto"/>
        <w:jc w:val="both"/>
        <w:rPr>
          <w:rFonts w:ascii="Arial" w:hAnsi="Arial" w:cs="Arial"/>
          <w:color w:val="FF0000"/>
          <w:sz w:val="22"/>
          <w:szCs w:val="22"/>
        </w:rPr>
      </w:pPr>
    </w:p>
    <w:p w14:paraId="15B5DBEA" w14:textId="688FAE1E" w:rsidR="000E3734" w:rsidRPr="0027590D" w:rsidRDefault="00FD45AF" w:rsidP="00F92FD2">
      <w:pPr>
        <w:spacing w:line="276" w:lineRule="auto"/>
        <w:jc w:val="both"/>
        <w:rPr>
          <w:rFonts w:ascii="Arial" w:eastAsia="Arial" w:hAnsi="Arial" w:cs="Arial"/>
          <w:color w:val="FF0000"/>
          <w:sz w:val="22"/>
          <w:szCs w:val="22"/>
        </w:rPr>
      </w:pPr>
      <w:r w:rsidRPr="0027590D">
        <w:rPr>
          <w:rFonts w:ascii="Arial" w:eastAsia="Arial" w:hAnsi="Arial" w:cs="Arial"/>
          <w:sz w:val="22"/>
          <w:szCs w:val="22"/>
        </w:rPr>
        <w:t>El comportamiento de la demanda las</w:t>
      </w:r>
      <w:r w:rsidR="00F22887" w:rsidRPr="0027590D">
        <w:rPr>
          <w:rFonts w:ascii="Arial" w:eastAsia="Arial" w:hAnsi="Arial" w:cs="Arial"/>
          <w:sz w:val="22"/>
          <w:szCs w:val="22"/>
        </w:rPr>
        <w:t xml:space="preserve"> mujeres </w:t>
      </w:r>
      <w:r w:rsidRPr="0027590D">
        <w:rPr>
          <w:rFonts w:ascii="Arial" w:eastAsia="Arial" w:hAnsi="Arial" w:cs="Arial"/>
          <w:sz w:val="22"/>
          <w:szCs w:val="22"/>
        </w:rPr>
        <w:t>para</w:t>
      </w:r>
      <w:r w:rsidR="00F22887" w:rsidRPr="0027590D">
        <w:rPr>
          <w:rFonts w:ascii="Arial" w:eastAsia="Arial" w:hAnsi="Arial" w:cs="Arial"/>
          <w:sz w:val="22"/>
          <w:szCs w:val="22"/>
        </w:rPr>
        <w:t xml:space="preserve"> el 202</w:t>
      </w:r>
      <w:r w:rsidR="00A54F7B" w:rsidRPr="0027590D">
        <w:rPr>
          <w:rFonts w:ascii="Arial" w:eastAsia="Arial" w:hAnsi="Arial" w:cs="Arial"/>
          <w:sz w:val="22"/>
          <w:szCs w:val="22"/>
        </w:rPr>
        <w:t>3</w:t>
      </w:r>
      <w:r w:rsidR="00F22887" w:rsidRPr="0027590D">
        <w:rPr>
          <w:rFonts w:ascii="Arial" w:eastAsia="Arial" w:hAnsi="Arial" w:cs="Arial"/>
          <w:sz w:val="22"/>
          <w:szCs w:val="22"/>
        </w:rPr>
        <w:t xml:space="preserve"> dentro de los 10 primeros diagnósticos atendidos, </w:t>
      </w:r>
      <w:r w:rsidRPr="0027590D">
        <w:rPr>
          <w:rFonts w:ascii="Arial" w:eastAsia="Arial" w:hAnsi="Arial" w:cs="Arial"/>
          <w:sz w:val="22"/>
          <w:szCs w:val="22"/>
        </w:rPr>
        <w:t>registro</w:t>
      </w:r>
      <w:r w:rsidR="00F22887" w:rsidRPr="0027590D">
        <w:rPr>
          <w:rFonts w:ascii="Arial" w:eastAsia="Arial" w:hAnsi="Arial" w:cs="Arial"/>
          <w:sz w:val="22"/>
          <w:szCs w:val="22"/>
        </w:rPr>
        <w:t xml:space="preserve"> mayor</w:t>
      </w:r>
      <w:r w:rsidRPr="0027590D">
        <w:rPr>
          <w:rFonts w:ascii="Arial" w:eastAsia="Arial" w:hAnsi="Arial" w:cs="Arial"/>
          <w:sz w:val="22"/>
          <w:szCs w:val="22"/>
        </w:rPr>
        <w:t>es</w:t>
      </w:r>
      <w:r w:rsidR="00F22887" w:rsidRPr="0027590D">
        <w:rPr>
          <w:rFonts w:ascii="Arial" w:eastAsia="Arial" w:hAnsi="Arial" w:cs="Arial"/>
          <w:sz w:val="22"/>
          <w:szCs w:val="22"/>
        </w:rPr>
        <w:t xml:space="preserve"> </w:t>
      </w:r>
      <w:r w:rsidR="00D404EA" w:rsidRPr="0027590D">
        <w:rPr>
          <w:rFonts w:ascii="Arial" w:eastAsia="Arial" w:hAnsi="Arial" w:cs="Arial"/>
          <w:sz w:val="22"/>
          <w:szCs w:val="22"/>
        </w:rPr>
        <w:t xml:space="preserve">atenciones en Cefalea debido a Tensión </w:t>
      </w:r>
      <w:r w:rsidR="00A115A1" w:rsidRPr="0027590D">
        <w:rPr>
          <w:rFonts w:ascii="Arial" w:eastAsia="Arial" w:hAnsi="Arial" w:cs="Arial"/>
          <w:sz w:val="22"/>
          <w:szCs w:val="22"/>
        </w:rPr>
        <w:t>14,02</w:t>
      </w:r>
      <w:r w:rsidR="00F22887" w:rsidRPr="0027590D">
        <w:rPr>
          <w:rFonts w:ascii="Arial" w:eastAsia="Arial" w:hAnsi="Arial" w:cs="Arial"/>
          <w:sz w:val="22"/>
          <w:szCs w:val="22"/>
        </w:rPr>
        <w:t xml:space="preserve">%, seguido </w:t>
      </w:r>
      <w:r w:rsidR="00D404EA" w:rsidRPr="0027590D">
        <w:rPr>
          <w:rFonts w:ascii="Arial" w:eastAsia="Arial" w:hAnsi="Arial" w:cs="Arial"/>
          <w:sz w:val="22"/>
          <w:szCs w:val="22"/>
        </w:rPr>
        <w:t xml:space="preserve">Apnea del sueño </w:t>
      </w:r>
      <w:r w:rsidR="00A115A1" w:rsidRPr="0027590D">
        <w:rPr>
          <w:rFonts w:ascii="Arial" w:eastAsia="Arial" w:hAnsi="Arial" w:cs="Arial"/>
          <w:sz w:val="22"/>
          <w:szCs w:val="22"/>
        </w:rPr>
        <w:t>con el 12,98</w:t>
      </w:r>
      <w:r w:rsidR="00F22887" w:rsidRPr="0027590D">
        <w:rPr>
          <w:rFonts w:ascii="Arial" w:eastAsia="Arial" w:hAnsi="Arial" w:cs="Arial"/>
          <w:sz w:val="22"/>
          <w:szCs w:val="22"/>
        </w:rPr>
        <w:t xml:space="preserve">%; </w:t>
      </w:r>
      <w:r w:rsidR="00A115A1" w:rsidRPr="0027590D">
        <w:rPr>
          <w:rFonts w:ascii="Arial" w:eastAsia="Arial" w:hAnsi="Arial" w:cs="Arial"/>
          <w:sz w:val="22"/>
          <w:szCs w:val="22"/>
        </w:rPr>
        <w:t xml:space="preserve">Artritis reumatoide seropositiva con el 12,38%, Artrosis primaria 11, 89%, </w:t>
      </w:r>
      <w:r w:rsidR="00D404EA" w:rsidRPr="0027590D">
        <w:rPr>
          <w:rFonts w:ascii="Arial" w:eastAsia="Arial" w:hAnsi="Arial" w:cs="Arial"/>
          <w:sz w:val="22"/>
          <w:szCs w:val="22"/>
        </w:rPr>
        <w:t>Artritis reumatoidea seropositiva</w:t>
      </w:r>
      <w:r w:rsidR="00A115A1" w:rsidRPr="0027590D">
        <w:rPr>
          <w:rFonts w:ascii="Arial" w:eastAsia="Arial" w:hAnsi="Arial" w:cs="Arial"/>
          <w:sz w:val="22"/>
          <w:szCs w:val="22"/>
        </w:rPr>
        <w:t xml:space="preserve"> con el 10,94%, </w:t>
      </w:r>
      <w:r w:rsidR="00D404EA" w:rsidRPr="0027590D">
        <w:rPr>
          <w:rFonts w:ascii="Arial" w:eastAsia="Arial" w:hAnsi="Arial" w:cs="Arial"/>
          <w:sz w:val="22"/>
          <w:szCs w:val="22"/>
        </w:rPr>
        <w:t>Síndrome Seco</w:t>
      </w:r>
      <w:r w:rsidR="00A115A1" w:rsidRPr="0027590D">
        <w:rPr>
          <w:rFonts w:ascii="Arial" w:eastAsia="Arial" w:hAnsi="Arial" w:cs="Arial"/>
          <w:sz w:val="22"/>
          <w:szCs w:val="22"/>
        </w:rPr>
        <w:t xml:space="preserve"> con el 10,52%.</w:t>
      </w:r>
    </w:p>
    <w:p w14:paraId="79936CB2" w14:textId="08E6A66D" w:rsidR="00F53FD1" w:rsidRPr="0027590D" w:rsidRDefault="00F53FD1" w:rsidP="00F92FD2">
      <w:pPr>
        <w:spacing w:line="276" w:lineRule="auto"/>
        <w:jc w:val="both"/>
        <w:rPr>
          <w:rFonts w:ascii="Arial" w:eastAsia="Arial" w:hAnsi="Arial" w:cs="Arial"/>
          <w:color w:val="FF0000"/>
          <w:sz w:val="22"/>
          <w:szCs w:val="22"/>
        </w:rPr>
      </w:pPr>
    </w:p>
    <w:p w14:paraId="06B6D566" w14:textId="7CEB61E6" w:rsidR="00FC4930" w:rsidRPr="0065490B" w:rsidRDefault="00985451" w:rsidP="0065490B">
      <w:pPr>
        <w:spacing w:line="276" w:lineRule="auto"/>
        <w:jc w:val="both"/>
        <w:rPr>
          <w:rFonts w:ascii="Arial" w:hAnsi="Arial" w:cs="Arial"/>
          <w:i/>
          <w:iCs/>
        </w:rPr>
      </w:pPr>
      <w:bookmarkStart w:id="80" w:name="_Toc190092530"/>
      <w:r w:rsidRPr="0065490B">
        <w:rPr>
          <w:rFonts w:ascii="Arial" w:hAnsi="Arial" w:cs="Arial"/>
        </w:rPr>
        <w:t xml:space="preserve">Tabla </w:t>
      </w:r>
      <w:r w:rsidRPr="0065490B">
        <w:rPr>
          <w:rFonts w:ascii="Arial" w:hAnsi="Arial" w:cs="Arial"/>
        </w:rPr>
        <w:fldChar w:fldCharType="begin"/>
      </w:r>
      <w:r w:rsidRPr="0065490B">
        <w:rPr>
          <w:rFonts w:ascii="Arial" w:hAnsi="Arial" w:cs="Arial"/>
        </w:rPr>
        <w:instrText xml:space="preserve"> SEQ Tabla \* ARABIC </w:instrText>
      </w:r>
      <w:r w:rsidRPr="0065490B">
        <w:rPr>
          <w:rFonts w:ascii="Arial" w:hAnsi="Arial" w:cs="Arial"/>
        </w:rPr>
        <w:fldChar w:fldCharType="separate"/>
      </w:r>
      <w:r w:rsidR="009D4D0A">
        <w:rPr>
          <w:rFonts w:ascii="Arial" w:hAnsi="Arial" w:cs="Arial"/>
          <w:noProof/>
        </w:rPr>
        <w:t>33</w:t>
      </w:r>
      <w:r w:rsidRPr="0065490B">
        <w:rPr>
          <w:rFonts w:ascii="Arial" w:hAnsi="Arial" w:cs="Arial"/>
        </w:rPr>
        <w:fldChar w:fldCharType="end"/>
      </w:r>
      <w:r w:rsidRPr="0065490B">
        <w:rPr>
          <w:rFonts w:ascii="Arial" w:hAnsi="Arial" w:cs="Arial"/>
        </w:rPr>
        <w:t>.</w:t>
      </w:r>
      <w:r w:rsidR="00FC4930" w:rsidRPr="0065490B">
        <w:rPr>
          <w:rFonts w:ascii="Arial" w:hAnsi="Arial" w:cs="Arial"/>
          <w:i/>
          <w:iCs/>
        </w:rPr>
        <w:t xml:space="preserve"> </w:t>
      </w:r>
      <w:r w:rsidR="00B348C9" w:rsidRPr="0065490B">
        <w:rPr>
          <w:rFonts w:ascii="Arial" w:hAnsi="Arial" w:cs="Arial"/>
          <w:i/>
          <w:iCs/>
        </w:rPr>
        <w:t>Total,</w:t>
      </w:r>
      <w:r w:rsidR="00FC4930" w:rsidRPr="0065490B">
        <w:rPr>
          <w:rFonts w:ascii="Arial" w:hAnsi="Arial" w:cs="Arial"/>
          <w:i/>
          <w:iCs/>
        </w:rPr>
        <w:t xml:space="preserve"> de aten</w:t>
      </w:r>
      <w:r w:rsidR="00755EC5" w:rsidRPr="0065490B">
        <w:rPr>
          <w:rFonts w:ascii="Arial" w:hAnsi="Arial" w:cs="Arial"/>
          <w:i/>
          <w:iCs/>
        </w:rPr>
        <w:t>ciones</w:t>
      </w:r>
      <w:r w:rsidR="00FC4930" w:rsidRPr="0065490B">
        <w:rPr>
          <w:rFonts w:ascii="Arial" w:hAnsi="Arial" w:cs="Arial"/>
          <w:i/>
          <w:iCs/>
        </w:rPr>
        <w:t xml:space="preserve"> por los 10 principales </w:t>
      </w:r>
      <w:r w:rsidR="00755EC5" w:rsidRPr="0065490B">
        <w:rPr>
          <w:rFonts w:ascii="Arial" w:hAnsi="Arial" w:cs="Arial"/>
          <w:i/>
          <w:iCs/>
        </w:rPr>
        <w:t>diagnósticos</w:t>
      </w:r>
      <w:r w:rsidR="00FC4930" w:rsidRPr="0065490B">
        <w:rPr>
          <w:rFonts w:ascii="Arial" w:hAnsi="Arial" w:cs="Arial"/>
          <w:i/>
          <w:iCs/>
        </w:rPr>
        <w:t xml:space="preserve"> </w:t>
      </w:r>
      <w:r w:rsidR="00755EC5" w:rsidRPr="0065490B">
        <w:rPr>
          <w:rFonts w:ascii="Arial" w:hAnsi="Arial" w:cs="Arial"/>
          <w:i/>
          <w:iCs/>
        </w:rPr>
        <w:t>para la</w:t>
      </w:r>
      <w:r w:rsidR="00FC4930" w:rsidRPr="0065490B">
        <w:rPr>
          <w:rFonts w:ascii="Arial" w:hAnsi="Arial" w:cs="Arial"/>
          <w:i/>
          <w:iCs/>
        </w:rPr>
        <w:t xml:space="preserve"> </w:t>
      </w:r>
      <w:r w:rsidR="00C76C51" w:rsidRPr="0065490B">
        <w:rPr>
          <w:rFonts w:ascii="Arial" w:hAnsi="Arial" w:cs="Arial"/>
          <w:i/>
          <w:iCs/>
        </w:rPr>
        <w:t>Ruta Integral de Atención en Salud -RIAS</w:t>
      </w:r>
      <w:r w:rsidR="00A85ABA" w:rsidRPr="0065490B">
        <w:rPr>
          <w:rFonts w:ascii="Arial" w:hAnsi="Arial" w:cs="Arial"/>
          <w:i/>
          <w:iCs/>
        </w:rPr>
        <w:t xml:space="preserve"> </w:t>
      </w:r>
      <w:r w:rsidR="00C76C51" w:rsidRPr="0065490B">
        <w:rPr>
          <w:rFonts w:ascii="Arial" w:hAnsi="Arial" w:cs="Arial"/>
          <w:i/>
          <w:iCs/>
        </w:rPr>
        <w:t>para la población con riesgo o presencia de Trastornos Degenerativos Neurológicos y Autoinmun</w:t>
      </w:r>
      <w:r w:rsidR="00755EC5" w:rsidRPr="0065490B">
        <w:rPr>
          <w:rFonts w:ascii="Arial" w:hAnsi="Arial" w:cs="Arial"/>
          <w:i/>
          <w:iCs/>
        </w:rPr>
        <w:t>e por sexo</w:t>
      </w:r>
      <w:r w:rsidR="00FC4930" w:rsidRPr="0065490B">
        <w:rPr>
          <w:rFonts w:ascii="Arial" w:hAnsi="Arial" w:cs="Arial"/>
          <w:i/>
          <w:iCs/>
        </w:rPr>
        <w:t>. 201</w:t>
      </w:r>
      <w:r w:rsidR="00D404EA" w:rsidRPr="0065490B">
        <w:rPr>
          <w:rFonts w:ascii="Arial" w:hAnsi="Arial" w:cs="Arial"/>
          <w:i/>
          <w:iCs/>
        </w:rPr>
        <w:t>9</w:t>
      </w:r>
      <w:r w:rsidR="00FC4930" w:rsidRPr="0065490B">
        <w:rPr>
          <w:rFonts w:ascii="Arial" w:hAnsi="Arial" w:cs="Arial"/>
          <w:i/>
          <w:iCs/>
        </w:rPr>
        <w:t>-202</w:t>
      </w:r>
      <w:r w:rsidR="00D404EA" w:rsidRPr="0065490B">
        <w:rPr>
          <w:rFonts w:ascii="Arial" w:hAnsi="Arial" w:cs="Arial"/>
          <w:i/>
          <w:iCs/>
        </w:rPr>
        <w:t>3</w:t>
      </w:r>
      <w:r w:rsidR="00F22887" w:rsidRPr="0065490B">
        <w:rPr>
          <w:rFonts w:ascii="Arial" w:hAnsi="Arial" w:cs="Arial"/>
          <w:i/>
          <w:iCs/>
        </w:rPr>
        <w:t>.</w:t>
      </w:r>
      <w:bookmarkEnd w:id="80"/>
    </w:p>
    <w:p w14:paraId="03CB6351" w14:textId="77777777" w:rsidR="00D404EA" w:rsidRPr="0027590D" w:rsidRDefault="00D404EA" w:rsidP="000E3734">
      <w:pPr>
        <w:spacing w:line="276" w:lineRule="auto"/>
        <w:rPr>
          <w:rFonts w:ascii="Arial" w:hAnsi="Arial" w:cs="Arial"/>
          <w:i/>
          <w:iCs/>
          <w:color w:val="FF0000"/>
          <w:sz w:val="22"/>
          <w:szCs w:val="22"/>
        </w:rPr>
      </w:pPr>
    </w:p>
    <w:tbl>
      <w:tblPr>
        <w:tblStyle w:val="Tabladecuadrcula4-nfasis5"/>
        <w:tblW w:w="5000" w:type="pct"/>
        <w:tblLook w:val="04A0" w:firstRow="1" w:lastRow="0" w:firstColumn="1" w:lastColumn="0" w:noHBand="0" w:noVBand="1"/>
      </w:tblPr>
      <w:tblGrid>
        <w:gridCol w:w="780"/>
        <w:gridCol w:w="4003"/>
        <w:gridCol w:w="917"/>
        <w:gridCol w:w="917"/>
        <w:gridCol w:w="917"/>
        <w:gridCol w:w="917"/>
        <w:gridCol w:w="917"/>
        <w:gridCol w:w="687"/>
      </w:tblGrid>
      <w:tr w:rsidR="00A54F7B" w:rsidRPr="0027590D" w14:paraId="6D8FFC16" w14:textId="77777777" w:rsidTr="00131ED9">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7" w:type="pct"/>
            <w:noWrap/>
            <w:vAlign w:val="center"/>
            <w:hideMark/>
          </w:tcPr>
          <w:p w14:paraId="18E1F862" w14:textId="77777777" w:rsidR="00A54F7B" w:rsidRPr="0027590D" w:rsidRDefault="00A54F7B" w:rsidP="00A54F7B">
            <w:pPr>
              <w:jc w:val="center"/>
              <w:rPr>
                <w:rFonts w:ascii="Arial" w:hAnsi="Arial" w:cs="Arial"/>
                <w:b w:val="0"/>
                <w:bCs w:val="0"/>
                <w:color w:val="FFFFFF"/>
                <w:sz w:val="14"/>
                <w:szCs w:val="14"/>
                <w:lang w:val="en-US" w:eastAsia="en-US"/>
              </w:rPr>
            </w:pPr>
            <w:r w:rsidRPr="0027590D">
              <w:rPr>
                <w:rFonts w:ascii="Arial" w:hAnsi="Arial" w:cs="Arial"/>
                <w:color w:val="FFFFFF"/>
                <w:sz w:val="14"/>
                <w:szCs w:val="14"/>
                <w:lang w:val="en-US" w:eastAsia="en-US"/>
              </w:rPr>
              <w:t>Sexo</w:t>
            </w:r>
          </w:p>
        </w:tc>
        <w:tc>
          <w:tcPr>
            <w:tcW w:w="1453" w:type="pct"/>
            <w:noWrap/>
            <w:vAlign w:val="center"/>
            <w:hideMark/>
          </w:tcPr>
          <w:p w14:paraId="300297DA" w14:textId="77777777" w:rsidR="00A54F7B" w:rsidRPr="0027590D" w:rsidRDefault="00A54F7B" w:rsidP="00A54F7B">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4"/>
                <w:szCs w:val="14"/>
                <w:lang w:val="en-US" w:eastAsia="en-US"/>
              </w:rPr>
            </w:pPr>
            <w:r w:rsidRPr="0027590D">
              <w:rPr>
                <w:rFonts w:ascii="Arial" w:hAnsi="Arial" w:cs="Arial"/>
                <w:color w:val="FFFFFF"/>
                <w:sz w:val="14"/>
                <w:szCs w:val="14"/>
                <w:lang w:val="en-US" w:eastAsia="en-US"/>
              </w:rPr>
              <w:t>Diagnosticos Principales</w:t>
            </w:r>
          </w:p>
        </w:tc>
        <w:tc>
          <w:tcPr>
            <w:tcW w:w="570" w:type="pct"/>
            <w:vAlign w:val="center"/>
            <w:hideMark/>
          </w:tcPr>
          <w:p w14:paraId="6E884E46" w14:textId="77777777" w:rsidR="00A54F7B" w:rsidRPr="0027590D" w:rsidRDefault="00A54F7B" w:rsidP="00A54F7B">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4"/>
                <w:szCs w:val="14"/>
                <w:lang w:val="en-US" w:eastAsia="en-US"/>
              </w:rPr>
            </w:pPr>
            <w:r w:rsidRPr="0027590D">
              <w:rPr>
                <w:rFonts w:ascii="Arial" w:hAnsi="Arial" w:cs="Arial"/>
                <w:color w:val="FFFFFF"/>
                <w:sz w:val="14"/>
                <w:szCs w:val="14"/>
                <w:lang w:val="en-US" w:eastAsia="en-US"/>
              </w:rPr>
              <w:t>Atenciones 2019</w:t>
            </w:r>
          </w:p>
        </w:tc>
        <w:tc>
          <w:tcPr>
            <w:tcW w:w="570" w:type="pct"/>
            <w:vAlign w:val="center"/>
            <w:hideMark/>
          </w:tcPr>
          <w:p w14:paraId="7E2FC997" w14:textId="77777777" w:rsidR="00A54F7B" w:rsidRPr="0027590D" w:rsidRDefault="00A54F7B" w:rsidP="00A54F7B">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4"/>
                <w:szCs w:val="14"/>
                <w:lang w:val="en-US" w:eastAsia="en-US"/>
              </w:rPr>
            </w:pPr>
            <w:r w:rsidRPr="0027590D">
              <w:rPr>
                <w:rFonts w:ascii="Arial" w:hAnsi="Arial" w:cs="Arial"/>
                <w:color w:val="FFFFFF"/>
                <w:sz w:val="14"/>
                <w:szCs w:val="14"/>
                <w:lang w:val="en-US" w:eastAsia="en-US"/>
              </w:rPr>
              <w:t>Atenciones 2020</w:t>
            </w:r>
          </w:p>
        </w:tc>
        <w:tc>
          <w:tcPr>
            <w:tcW w:w="570" w:type="pct"/>
            <w:vAlign w:val="center"/>
            <w:hideMark/>
          </w:tcPr>
          <w:p w14:paraId="0A5590EE" w14:textId="77777777" w:rsidR="00A54F7B" w:rsidRPr="0027590D" w:rsidRDefault="00A54F7B" w:rsidP="00A54F7B">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4"/>
                <w:szCs w:val="14"/>
                <w:lang w:val="en-US" w:eastAsia="en-US"/>
              </w:rPr>
            </w:pPr>
            <w:r w:rsidRPr="0027590D">
              <w:rPr>
                <w:rFonts w:ascii="Arial" w:hAnsi="Arial" w:cs="Arial"/>
                <w:color w:val="FFFFFF"/>
                <w:sz w:val="14"/>
                <w:szCs w:val="14"/>
                <w:lang w:val="en-US" w:eastAsia="en-US"/>
              </w:rPr>
              <w:t>Atenciones 2021</w:t>
            </w:r>
          </w:p>
        </w:tc>
        <w:tc>
          <w:tcPr>
            <w:tcW w:w="570" w:type="pct"/>
            <w:vAlign w:val="center"/>
            <w:hideMark/>
          </w:tcPr>
          <w:p w14:paraId="0FA5C3AB" w14:textId="77777777" w:rsidR="00A54F7B" w:rsidRPr="0027590D" w:rsidRDefault="00A54F7B" w:rsidP="00A54F7B">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4"/>
                <w:szCs w:val="14"/>
                <w:lang w:val="en-US" w:eastAsia="en-US"/>
              </w:rPr>
            </w:pPr>
            <w:r w:rsidRPr="0027590D">
              <w:rPr>
                <w:rFonts w:ascii="Arial" w:hAnsi="Arial" w:cs="Arial"/>
                <w:color w:val="FFFFFF"/>
                <w:sz w:val="14"/>
                <w:szCs w:val="14"/>
                <w:lang w:val="en-US" w:eastAsia="en-US"/>
              </w:rPr>
              <w:t>Atenciones 2022</w:t>
            </w:r>
          </w:p>
        </w:tc>
        <w:tc>
          <w:tcPr>
            <w:tcW w:w="570" w:type="pct"/>
            <w:vAlign w:val="center"/>
            <w:hideMark/>
          </w:tcPr>
          <w:p w14:paraId="65503C5A" w14:textId="77777777" w:rsidR="00A54F7B" w:rsidRPr="0027590D" w:rsidRDefault="00A54F7B" w:rsidP="00A54F7B">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4"/>
                <w:szCs w:val="14"/>
                <w:lang w:val="en-US" w:eastAsia="en-US"/>
              </w:rPr>
            </w:pPr>
            <w:r w:rsidRPr="0027590D">
              <w:rPr>
                <w:rFonts w:ascii="Arial" w:hAnsi="Arial" w:cs="Arial"/>
                <w:color w:val="FFFFFF"/>
                <w:sz w:val="14"/>
                <w:szCs w:val="14"/>
                <w:lang w:val="en-US" w:eastAsia="en-US"/>
              </w:rPr>
              <w:t>Atenciones 2023</w:t>
            </w:r>
          </w:p>
        </w:tc>
        <w:tc>
          <w:tcPr>
            <w:tcW w:w="390" w:type="pct"/>
            <w:noWrap/>
            <w:vAlign w:val="center"/>
            <w:hideMark/>
          </w:tcPr>
          <w:p w14:paraId="5228429A" w14:textId="77777777" w:rsidR="00A54F7B" w:rsidRPr="0027590D" w:rsidRDefault="00A54F7B" w:rsidP="00A54F7B">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4"/>
                <w:szCs w:val="14"/>
                <w:lang w:val="en-US" w:eastAsia="en-US"/>
              </w:rPr>
            </w:pPr>
            <w:r w:rsidRPr="0027590D">
              <w:rPr>
                <w:rFonts w:ascii="Arial" w:hAnsi="Arial" w:cs="Arial"/>
                <w:color w:val="FFFFFF"/>
                <w:sz w:val="14"/>
                <w:szCs w:val="14"/>
                <w:lang w:val="en-US" w:eastAsia="en-US"/>
              </w:rPr>
              <w:t>total</w:t>
            </w:r>
          </w:p>
        </w:tc>
      </w:tr>
      <w:tr w:rsidR="00A54F7B" w:rsidRPr="0027590D" w14:paraId="6D21FB94" w14:textId="77777777" w:rsidTr="00131ED9">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307" w:type="pct"/>
            <w:vMerge w:val="restart"/>
            <w:noWrap/>
            <w:vAlign w:val="center"/>
            <w:hideMark/>
          </w:tcPr>
          <w:p w14:paraId="47C6D8A5" w14:textId="77777777" w:rsidR="00A54F7B" w:rsidRPr="0027590D" w:rsidRDefault="00A54F7B" w:rsidP="00A54F7B">
            <w:pPr>
              <w:jc w:val="center"/>
              <w:rPr>
                <w:rFonts w:ascii="Arial" w:hAnsi="Arial" w:cs="Arial"/>
                <w:b w:val="0"/>
                <w:bCs w:val="0"/>
                <w:color w:val="000000"/>
                <w:sz w:val="14"/>
                <w:szCs w:val="14"/>
                <w:lang w:val="en-US" w:eastAsia="en-US"/>
              </w:rPr>
            </w:pPr>
            <w:r w:rsidRPr="0027590D">
              <w:rPr>
                <w:rFonts w:ascii="Arial" w:hAnsi="Arial" w:cs="Arial"/>
                <w:color w:val="000000"/>
                <w:sz w:val="14"/>
                <w:szCs w:val="14"/>
                <w:lang w:val="en-US" w:eastAsia="en-US"/>
              </w:rPr>
              <w:t>Hombres</w:t>
            </w:r>
          </w:p>
        </w:tc>
        <w:tc>
          <w:tcPr>
            <w:tcW w:w="1453" w:type="pct"/>
            <w:noWrap/>
            <w:vAlign w:val="center"/>
            <w:hideMark/>
          </w:tcPr>
          <w:p w14:paraId="32720723" w14:textId="5392FD29" w:rsidR="00A54F7B" w:rsidRPr="0027590D" w:rsidRDefault="0065490B" w:rsidP="00A54F7B">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Pr>
                <w:rFonts w:ascii="Arial" w:hAnsi="Arial" w:cs="Arial"/>
                <w:color w:val="000000"/>
                <w:sz w:val="14"/>
                <w:szCs w:val="14"/>
                <w:lang w:val="en-US" w:eastAsia="en-US"/>
              </w:rPr>
              <w:t>G473 - Apnea Del Sueño</w:t>
            </w:r>
          </w:p>
        </w:tc>
        <w:tc>
          <w:tcPr>
            <w:tcW w:w="570" w:type="pct"/>
            <w:noWrap/>
            <w:vAlign w:val="center"/>
            <w:hideMark/>
          </w:tcPr>
          <w:p w14:paraId="5B889158" w14:textId="60A51ADC" w:rsidR="00A54F7B" w:rsidRPr="0027590D" w:rsidRDefault="00A54F7B" w:rsidP="00A54F7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45.765</w:t>
            </w:r>
          </w:p>
        </w:tc>
        <w:tc>
          <w:tcPr>
            <w:tcW w:w="570" w:type="pct"/>
            <w:noWrap/>
            <w:vAlign w:val="center"/>
            <w:hideMark/>
          </w:tcPr>
          <w:p w14:paraId="213CCFB0" w14:textId="78DB45A1" w:rsidR="00A54F7B" w:rsidRPr="0027590D" w:rsidRDefault="00A54F7B" w:rsidP="00A54F7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37.578</w:t>
            </w:r>
          </w:p>
        </w:tc>
        <w:tc>
          <w:tcPr>
            <w:tcW w:w="570" w:type="pct"/>
            <w:noWrap/>
            <w:vAlign w:val="center"/>
            <w:hideMark/>
          </w:tcPr>
          <w:p w14:paraId="34F849F0" w14:textId="3CF0F44A" w:rsidR="00A54F7B" w:rsidRPr="0027590D" w:rsidRDefault="00A54F7B" w:rsidP="00A54F7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32.954</w:t>
            </w:r>
          </w:p>
        </w:tc>
        <w:tc>
          <w:tcPr>
            <w:tcW w:w="570" w:type="pct"/>
            <w:noWrap/>
            <w:vAlign w:val="center"/>
            <w:hideMark/>
          </w:tcPr>
          <w:p w14:paraId="34393C1A" w14:textId="4A8EE637" w:rsidR="00A54F7B" w:rsidRPr="0027590D" w:rsidRDefault="00A54F7B" w:rsidP="00A54F7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36.477</w:t>
            </w:r>
          </w:p>
        </w:tc>
        <w:tc>
          <w:tcPr>
            <w:tcW w:w="570" w:type="pct"/>
            <w:noWrap/>
            <w:vAlign w:val="center"/>
            <w:hideMark/>
          </w:tcPr>
          <w:p w14:paraId="12C388F7" w14:textId="360CBFCD" w:rsidR="00A54F7B" w:rsidRPr="0027590D" w:rsidRDefault="00A54F7B" w:rsidP="00A54F7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49.295</w:t>
            </w:r>
          </w:p>
        </w:tc>
        <w:tc>
          <w:tcPr>
            <w:tcW w:w="390" w:type="pct"/>
            <w:noWrap/>
            <w:vAlign w:val="center"/>
            <w:hideMark/>
          </w:tcPr>
          <w:p w14:paraId="726A2533" w14:textId="4D07FF70" w:rsidR="00A54F7B" w:rsidRPr="0027590D" w:rsidRDefault="00A54F7B" w:rsidP="00A54F7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202.069</w:t>
            </w:r>
          </w:p>
        </w:tc>
      </w:tr>
      <w:tr w:rsidR="00A54F7B" w:rsidRPr="0027590D" w14:paraId="2C16AF96" w14:textId="77777777" w:rsidTr="00131ED9">
        <w:trPr>
          <w:trHeight w:val="300"/>
        </w:trPr>
        <w:tc>
          <w:tcPr>
            <w:cnfStyle w:val="001000000000" w:firstRow="0" w:lastRow="0" w:firstColumn="1" w:lastColumn="0" w:oddVBand="0" w:evenVBand="0" w:oddHBand="0" w:evenHBand="0" w:firstRowFirstColumn="0" w:firstRowLastColumn="0" w:lastRowFirstColumn="0" w:lastRowLastColumn="0"/>
            <w:tcW w:w="307" w:type="pct"/>
            <w:vMerge/>
            <w:vAlign w:val="center"/>
            <w:hideMark/>
          </w:tcPr>
          <w:p w14:paraId="4BBD45E4" w14:textId="77777777" w:rsidR="00A54F7B" w:rsidRPr="0027590D" w:rsidRDefault="00A54F7B" w:rsidP="00A54F7B">
            <w:pPr>
              <w:rPr>
                <w:rFonts w:ascii="Arial" w:hAnsi="Arial" w:cs="Arial"/>
                <w:b w:val="0"/>
                <w:bCs w:val="0"/>
                <w:color w:val="000000"/>
                <w:sz w:val="14"/>
                <w:szCs w:val="14"/>
                <w:lang w:val="en-US" w:eastAsia="en-US"/>
              </w:rPr>
            </w:pPr>
          </w:p>
        </w:tc>
        <w:tc>
          <w:tcPr>
            <w:tcW w:w="1453" w:type="pct"/>
            <w:noWrap/>
            <w:vAlign w:val="center"/>
            <w:hideMark/>
          </w:tcPr>
          <w:p w14:paraId="372F0FAC" w14:textId="7BF9394C" w:rsidR="00A54F7B" w:rsidRPr="0027590D" w:rsidRDefault="00A54F7B" w:rsidP="00A54F7B">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eastAsia="en-US"/>
              </w:rPr>
            </w:pPr>
            <w:r w:rsidRPr="0027590D">
              <w:rPr>
                <w:rFonts w:ascii="Arial" w:hAnsi="Arial" w:cs="Arial"/>
                <w:color w:val="000000"/>
                <w:sz w:val="14"/>
                <w:szCs w:val="14"/>
                <w:lang w:eastAsia="en-US"/>
              </w:rPr>
              <w:t xml:space="preserve">G442 - Cefalea Debida A </w:t>
            </w:r>
            <w:r w:rsidR="0065490B" w:rsidRPr="0027590D">
              <w:rPr>
                <w:rFonts w:ascii="Arial" w:hAnsi="Arial" w:cs="Arial"/>
                <w:color w:val="000000"/>
                <w:sz w:val="14"/>
                <w:szCs w:val="14"/>
                <w:lang w:eastAsia="en-US"/>
              </w:rPr>
              <w:t>Tensión</w:t>
            </w:r>
          </w:p>
        </w:tc>
        <w:tc>
          <w:tcPr>
            <w:tcW w:w="570" w:type="pct"/>
            <w:noWrap/>
            <w:vAlign w:val="center"/>
            <w:hideMark/>
          </w:tcPr>
          <w:p w14:paraId="23791D24" w14:textId="0115FFB7" w:rsidR="00A54F7B" w:rsidRPr="0027590D" w:rsidRDefault="00A54F7B" w:rsidP="00A54F7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19.692</w:t>
            </w:r>
          </w:p>
        </w:tc>
        <w:tc>
          <w:tcPr>
            <w:tcW w:w="570" w:type="pct"/>
            <w:noWrap/>
            <w:vAlign w:val="center"/>
            <w:hideMark/>
          </w:tcPr>
          <w:p w14:paraId="785FB7E1" w14:textId="4648BE48" w:rsidR="00A54F7B" w:rsidRPr="0027590D" w:rsidRDefault="00A54F7B" w:rsidP="00A54F7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14.077</w:t>
            </w:r>
          </w:p>
        </w:tc>
        <w:tc>
          <w:tcPr>
            <w:tcW w:w="570" w:type="pct"/>
            <w:noWrap/>
            <w:vAlign w:val="center"/>
            <w:hideMark/>
          </w:tcPr>
          <w:p w14:paraId="0B1E2FB9" w14:textId="1844E57F" w:rsidR="00A54F7B" w:rsidRPr="0027590D" w:rsidRDefault="00A54F7B" w:rsidP="00A54F7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12.333</w:t>
            </w:r>
          </w:p>
        </w:tc>
        <w:tc>
          <w:tcPr>
            <w:tcW w:w="570" w:type="pct"/>
            <w:noWrap/>
            <w:vAlign w:val="center"/>
            <w:hideMark/>
          </w:tcPr>
          <w:p w14:paraId="20197EC9" w14:textId="72090F88" w:rsidR="00A54F7B" w:rsidRPr="0027590D" w:rsidRDefault="00A54F7B" w:rsidP="00A54F7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15.024</w:t>
            </w:r>
          </w:p>
        </w:tc>
        <w:tc>
          <w:tcPr>
            <w:tcW w:w="570" w:type="pct"/>
            <w:noWrap/>
            <w:vAlign w:val="center"/>
            <w:hideMark/>
          </w:tcPr>
          <w:p w14:paraId="0D21AFCD" w14:textId="53140ADA" w:rsidR="00A54F7B" w:rsidRPr="0027590D" w:rsidRDefault="00A54F7B" w:rsidP="00A54F7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21.137</w:t>
            </w:r>
          </w:p>
        </w:tc>
        <w:tc>
          <w:tcPr>
            <w:tcW w:w="390" w:type="pct"/>
            <w:noWrap/>
            <w:vAlign w:val="center"/>
            <w:hideMark/>
          </w:tcPr>
          <w:p w14:paraId="60620996" w14:textId="39452C80" w:rsidR="00A54F7B" w:rsidRPr="0027590D" w:rsidRDefault="00A54F7B" w:rsidP="00A54F7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82.263</w:t>
            </w:r>
          </w:p>
        </w:tc>
      </w:tr>
      <w:tr w:rsidR="00A54F7B" w:rsidRPr="0027590D" w14:paraId="33C264B0" w14:textId="77777777" w:rsidTr="00131ED9">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7" w:type="pct"/>
            <w:vMerge/>
            <w:vAlign w:val="center"/>
            <w:hideMark/>
          </w:tcPr>
          <w:p w14:paraId="7D5ADD23" w14:textId="77777777" w:rsidR="00A54F7B" w:rsidRPr="0027590D" w:rsidRDefault="00A54F7B" w:rsidP="00A54F7B">
            <w:pPr>
              <w:rPr>
                <w:rFonts w:ascii="Arial" w:hAnsi="Arial" w:cs="Arial"/>
                <w:b w:val="0"/>
                <w:bCs w:val="0"/>
                <w:color w:val="000000"/>
                <w:sz w:val="14"/>
                <w:szCs w:val="14"/>
                <w:lang w:val="en-US" w:eastAsia="en-US"/>
              </w:rPr>
            </w:pPr>
          </w:p>
        </w:tc>
        <w:tc>
          <w:tcPr>
            <w:tcW w:w="1453" w:type="pct"/>
            <w:noWrap/>
            <w:vAlign w:val="center"/>
            <w:hideMark/>
          </w:tcPr>
          <w:p w14:paraId="21E28B24" w14:textId="77777777" w:rsidR="00A54F7B" w:rsidRPr="0027590D" w:rsidRDefault="00A54F7B" w:rsidP="00A54F7B">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M199 - Artrosis, No Especificada</w:t>
            </w:r>
          </w:p>
        </w:tc>
        <w:tc>
          <w:tcPr>
            <w:tcW w:w="570" w:type="pct"/>
            <w:noWrap/>
            <w:vAlign w:val="center"/>
            <w:hideMark/>
          </w:tcPr>
          <w:p w14:paraId="0B00AEA3" w14:textId="148FE595" w:rsidR="00A54F7B" w:rsidRPr="0027590D" w:rsidRDefault="00A54F7B" w:rsidP="00A54F7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12.841</w:t>
            </w:r>
          </w:p>
        </w:tc>
        <w:tc>
          <w:tcPr>
            <w:tcW w:w="570" w:type="pct"/>
            <w:noWrap/>
            <w:vAlign w:val="center"/>
            <w:hideMark/>
          </w:tcPr>
          <w:p w14:paraId="34384C6D" w14:textId="658EC881" w:rsidR="00A54F7B" w:rsidRPr="0027590D" w:rsidRDefault="00A54F7B" w:rsidP="00A54F7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10.868</w:t>
            </w:r>
          </w:p>
        </w:tc>
        <w:tc>
          <w:tcPr>
            <w:tcW w:w="570" w:type="pct"/>
            <w:noWrap/>
            <w:vAlign w:val="center"/>
            <w:hideMark/>
          </w:tcPr>
          <w:p w14:paraId="6ED8C7B0" w14:textId="1FBF5767" w:rsidR="00A54F7B" w:rsidRPr="0027590D" w:rsidRDefault="00A54F7B" w:rsidP="00A54F7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11.992</w:t>
            </w:r>
          </w:p>
        </w:tc>
        <w:tc>
          <w:tcPr>
            <w:tcW w:w="570" w:type="pct"/>
            <w:noWrap/>
            <w:vAlign w:val="center"/>
            <w:hideMark/>
          </w:tcPr>
          <w:p w14:paraId="0D719FD4" w14:textId="3F285AFA" w:rsidR="00A54F7B" w:rsidRPr="0027590D" w:rsidRDefault="00A54F7B" w:rsidP="00A54F7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14.383</w:t>
            </w:r>
          </w:p>
        </w:tc>
        <w:tc>
          <w:tcPr>
            <w:tcW w:w="570" w:type="pct"/>
            <w:noWrap/>
            <w:vAlign w:val="center"/>
            <w:hideMark/>
          </w:tcPr>
          <w:p w14:paraId="5B0D4947" w14:textId="7DA145B7" w:rsidR="00A54F7B" w:rsidRPr="0027590D" w:rsidRDefault="00A54F7B" w:rsidP="00A54F7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23.237</w:t>
            </w:r>
          </w:p>
        </w:tc>
        <w:tc>
          <w:tcPr>
            <w:tcW w:w="390" w:type="pct"/>
            <w:noWrap/>
            <w:vAlign w:val="center"/>
            <w:hideMark/>
          </w:tcPr>
          <w:p w14:paraId="27C10AA7" w14:textId="270CB8B8" w:rsidR="00A54F7B" w:rsidRPr="0027590D" w:rsidRDefault="00A54F7B" w:rsidP="00A54F7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73.321</w:t>
            </w:r>
          </w:p>
        </w:tc>
      </w:tr>
      <w:tr w:rsidR="00A54F7B" w:rsidRPr="0027590D" w14:paraId="20F35904" w14:textId="77777777" w:rsidTr="00131ED9">
        <w:trPr>
          <w:trHeight w:val="300"/>
        </w:trPr>
        <w:tc>
          <w:tcPr>
            <w:cnfStyle w:val="001000000000" w:firstRow="0" w:lastRow="0" w:firstColumn="1" w:lastColumn="0" w:oddVBand="0" w:evenVBand="0" w:oddHBand="0" w:evenHBand="0" w:firstRowFirstColumn="0" w:firstRowLastColumn="0" w:lastRowFirstColumn="0" w:lastRowLastColumn="0"/>
            <w:tcW w:w="307" w:type="pct"/>
            <w:vMerge/>
            <w:vAlign w:val="center"/>
            <w:hideMark/>
          </w:tcPr>
          <w:p w14:paraId="439D7A5F" w14:textId="77777777" w:rsidR="00A54F7B" w:rsidRPr="0027590D" w:rsidRDefault="00A54F7B" w:rsidP="00A54F7B">
            <w:pPr>
              <w:rPr>
                <w:rFonts w:ascii="Arial" w:hAnsi="Arial" w:cs="Arial"/>
                <w:b w:val="0"/>
                <w:bCs w:val="0"/>
                <w:color w:val="000000"/>
                <w:sz w:val="14"/>
                <w:szCs w:val="14"/>
                <w:lang w:val="en-US" w:eastAsia="en-US"/>
              </w:rPr>
            </w:pPr>
          </w:p>
        </w:tc>
        <w:tc>
          <w:tcPr>
            <w:tcW w:w="1453" w:type="pct"/>
            <w:noWrap/>
            <w:vAlign w:val="center"/>
            <w:hideMark/>
          </w:tcPr>
          <w:p w14:paraId="0B6C5E77" w14:textId="77777777" w:rsidR="00A54F7B" w:rsidRPr="0027590D" w:rsidRDefault="00A54F7B" w:rsidP="00A54F7B">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G20X - Enfermedad De Parkinson</w:t>
            </w:r>
          </w:p>
        </w:tc>
        <w:tc>
          <w:tcPr>
            <w:tcW w:w="570" w:type="pct"/>
            <w:noWrap/>
            <w:vAlign w:val="center"/>
            <w:hideMark/>
          </w:tcPr>
          <w:p w14:paraId="5770A770" w14:textId="4CAD2B04" w:rsidR="00A54F7B" w:rsidRPr="0027590D" w:rsidRDefault="00A54F7B" w:rsidP="00A54F7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12.737</w:t>
            </w:r>
          </w:p>
        </w:tc>
        <w:tc>
          <w:tcPr>
            <w:tcW w:w="570" w:type="pct"/>
            <w:noWrap/>
            <w:vAlign w:val="center"/>
            <w:hideMark/>
          </w:tcPr>
          <w:p w14:paraId="17D453F9" w14:textId="0E66C892" w:rsidR="00A54F7B" w:rsidRPr="0027590D" w:rsidRDefault="00A54F7B" w:rsidP="00A54F7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12.012</w:t>
            </w:r>
          </w:p>
        </w:tc>
        <w:tc>
          <w:tcPr>
            <w:tcW w:w="570" w:type="pct"/>
            <w:noWrap/>
            <w:vAlign w:val="center"/>
            <w:hideMark/>
          </w:tcPr>
          <w:p w14:paraId="47A63A98" w14:textId="00EF4689" w:rsidR="00A54F7B" w:rsidRPr="0027590D" w:rsidRDefault="00A54F7B" w:rsidP="00A54F7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12.886</w:t>
            </w:r>
          </w:p>
        </w:tc>
        <w:tc>
          <w:tcPr>
            <w:tcW w:w="570" w:type="pct"/>
            <w:noWrap/>
            <w:vAlign w:val="center"/>
            <w:hideMark/>
          </w:tcPr>
          <w:p w14:paraId="4F22A977" w14:textId="7FF858C2" w:rsidR="00A54F7B" w:rsidRPr="0027590D" w:rsidRDefault="00A54F7B" w:rsidP="00A54F7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16.125</w:t>
            </w:r>
          </w:p>
        </w:tc>
        <w:tc>
          <w:tcPr>
            <w:tcW w:w="570" w:type="pct"/>
            <w:noWrap/>
            <w:vAlign w:val="center"/>
            <w:hideMark/>
          </w:tcPr>
          <w:p w14:paraId="7FCC28AC" w14:textId="30A3A2E5" w:rsidR="00A54F7B" w:rsidRPr="0027590D" w:rsidRDefault="00A54F7B" w:rsidP="00A54F7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19.179</w:t>
            </w:r>
          </w:p>
        </w:tc>
        <w:tc>
          <w:tcPr>
            <w:tcW w:w="390" w:type="pct"/>
            <w:noWrap/>
            <w:vAlign w:val="center"/>
            <w:hideMark/>
          </w:tcPr>
          <w:p w14:paraId="564144A5" w14:textId="550EFEF6" w:rsidR="00A54F7B" w:rsidRPr="0027590D" w:rsidRDefault="00A54F7B" w:rsidP="00A54F7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72.939</w:t>
            </w:r>
          </w:p>
        </w:tc>
      </w:tr>
      <w:tr w:rsidR="00A54F7B" w:rsidRPr="0027590D" w14:paraId="6298D6C0" w14:textId="77777777" w:rsidTr="00131ED9">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7" w:type="pct"/>
            <w:vMerge/>
            <w:vAlign w:val="center"/>
            <w:hideMark/>
          </w:tcPr>
          <w:p w14:paraId="32AAB796" w14:textId="77777777" w:rsidR="00A54F7B" w:rsidRPr="0027590D" w:rsidRDefault="00A54F7B" w:rsidP="00A54F7B">
            <w:pPr>
              <w:rPr>
                <w:rFonts w:ascii="Arial" w:hAnsi="Arial" w:cs="Arial"/>
                <w:b w:val="0"/>
                <w:bCs w:val="0"/>
                <w:color w:val="000000"/>
                <w:sz w:val="14"/>
                <w:szCs w:val="14"/>
                <w:lang w:val="en-US" w:eastAsia="en-US"/>
              </w:rPr>
            </w:pPr>
          </w:p>
        </w:tc>
        <w:tc>
          <w:tcPr>
            <w:tcW w:w="1453" w:type="pct"/>
            <w:noWrap/>
            <w:vAlign w:val="center"/>
            <w:hideMark/>
          </w:tcPr>
          <w:p w14:paraId="5A51B3C2" w14:textId="0078DBA4" w:rsidR="00A54F7B" w:rsidRPr="0027590D" w:rsidRDefault="00A54F7B" w:rsidP="00A54F7B">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eastAsia="en-US"/>
              </w:rPr>
            </w:pPr>
            <w:r w:rsidRPr="0027590D">
              <w:rPr>
                <w:rFonts w:ascii="Arial" w:hAnsi="Arial" w:cs="Arial"/>
                <w:color w:val="000000"/>
                <w:sz w:val="14"/>
                <w:szCs w:val="14"/>
                <w:lang w:eastAsia="en-US"/>
              </w:rPr>
              <w:t xml:space="preserve">M059 - Artritis Reumatoidea Seropositiva, Sin Otra </w:t>
            </w:r>
            <w:r w:rsidR="00131ED9" w:rsidRPr="0027590D">
              <w:rPr>
                <w:rFonts w:ascii="Arial" w:hAnsi="Arial" w:cs="Arial"/>
                <w:color w:val="000000"/>
                <w:sz w:val="14"/>
                <w:szCs w:val="14"/>
                <w:lang w:eastAsia="en-US"/>
              </w:rPr>
              <w:t>Especificación</w:t>
            </w:r>
          </w:p>
        </w:tc>
        <w:tc>
          <w:tcPr>
            <w:tcW w:w="570" w:type="pct"/>
            <w:noWrap/>
            <w:vAlign w:val="center"/>
            <w:hideMark/>
          </w:tcPr>
          <w:p w14:paraId="0B69F125" w14:textId="3BB053DF" w:rsidR="00A54F7B" w:rsidRPr="0027590D" w:rsidRDefault="00A54F7B" w:rsidP="00A54F7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3.476</w:t>
            </w:r>
          </w:p>
        </w:tc>
        <w:tc>
          <w:tcPr>
            <w:tcW w:w="570" w:type="pct"/>
            <w:noWrap/>
            <w:vAlign w:val="center"/>
            <w:hideMark/>
          </w:tcPr>
          <w:p w14:paraId="7A54DFD8" w14:textId="50D7DB59" w:rsidR="00A54F7B" w:rsidRPr="0027590D" w:rsidRDefault="00A54F7B" w:rsidP="00A54F7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7.876</w:t>
            </w:r>
          </w:p>
        </w:tc>
        <w:tc>
          <w:tcPr>
            <w:tcW w:w="570" w:type="pct"/>
            <w:noWrap/>
            <w:vAlign w:val="center"/>
            <w:hideMark/>
          </w:tcPr>
          <w:p w14:paraId="251C65A5" w14:textId="151CA76A" w:rsidR="00A54F7B" w:rsidRPr="0027590D" w:rsidRDefault="00A54F7B" w:rsidP="00A54F7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9.995</w:t>
            </w:r>
          </w:p>
        </w:tc>
        <w:tc>
          <w:tcPr>
            <w:tcW w:w="570" w:type="pct"/>
            <w:noWrap/>
            <w:vAlign w:val="center"/>
            <w:hideMark/>
          </w:tcPr>
          <w:p w14:paraId="4D742E4D" w14:textId="06C791DC" w:rsidR="00A54F7B" w:rsidRPr="0027590D" w:rsidRDefault="00A54F7B" w:rsidP="00A54F7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10.395</w:t>
            </w:r>
          </w:p>
        </w:tc>
        <w:tc>
          <w:tcPr>
            <w:tcW w:w="570" w:type="pct"/>
            <w:noWrap/>
            <w:vAlign w:val="center"/>
            <w:hideMark/>
          </w:tcPr>
          <w:p w14:paraId="7D21251F" w14:textId="1AF285CC" w:rsidR="00A54F7B" w:rsidRPr="0027590D" w:rsidRDefault="00A54F7B" w:rsidP="00A54F7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24.223</w:t>
            </w:r>
          </w:p>
        </w:tc>
        <w:tc>
          <w:tcPr>
            <w:tcW w:w="390" w:type="pct"/>
            <w:noWrap/>
            <w:vAlign w:val="center"/>
            <w:hideMark/>
          </w:tcPr>
          <w:p w14:paraId="7B9A1EB4" w14:textId="571EF9DE" w:rsidR="00A54F7B" w:rsidRPr="0027590D" w:rsidRDefault="00A54F7B" w:rsidP="00A54F7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55.965</w:t>
            </w:r>
          </w:p>
        </w:tc>
      </w:tr>
      <w:tr w:rsidR="00A54F7B" w:rsidRPr="0027590D" w14:paraId="4E1A6798" w14:textId="77777777" w:rsidTr="00131ED9">
        <w:trPr>
          <w:trHeight w:val="300"/>
        </w:trPr>
        <w:tc>
          <w:tcPr>
            <w:cnfStyle w:val="001000000000" w:firstRow="0" w:lastRow="0" w:firstColumn="1" w:lastColumn="0" w:oddVBand="0" w:evenVBand="0" w:oddHBand="0" w:evenHBand="0" w:firstRowFirstColumn="0" w:firstRowLastColumn="0" w:lastRowFirstColumn="0" w:lastRowLastColumn="0"/>
            <w:tcW w:w="307" w:type="pct"/>
            <w:vMerge/>
            <w:vAlign w:val="center"/>
            <w:hideMark/>
          </w:tcPr>
          <w:p w14:paraId="1C736B3A" w14:textId="77777777" w:rsidR="00A54F7B" w:rsidRPr="0027590D" w:rsidRDefault="00A54F7B" w:rsidP="00A54F7B">
            <w:pPr>
              <w:rPr>
                <w:rFonts w:ascii="Arial" w:hAnsi="Arial" w:cs="Arial"/>
                <w:b w:val="0"/>
                <w:bCs w:val="0"/>
                <w:color w:val="000000"/>
                <w:sz w:val="14"/>
                <w:szCs w:val="14"/>
                <w:lang w:val="en-US" w:eastAsia="en-US"/>
              </w:rPr>
            </w:pPr>
          </w:p>
        </w:tc>
        <w:tc>
          <w:tcPr>
            <w:tcW w:w="1453" w:type="pct"/>
            <w:noWrap/>
            <w:vAlign w:val="center"/>
            <w:hideMark/>
          </w:tcPr>
          <w:p w14:paraId="12E563FE" w14:textId="77777777" w:rsidR="00A54F7B" w:rsidRPr="0027590D" w:rsidRDefault="00A54F7B" w:rsidP="00A54F7B">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eastAsia="en-US"/>
              </w:rPr>
            </w:pPr>
            <w:r w:rsidRPr="0027590D">
              <w:rPr>
                <w:rFonts w:ascii="Arial" w:hAnsi="Arial" w:cs="Arial"/>
                <w:color w:val="000000"/>
                <w:sz w:val="14"/>
                <w:szCs w:val="14"/>
                <w:lang w:eastAsia="en-US"/>
              </w:rPr>
              <w:t>M069 - Artritis Reumatoide, No Especificada</w:t>
            </w:r>
          </w:p>
        </w:tc>
        <w:tc>
          <w:tcPr>
            <w:tcW w:w="570" w:type="pct"/>
            <w:noWrap/>
            <w:vAlign w:val="center"/>
            <w:hideMark/>
          </w:tcPr>
          <w:p w14:paraId="0539CB89" w14:textId="6215D614" w:rsidR="00A54F7B" w:rsidRPr="0027590D" w:rsidRDefault="00A54F7B" w:rsidP="00A54F7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8.646</w:t>
            </w:r>
          </w:p>
        </w:tc>
        <w:tc>
          <w:tcPr>
            <w:tcW w:w="570" w:type="pct"/>
            <w:noWrap/>
            <w:vAlign w:val="center"/>
            <w:hideMark/>
          </w:tcPr>
          <w:p w14:paraId="15420C75" w14:textId="168D7416" w:rsidR="00A54F7B" w:rsidRPr="0027590D" w:rsidRDefault="00A54F7B" w:rsidP="00A54F7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7.441</w:t>
            </w:r>
          </w:p>
        </w:tc>
        <w:tc>
          <w:tcPr>
            <w:tcW w:w="570" w:type="pct"/>
            <w:noWrap/>
            <w:vAlign w:val="center"/>
            <w:hideMark/>
          </w:tcPr>
          <w:p w14:paraId="21E49522" w14:textId="016AEE07" w:rsidR="00A54F7B" w:rsidRPr="0027590D" w:rsidRDefault="00A54F7B" w:rsidP="00A54F7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8.718</w:t>
            </w:r>
          </w:p>
        </w:tc>
        <w:tc>
          <w:tcPr>
            <w:tcW w:w="570" w:type="pct"/>
            <w:noWrap/>
            <w:vAlign w:val="center"/>
            <w:hideMark/>
          </w:tcPr>
          <w:p w14:paraId="593A0EC5" w14:textId="17688FD3" w:rsidR="00A54F7B" w:rsidRPr="0027590D" w:rsidRDefault="00A54F7B" w:rsidP="00A54F7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8.325</w:t>
            </w:r>
          </w:p>
        </w:tc>
        <w:tc>
          <w:tcPr>
            <w:tcW w:w="570" w:type="pct"/>
            <w:noWrap/>
            <w:vAlign w:val="center"/>
            <w:hideMark/>
          </w:tcPr>
          <w:p w14:paraId="2355781B" w14:textId="52D78B17" w:rsidR="00A54F7B" w:rsidRPr="0027590D" w:rsidRDefault="00A54F7B" w:rsidP="00A54F7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12.229</w:t>
            </w:r>
          </w:p>
        </w:tc>
        <w:tc>
          <w:tcPr>
            <w:tcW w:w="390" w:type="pct"/>
            <w:noWrap/>
            <w:vAlign w:val="center"/>
            <w:hideMark/>
          </w:tcPr>
          <w:p w14:paraId="20ED63CD" w14:textId="3D5C8C40" w:rsidR="00A54F7B" w:rsidRPr="0027590D" w:rsidRDefault="00A54F7B" w:rsidP="00A54F7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45.359</w:t>
            </w:r>
          </w:p>
        </w:tc>
      </w:tr>
      <w:tr w:rsidR="00A54F7B" w:rsidRPr="0027590D" w14:paraId="4D79F8B1" w14:textId="77777777" w:rsidTr="00131ED9">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7" w:type="pct"/>
            <w:vMerge/>
            <w:vAlign w:val="center"/>
            <w:hideMark/>
          </w:tcPr>
          <w:p w14:paraId="66050DEE" w14:textId="77777777" w:rsidR="00A54F7B" w:rsidRPr="0027590D" w:rsidRDefault="00A54F7B" w:rsidP="00A54F7B">
            <w:pPr>
              <w:rPr>
                <w:rFonts w:ascii="Arial" w:hAnsi="Arial" w:cs="Arial"/>
                <w:b w:val="0"/>
                <w:bCs w:val="0"/>
                <w:color w:val="000000"/>
                <w:sz w:val="14"/>
                <w:szCs w:val="14"/>
                <w:lang w:val="en-US" w:eastAsia="en-US"/>
              </w:rPr>
            </w:pPr>
          </w:p>
        </w:tc>
        <w:tc>
          <w:tcPr>
            <w:tcW w:w="1453" w:type="pct"/>
            <w:noWrap/>
            <w:vAlign w:val="center"/>
            <w:hideMark/>
          </w:tcPr>
          <w:p w14:paraId="6AF449E3" w14:textId="77777777" w:rsidR="00A54F7B" w:rsidRPr="0027590D" w:rsidRDefault="00A54F7B" w:rsidP="00A54F7B">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eastAsia="en-US"/>
              </w:rPr>
            </w:pPr>
            <w:r w:rsidRPr="0027590D">
              <w:rPr>
                <w:rFonts w:ascii="Arial" w:hAnsi="Arial" w:cs="Arial"/>
                <w:color w:val="000000"/>
                <w:sz w:val="14"/>
                <w:szCs w:val="14"/>
                <w:lang w:eastAsia="en-US"/>
              </w:rPr>
              <w:t>M150 - (Osteo)Artrosis Primaria Generalizada</w:t>
            </w:r>
          </w:p>
        </w:tc>
        <w:tc>
          <w:tcPr>
            <w:tcW w:w="570" w:type="pct"/>
            <w:noWrap/>
            <w:vAlign w:val="center"/>
            <w:hideMark/>
          </w:tcPr>
          <w:p w14:paraId="38C36EEB" w14:textId="3B1787A2" w:rsidR="00A54F7B" w:rsidRPr="0027590D" w:rsidRDefault="00A54F7B" w:rsidP="00A54F7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6.990</w:t>
            </w:r>
          </w:p>
        </w:tc>
        <w:tc>
          <w:tcPr>
            <w:tcW w:w="570" w:type="pct"/>
            <w:noWrap/>
            <w:vAlign w:val="center"/>
            <w:hideMark/>
          </w:tcPr>
          <w:p w14:paraId="3C83051D" w14:textId="765D046B" w:rsidR="00A54F7B" w:rsidRPr="0027590D" w:rsidRDefault="00A54F7B" w:rsidP="00A54F7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4.930</w:t>
            </w:r>
          </w:p>
        </w:tc>
        <w:tc>
          <w:tcPr>
            <w:tcW w:w="570" w:type="pct"/>
            <w:noWrap/>
            <w:vAlign w:val="center"/>
            <w:hideMark/>
          </w:tcPr>
          <w:p w14:paraId="0967F7EA" w14:textId="5BD9C90B" w:rsidR="00A54F7B" w:rsidRPr="0027590D" w:rsidRDefault="00A54F7B" w:rsidP="00A54F7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5.328</w:t>
            </w:r>
          </w:p>
        </w:tc>
        <w:tc>
          <w:tcPr>
            <w:tcW w:w="570" w:type="pct"/>
            <w:noWrap/>
            <w:vAlign w:val="center"/>
            <w:hideMark/>
          </w:tcPr>
          <w:p w14:paraId="749E7F55" w14:textId="76C29F7C" w:rsidR="00A54F7B" w:rsidRPr="0027590D" w:rsidRDefault="00A54F7B" w:rsidP="00A54F7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7.982</w:t>
            </w:r>
          </w:p>
        </w:tc>
        <w:tc>
          <w:tcPr>
            <w:tcW w:w="570" w:type="pct"/>
            <w:noWrap/>
            <w:vAlign w:val="center"/>
            <w:hideMark/>
          </w:tcPr>
          <w:p w14:paraId="7F87C9F9" w14:textId="3588F971" w:rsidR="00A54F7B" w:rsidRPr="0027590D" w:rsidRDefault="00A54F7B" w:rsidP="00A54F7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17.118</w:t>
            </w:r>
          </w:p>
        </w:tc>
        <w:tc>
          <w:tcPr>
            <w:tcW w:w="390" w:type="pct"/>
            <w:noWrap/>
            <w:vAlign w:val="center"/>
            <w:hideMark/>
          </w:tcPr>
          <w:p w14:paraId="175C5D74" w14:textId="50254498" w:rsidR="00A54F7B" w:rsidRPr="0027590D" w:rsidRDefault="00A54F7B" w:rsidP="00A54F7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42.348</w:t>
            </w:r>
          </w:p>
        </w:tc>
      </w:tr>
      <w:tr w:rsidR="00A54F7B" w:rsidRPr="0027590D" w14:paraId="360F786B" w14:textId="77777777" w:rsidTr="00131ED9">
        <w:trPr>
          <w:trHeight w:val="300"/>
        </w:trPr>
        <w:tc>
          <w:tcPr>
            <w:cnfStyle w:val="001000000000" w:firstRow="0" w:lastRow="0" w:firstColumn="1" w:lastColumn="0" w:oddVBand="0" w:evenVBand="0" w:oddHBand="0" w:evenHBand="0" w:firstRowFirstColumn="0" w:firstRowLastColumn="0" w:lastRowFirstColumn="0" w:lastRowLastColumn="0"/>
            <w:tcW w:w="307" w:type="pct"/>
            <w:vMerge/>
            <w:vAlign w:val="center"/>
            <w:hideMark/>
          </w:tcPr>
          <w:p w14:paraId="5B467810" w14:textId="77777777" w:rsidR="00A54F7B" w:rsidRPr="0027590D" w:rsidRDefault="00A54F7B" w:rsidP="00A54F7B">
            <w:pPr>
              <w:rPr>
                <w:rFonts w:ascii="Arial" w:hAnsi="Arial" w:cs="Arial"/>
                <w:b w:val="0"/>
                <w:bCs w:val="0"/>
                <w:color w:val="000000"/>
                <w:sz w:val="14"/>
                <w:szCs w:val="14"/>
                <w:lang w:val="en-US" w:eastAsia="en-US"/>
              </w:rPr>
            </w:pPr>
          </w:p>
        </w:tc>
        <w:tc>
          <w:tcPr>
            <w:tcW w:w="1453" w:type="pct"/>
            <w:noWrap/>
            <w:vAlign w:val="center"/>
            <w:hideMark/>
          </w:tcPr>
          <w:p w14:paraId="3978EEE1" w14:textId="77777777" w:rsidR="00A54F7B" w:rsidRPr="0027590D" w:rsidRDefault="00A54F7B" w:rsidP="00A54F7B">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M109 - Gota, No Especificada</w:t>
            </w:r>
          </w:p>
        </w:tc>
        <w:tc>
          <w:tcPr>
            <w:tcW w:w="570" w:type="pct"/>
            <w:noWrap/>
            <w:vAlign w:val="center"/>
            <w:hideMark/>
          </w:tcPr>
          <w:p w14:paraId="6F710B3F" w14:textId="6EB8C278" w:rsidR="00A54F7B" w:rsidRPr="0027590D" w:rsidRDefault="00A54F7B" w:rsidP="00A54F7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8.737</w:t>
            </w:r>
          </w:p>
        </w:tc>
        <w:tc>
          <w:tcPr>
            <w:tcW w:w="570" w:type="pct"/>
            <w:noWrap/>
            <w:vAlign w:val="center"/>
            <w:hideMark/>
          </w:tcPr>
          <w:p w14:paraId="5EC96419" w14:textId="22EA8594" w:rsidR="00A54F7B" w:rsidRPr="0027590D" w:rsidRDefault="00A54F7B" w:rsidP="00A54F7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7.242</w:t>
            </w:r>
          </w:p>
        </w:tc>
        <w:tc>
          <w:tcPr>
            <w:tcW w:w="570" w:type="pct"/>
            <w:noWrap/>
            <w:vAlign w:val="center"/>
            <w:hideMark/>
          </w:tcPr>
          <w:p w14:paraId="6F1208CB" w14:textId="72972B59" w:rsidR="00A54F7B" w:rsidRPr="0027590D" w:rsidRDefault="00A54F7B" w:rsidP="00A54F7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6.878</w:t>
            </w:r>
          </w:p>
        </w:tc>
        <w:tc>
          <w:tcPr>
            <w:tcW w:w="570" w:type="pct"/>
            <w:noWrap/>
            <w:vAlign w:val="center"/>
            <w:hideMark/>
          </w:tcPr>
          <w:p w14:paraId="21E83B4D" w14:textId="058A3313" w:rsidR="00A54F7B" w:rsidRPr="0027590D" w:rsidRDefault="00A54F7B" w:rsidP="00A54F7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7.391</w:t>
            </w:r>
          </w:p>
        </w:tc>
        <w:tc>
          <w:tcPr>
            <w:tcW w:w="570" w:type="pct"/>
            <w:noWrap/>
            <w:vAlign w:val="center"/>
            <w:hideMark/>
          </w:tcPr>
          <w:p w14:paraId="6537ADA5" w14:textId="2BEBEAD6" w:rsidR="00A54F7B" w:rsidRPr="0027590D" w:rsidRDefault="00A54F7B" w:rsidP="00A54F7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8.096</w:t>
            </w:r>
          </w:p>
        </w:tc>
        <w:tc>
          <w:tcPr>
            <w:tcW w:w="390" w:type="pct"/>
            <w:noWrap/>
            <w:vAlign w:val="center"/>
            <w:hideMark/>
          </w:tcPr>
          <w:p w14:paraId="240D8762" w14:textId="5FE0C681" w:rsidR="00A54F7B" w:rsidRPr="0027590D" w:rsidRDefault="00A54F7B" w:rsidP="00A54F7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38.344</w:t>
            </w:r>
          </w:p>
        </w:tc>
      </w:tr>
      <w:tr w:rsidR="00A54F7B" w:rsidRPr="0027590D" w14:paraId="4F60EDCA" w14:textId="77777777" w:rsidTr="00131ED9">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7" w:type="pct"/>
            <w:vMerge/>
            <w:vAlign w:val="center"/>
            <w:hideMark/>
          </w:tcPr>
          <w:p w14:paraId="0A8B7518" w14:textId="77777777" w:rsidR="00A54F7B" w:rsidRPr="0027590D" w:rsidRDefault="00A54F7B" w:rsidP="00A54F7B">
            <w:pPr>
              <w:rPr>
                <w:rFonts w:ascii="Arial" w:hAnsi="Arial" w:cs="Arial"/>
                <w:b w:val="0"/>
                <w:bCs w:val="0"/>
                <w:color w:val="000000"/>
                <w:sz w:val="14"/>
                <w:szCs w:val="14"/>
                <w:lang w:val="en-US" w:eastAsia="en-US"/>
              </w:rPr>
            </w:pPr>
          </w:p>
        </w:tc>
        <w:tc>
          <w:tcPr>
            <w:tcW w:w="1453" w:type="pct"/>
            <w:noWrap/>
            <w:vAlign w:val="center"/>
            <w:hideMark/>
          </w:tcPr>
          <w:p w14:paraId="2317D37E" w14:textId="7F06F9A0" w:rsidR="00A54F7B" w:rsidRPr="0027590D" w:rsidRDefault="00A54F7B" w:rsidP="00A54F7B">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eastAsia="en-US"/>
              </w:rPr>
            </w:pPr>
            <w:r w:rsidRPr="0027590D">
              <w:rPr>
                <w:rFonts w:ascii="Arial" w:hAnsi="Arial" w:cs="Arial"/>
                <w:color w:val="000000"/>
                <w:sz w:val="14"/>
                <w:szCs w:val="14"/>
                <w:lang w:eastAsia="en-US"/>
              </w:rPr>
              <w:t xml:space="preserve">G809 - </w:t>
            </w:r>
            <w:r w:rsidR="0065490B" w:rsidRPr="0027590D">
              <w:rPr>
                <w:rFonts w:ascii="Arial" w:hAnsi="Arial" w:cs="Arial"/>
                <w:color w:val="000000"/>
                <w:sz w:val="14"/>
                <w:szCs w:val="14"/>
                <w:lang w:eastAsia="en-US"/>
              </w:rPr>
              <w:t>Parálisis</w:t>
            </w:r>
            <w:r w:rsidRPr="0027590D">
              <w:rPr>
                <w:rFonts w:ascii="Arial" w:hAnsi="Arial" w:cs="Arial"/>
                <w:color w:val="000000"/>
                <w:sz w:val="14"/>
                <w:szCs w:val="14"/>
                <w:lang w:eastAsia="en-US"/>
              </w:rPr>
              <w:t xml:space="preserve"> Cerebral, Sin Otra </w:t>
            </w:r>
            <w:r w:rsidR="00131ED9" w:rsidRPr="0027590D">
              <w:rPr>
                <w:rFonts w:ascii="Arial" w:hAnsi="Arial" w:cs="Arial"/>
                <w:color w:val="000000"/>
                <w:sz w:val="14"/>
                <w:szCs w:val="14"/>
                <w:lang w:eastAsia="en-US"/>
              </w:rPr>
              <w:t>Especificación</w:t>
            </w:r>
          </w:p>
        </w:tc>
        <w:tc>
          <w:tcPr>
            <w:tcW w:w="570" w:type="pct"/>
            <w:noWrap/>
            <w:vAlign w:val="center"/>
            <w:hideMark/>
          </w:tcPr>
          <w:p w14:paraId="64193DF8" w14:textId="30251943" w:rsidR="00A54F7B" w:rsidRPr="0027590D" w:rsidRDefault="00A54F7B" w:rsidP="00A54F7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2.665</w:t>
            </w:r>
          </w:p>
        </w:tc>
        <w:tc>
          <w:tcPr>
            <w:tcW w:w="570" w:type="pct"/>
            <w:noWrap/>
            <w:vAlign w:val="center"/>
            <w:hideMark/>
          </w:tcPr>
          <w:p w14:paraId="376B51F3" w14:textId="2EC117AC" w:rsidR="00A54F7B" w:rsidRPr="0027590D" w:rsidRDefault="00A54F7B" w:rsidP="00A54F7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2.444</w:t>
            </w:r>
          </w:p>
        </w:tc>
        <w:tc>
          <w:tcPr>
            <w:tcW w:w="570" w:type="pct"/>
            <w:noWrap/>
            <w:vAlign w:val="center"/>
            <w:hideMark/>
          </w:tcPr>
          <w:p w14:paraId="2B339E9C" w14:textId="1BD4463D" w:rsidR="00A54F7B" w:rsidRPr="0027590D" w:rsidRDefault="00A54F7B" w:rsidP="00A54F7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3.226</w:t>
            </w:r>
          </w:p>
        </w:tc>
        <w:tc>
          <w:tcPr>
            <w:tcW w:w="570" w:type="pct"/>
            <w:noWrap/>
            <w:vAlign w:val="center"/>
            <w:hideMark/>
          </w:tcPr>
          <w:p w14:paraId="76589D83" w14:textId="7D5F987A" w:rsidR="00A54F7B" w:rsidRPr="0027590D" w:rsidRDefault="00A54F7B" w:rsidP="00A54F7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5.401</w:t>
            </w:r>
          </w:p>
        </w:tc>
        <w:tc>
          <w:tcPr>
            <w:tcW w:w="570" w:type="pct"/>
            <w:noWrap/>
            <w:vAlign w:val="center"/>
            <w:hideMark/>
          </w:tcPr>
          <w:p w14:paraId="409F986F" w14:textId="02D6A4A3" w:rsidR="00A54F7B" w:rsidRPr="0027590D" w:rsidRDefault="00A54F7B" w:rsidP="00A54F7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4.006</w:t>
            </w:r>
          </w:p>
        </w:tc>
        <w:tc>
          <w:tcPr>
            <w:tcW w:w="390" w:type="pct"/>
            <w:noWrap/>
            <w:vAlign w:val="center"/>
            <w:hideMark/>
          </w:tcPr>
          <w:p w14:paraId="45A7BF41" w14:textId="0A2F42C3" w:rsidR="00A54F7B" w:rsidRPr="0027590D" w:rsidRDefault="00A54F7B" w:rsidP="00A54F7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17.742</w:t>
            </w:r>
          </w:p>
        </w:tc>
      </w:tr>
      <w:tr w:rsidR="00A54F7B" w:rsidRPr="0027590D" w14:paraId="38A23D11" w14:textId="77777777" w:rsidTr="00131ED9">
        <w:trPr>
          <w:trHeight w:val="300"/>
        </w:trPr>
        <w:tc>
          <w:tcPr>
            <w:cnfStyle w:val="001000000000" w:firstRow="0" w:lastRow="0" w:firstColumn="1" w:lastColumn="0" w:oddVBand="0" w:evenVBand="0" w:oddHBand="0" w:evenHBand="0" w:firstRowFirstColumn="0" w:firstRowLastColumn="0" w:lastRowFirstColumn="0" w:lastRowLastColumn="0"/>
            <w:tcW w:w="307" w:type="pct"/>
            <w:vMerge/>
            <w:vAlign w:val="center"/>
            <w:hideMark/>
          </w:tcPr>
          <w:p w14:paraId="548F3BAB" w14:textId="77777777" w:rsidR="00A54F7B" w:rsidRPr="0027590D" w:rsidRDefault="00A54F7B" w:rsidP="00A54F7B">
            <w:pPr>
              <w:rPr>
                <w:rFonts w:ascii="Arial" w:hAnsi="Arial" w:cs="Arial"/>
                <w:b w:val="0"/>
                <w:bCs w:val="0"/>
                <w:color w:val="000000"/>
                <w:sz w:val="14"/>
                <w:szCs w:val="14"/>
                <w:lang w:val="en-US" w:eastAsia="en-US"/>
              </w:rPr>
            </w:pPr>
          </w:p>
        </w:tc>
        <w:tc>
          <w:tcPr>
            <w:tcW w:w="1453" w:type="pct"/>
            <w:noWrap/>
            <w:vAlign w:val="center"/>
            <w:hideMark/>
          </w:tcPr>
          <w:p w14:paraId="15F0EE6F" w14:textId="77777777" w:rsidR="00A54F7B" w:rsidRPr="0027590D" w:rsidRDefault="00A54F7B" w:rsidP="00A54F7B">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M350 - Sindrome Seco [Sjögren]</w:t>
            </w:r>
          </w:p>
        </w:tc>
        <w:tc>
          <w:tcPr>
            <w:tcW w:w="570" w:type="pct"/>
            <w:noWrap/>
            <w:vAlign w:val="center"/>
            <w:hideMark/>
          </w:tcPr>
          <w:p w14:paraId="56F7CD99" w14:textId="511F9AE5" w:rsidR="00A54F7B" w:rsidRPr="0027590D" w:rsidRDefault="00A54F7B" w:rsidP="00A54F7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2.252</w:t>
            </w:r>
          </w:p>
        </w:tc>
        <w:tc>
          <w:tcPr>
            <w:tcW w:w="570" w:type="pct"/>
            <w:noWrap/>
            <w:vAlign w:val="center"/>
            <w:hideMark/>
          </w:tcPr>
          <w:p w14:paraId="7B97460A" w14:textId="66AA5DDF" w:rsidR="00A54F7B" w:rsidRPr="0027590D" w:rsidRDefault="00A54F7B" w:rsidP="00A54F7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2.001</w:t>
            </w:r>
          </w:p>
        </w:tc>
        <w:tc>
          <w:tcPr>
            <w:tcW w:w="570" w:type="pct"/>
            <w:noWrap/>
            <w:vAlign w:val="center"/>
            <w:hideMark/>
          </w:tcPr>
          <w:p w14:paraId="7566D734" w14:textId="21829336" w:rsidR="00A54F7B" w:rsidRPr="0027590D" w:rsidRDefault="00A54F7B" w:rsidP="00A54F7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2.009</w:t>
            </w:r>
          </w:p>
        </w:tc>
        <w:tc>
          <w:tcPr>
            <w:tcW w:w="570" w:type="pct"/>
            <w:noWrap/>
            <w:vAlign w:val="center"/>
            <w:hideMark/>
          </w:tcPr>
          <w:p w14:paraId="055AE38D" w14:textId="6BF1C732" w:rsidR="00A54F7B" w:rsidRPr="0027590D" w:rsidRDefault="00A54F7B" w:rsidP="00A54F7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2.624</w:t>
            </w:r>
          </w:p>
        </w:tc>
        <w:tc>
          <w:tcPr>
            <w:tcW w:w="570" w:type="pct"/>
            <w:noWrap/>
            <w:vAlign w:val="center"/>
            <w:hideMark/>
          </w:tcPr>
          <w:p w14:paraId="0AD83CDE" w14:textId="362EEAD4" w:rsidR="00A54F7B" w:rsidRPr="0027590D" w:rsidRDefault="00A54F7B" w:rsidP="00A54F7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6.493</w:t>
            </w:r>
          </w:p>
        </w:tc>
        <w:tc>
          <w:tcPr>
            <w:tcW w:w="390" w:type="pct"/>
            <w:noWrap/>
            <w:vAlign w:val="center"/>
            <w:hideMark/>
          </w:tcPr>
          <w:p w14:paraId="24A3BD4F" w14:textId="5A470792" w:rsidR="00A54F7B" w:rsidRPr="0027590D" w:rsidRDefault="00A54F7B" w:rsidP="00A54F7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15.379</w:t>
            </w:r>
          </w:p>
        </w:tc>
      </w:tr>
      <w:tr w:rsidR="00A54F7B" w:rsidRPr="0027590D" w14:paraId="28FEE24C" w14:textId="77777777" w:rsidTr="00131ED9">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7" w:type="pct"/>
            <w:vMerge w:val="restart"/>
            <w:noWrap/>
            <w:vAlign w:val="center"/>
            <w:hideMark/>
          </w:tcPr>
          <w:p w14:paraId="430D85F3" w14:textId="77777777" w:rsidR="00A54F7B" w:rsidRPr="0027590D" w:rsidRDefault="00A54F7B" w:rsidP="00A54F7B">
            <w:pPr>
              <w:jc w:val="center"/>
              <w:rPr>
                <w:rFonts w:ascii="Arial" w:hAnsi="Arial" w:cs="Arial"/>
                <w:b w:val="0"/>
                <w:bCs w:val="0"/>
                <w:color w:val="000000"/>
                <w:sz w:val="14"/>
                <w:szCs w:val="14"/>
                <w:lang w:val="en-US" w:eastAsia="en-US"/>
              </w:rPr>
            </w:pPr>
            <w:r w:rsidRPr="0027590D">
              <w:rPr>
                <w:rFonts w:ascii="Arial" w:hAnsi="Arial" w:cs="Arial"/>
                <w:color w:val="000000"/>
                <w:sz w:val="14"/>
                <w:szCs w:val="14"/>
                <w:lang w:val="en-US" w:eastAsia="en-US"/>
              </w:rPr>
              <w:t>Mujer</w:t>
            </w:r>
          </w:p>
        </w:tc>
        <w:tc>
          <w:tcPr>
            <w:tcW w:w="1453" w:type="pct"/>
            <w:noWrap/>
            <w:vAlign w:val="center"/>
            <w:hideMark/>
          </w:tcPr>
          <w:p w14:paraId="78D88DC5" w14:textId="378E6C89" w:rsidR="00A54F7B" w:rsidRPr="0027590D" w:rsidRDefault="00A54F7B" w:rsidP="00A54F7B">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eastAsia="en-US"/>
              </w:rPr>
            </w:pPr>
            <w:r w:rsidRPr="0027590D">
              <w:rPr>
                <w:rFonts w:ascii="Arial" w:hAnsi="Arial" w:cs="Arial"/>
                <w:color w:val="000000"/>
                <w:sz w:val="14"/>
                <w:szCs w:val="14"/>
                <w:lang w:eastAsia="en-US"/>
              </w:rPr>
              <w:t xml:space="preserve">G442 - Cefalea Debida A </w:t>
            </w:r>
            <w:r w:rsidR="0065490B" w:rsidRPr="0027590D">
              <w:rPr>
                <w:rFonts w:ascii="Arial" w:hAnsi="Arial" w:cs="Arial"/>
                <w:color w:val="000000"/>
                <w:sz w:val="14"/>
                <w:szCs w:val="14"/>
                <w:lang w:eastAsia="en-US"/>
              </w:rPr>
              <w:t>Tensión</w:t>
            </w:r>
          </w:p>
        </w:tc>
        <w:tc>
          <w:tcPr>
            <w:tcW w:w="570" w:type="pct"/>
            <w:noWrap/>
            <w:vAlign w:val="center"/>
            <w:hideMark/>
          </w:tcPr>
          <w:p w14:paraId="26C3BE3F" w14:textId="2A576EE7" w:rsidR="00A54F7B" w:rsidRPr="0027590D" w:rsidRDefault="00A54F7B" w:rsidP="00A54F7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64.085</w:t>
            </w:r>
          </w:p>
        </w:tc>
        <w:tc>
          <w:tcPr>
            <w:tcW w:w="570" w:type="pct"/>
            <w:noWrap/>
            <w:vAlign w:val="center"/>
            <w:hideMark/>
          </w:tcPr>
          <w:p w14:paraId="3E663E25" w14:textId="60A622E9" w:rsidR="00A54F7B" w:rsidRPr="0027590D" w:rsidRDefault="00A54F7B" w:rsidP="00A54F7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45.520</w:t>
            </w:r>
          </w:p>
        </w:tc>
        <w:tc>
          <w:tcPr>
            <w:tcW w:w="570" w:type="pct"/>
            <w:noWrap/>
            <w:vAlign w:val="center"/>
            <w:hideMark/>
          </w:tcPr>
          <w:p w14:paraId="736AE150" w14:textId="7C2D34EB" w:rsidR="00A54F7B" w:rsidRPr="0027590D" w:rsidRDefault="00A54F7B" w:rsidP="00A54F7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41.020</w:t>
            </w:r>
          </w:p>
        </w:tc>
        <w:tc>
          <w:tcPr>
            <w:tcW w:w="570" w:type="pct"/>
            <w:noWrap/>
            <w:vAlign w:val="center"/>
            <w:hideMark/>
          </w:tcPr>
          <w:p w14:paraId="6652AC07" w14:textId="4FFA5968" w:rsidR="00A54F7B" w:rsidRPr="0027590D" w:rsidRDefault="00A54F7B" w:rsidP="00A54F7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48.875</w:t>
            </w:r>
          </w:p>
        </w:tc>
        <w:tc>
          <w:tcPr>
            <w:tcW w:w="570" w:type="pct"/>
            <w:noWrap/>
            <w:vAlign w:val="center"/>
            <w:hideMark/>
          </w:tcPr>
          <w:p w14:paraId="0C9E6D06" w14:textId="32CA9E59" w:rsidR="00A54F7B" w:rsidRPr="0027590D" w:rsidRDefault="00A54F7B" w:rsidP="00A54F7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56.907</w:t>
            </w:r>
          </w:p>
        </w:tc>
        <w:tc>
          <w:tcPr>
            <w:tcW w:w="390" w:type="pct"/>
            <w:noWrap/>
            <w:vAlign w:val="center"/>
            <w:hideMark/>
          </w:tcPr>
          <w:p w14:paraId="34C948E9" w14:textId="30DA6300" w:rsidR="00A54F7B" w:rsidRPr="0027590D" w:rsidRDefault="00A54F7B" w:rsidP="00A54F7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256.407</w:t>
            </w:r>
          </w:p>
        </w:tc>
      </w:tr>
      <w:tr w:rsidR="00A54F7B" w:rsidRPr="0027590D" w14:paraId="177312DA" w14:textId="77777777" w:rsidTr="00131ED9">
        <w:trPr>
          <w:trHeight w:val="300"/>
        </w:trPr>
        <w:tc>
          <w:tcPr>
            <w:cnfStyle w:val="001000000000" w:firstRow="0" w:lastRow="0" w:firstColumn="1" w:lastColumn="0" w:oddVBand="0" w:evenVBand="0" w:oddHBand="0" w:evenHBand="0" w:firstRowFirstColumn="0" w:firstRowLastColumn="0" w:lastRowFirstColumn="0" w:lastRowLastColumn="0"/>
            <w:tcW w:w="307" w:type="pct"/>
            <w:vMerge/>
            <w:vAlign w:val="center"/>
            <w:hideMark/>
          </w:tcPr>
          <w:p w14:paraId="553C344E" w14:textId="77777777" w:rsidR="00A54F7B" w:rsidRPr="0027590D" w:rsidRDefault="00A54F7B" w:rsidP="00A54F7B">
            <w:pPr>
              <w:rPr>
                <w:rFonts w:ascii="Arial" w:hAnsi="Arial" w:cs="Arial"/>
                <w:b w:val="0"/>
                <w:bCs w:val="0"/>
                <w:color w:val="000000"/>
                <w:sz w:val="14"/>
                <w:szCs w:val="14"/>
                <w:lang w:val="en-US" w:eastAsia="en-US"/>
              </w:rPr>
            </w:pPr>
          </w:p>
        </w:tc>
        <w:tc>
          <w:tcPr>
            <w:tcW w:w="1453" w:type="pct"/>
            <w:noWrap/>
            <w:vAlign w:val="center"/>
            <w:hideMark/>
          </w:tcPr>
          <w:p w14:paraId="01AF851B" w14:textId="77777777" w:rsidR="00A54F7B" w:rsidRPr="0027590D" w:rsidRDefault="00A54F7B" w:rsidP="00A54F7B">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M199 - Artrosis, No Especificada</w:t>
            </w:r>
          </w:p>
        </w:tc>
        <w:tc>
          <w:tcPr>
            <w:tcW w:w="570" w:type="pct"/>
            <w:noWrap/>
            <w:vAlign w:val="center"/>
            <w:hideMark/>
          </w:tcPr>
          <w:p w14:paraId="45921E72" w14:textId="4B4ED1C2" w:rsidR="00A54F7B" w:rsidRPr="0027590D" w:rsidRDefault="00A54F7B" w:rsidP="00A54F7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53.324</w:t>
            </w:r>
          </w:p>
        </w:tc>
        <w:tc>
          <w:tcPr>
            <w:tcW w:w="570" w:type="pct"/>
            <w:noWrap/>
            <w:vAlign w:val="center"/>
            <w:hideMark/>
          </w:tcPr>
          <w:p w14:paraId="11A6D9C1" w14:textId="746DB45E" w:rsidR="00A54F7B" w:rsidRPr="0027590D" w:rsidRDefault="00A54F7B" w:rsidP="00A54F7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41.148</w:t>
            </w:r>
          </w:p>
        </w:tc>
        <w:tc>
          <w:tcPr>
            <w:tcW w:w="570" w:type="pct"/>
            <w:noWrap/>
            <w:vAlign w:val="center"/>
            <w:hideMark/>
          </w:tcPr>
          <w:p w14:paraId="48FC7F87" w14:textId="2CE56453" w:rsidR="00A54F7B" w:rsidRPr="0027590D" w:rsidRDefault="00A54F7B" w:rsidP="00A54F7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44.351</w:t>
            </w:r>
          </w:p>
        </w:tc>
        <w:tc>
          <w:tcPr>
            <w:tcW w:w="570" w:type="pct"/>
            <w:noWrap/>
            <w:vAlign w:val="center"/>
            <w:hideMark/>
          </w:tcPr>
          <w:p w14:paraId="19B543A6" w14:textId="67A9F32A" w:rsidR="00A54F7B" w:rsidRPr="0027590D" w:rsidRDefault="00A54F7B" w:rsidP="00A54F7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53.631</w:t>
            </w:r>
          </w:p>
        </w:tc>
        <w:tc>
          <w:tcPr>
            <w:tcW w:w="570" w:type="pct"/>
            <w:noWrap/>
            <w:vAlign w:val="center"/>
            <w:hideMark/>
          </w:tcPr>
          <w:p w14:paraId="59F0F678" w14:textId="74A4325E" w:rsidR="00A54F7B" w:rsidRPr="0027590D" w:rsidRDefault="00A54F7B" w:rsidP="00A54F7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37.861</w:t>
            </w:r>
          </w:p>
        </w:tc>
        <w:tc>
          <w:tcPr>
            <w:tcW w:w="390" w:type="pct"/>
            <w:noWrap/>
            <w:vAlign w:val="center"/>
            <w:hideMark/>
          </w:tcPr>
          <w:p w14:paraId="0C2C3828" w14:textId="157D8946" w:rsidR="00A54F7B" w:rsidRPr="0027590D" w:rsidRDefault="00A54F7B" w:rsidP="00A54F7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230.315</w:t>
            </w:r>
          </w:p>
        </w:tc>
      </w:tr>
      <w:tr w:rsidR="00A54F7B" w:rsidRPr="0027590D" w14:paraId="5827677E" w14:textId="77777777" w:rsidTr="00131ED9">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7" w:type="pct"/>
            <w:vMerge/>
            <w:vAlign w:val="center"/>
            <w:hideMark/>
          </w:tcPr>
          <w:p w14:paraId="34A6F124" w14:textId="77777777" w:rsidR="00A54F7B" w:rsidRPr="0027590D" w:rsidRDefault="00A54F7B" w:rsidP="00A54F7B">
            <w:pPr>
              <w:rPr>
                <w:rFonts w:ascii="Arial" w:hAnsi="Arial" w:cs="Arial"/>
                <w:b w:val="0"/>
                <w:bCs w:val="0"/>
                <w:color w:val="000000"/>
                <w:sz w:val="14"/>
                <w:szCs w:val="14"/>
                <w:lang w:val="en-US" w:eastAsia="en-US"/>
              </w:rPr>
            </w:pPr>
          </w:p>
        </w:tc>
        <w:tc>
          <w:tcPr>
            <w:tcW w:w="1453" w:type="pct"/>
            <w:noWrap/>
            <w:vAlign w:val="center"/>
            <w:hideMark/>
          </w:tcPr>
          <w:p w14:paraId="037DB18C" w14:textId="7DE8B0E7" w:rsidR="00A54F7B" w:rsidRPr="0027590D" w:rsidRDefault="0065490B" w:rsidP="00A54F7B">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Pr>
                <w:rFonts w:ascii="Arial" w:hAnsi="Arial" w:cs="Arial"/>
                <w:color w:val="000000"/>
                <w:sz w:val="14"/>
                <w:szCs w:val="14"/>
                <w:lang w:val="en-US" w:eastAsia="en-US"/>
              </w:rPr>
              <w:t>G473 - Apnea Del Sueño</w:t>
            </w:r>
          </w:p>
        </w:tc>
        <w:tc>
          <w:tcPr>
            <w:tcW w:w="570" w:type="pct"/>
            <w:noWrap/>
            <w:vAlign w:val="center"/>
            <w:hideMark/>
          </w:tcPr>
          <w:p w14:paraId="0810F592" w14:textId="27B6BF5C" w:rsidR="00A54F7B" w:rsidRPr="0027590D" w:rsidRDefault="00A54F7B" w:rsidP="00A54F7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49.762</w:t>
            </w:r>
          </w:p>
        </w:tc>
        <w:tc>
          <w:tcPr>
            <w:tcW w:w="570" w:type="pct"/>
            <w:noWrap/>
            <w:vAlign w:val="center"/>
            <w:hideMark/>
          </w:tcPr>
          <w:p w14:paraId="0DA98DE0" w14:textId="0249EBF5" w:rsidR="00A54F7B" w:rsidRPr="0027590D" w:rsidRDefault="00A54F7B" w:rsidP="00A54F7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42.142</w:t>
            </w:r>
          </w:p>
        </w:tc>
        <w:tc>
          <w:tcPr>
            <w:tcW w:w="570" w:type="pct"/>
            <w:noWrap/>
            <w:vAlign w:val="center"/>
            <w:hideMark/>
          </w:tcPr>
          <w:p w14:paraId="3CB487D1" w14:textId="0309FFE0" w:rsidR="00A54F7B" w:rsidRPr="0027590D" w:rsidRDefault="00A54F7B" w:rsidP="00A54F7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37.853</w:t>
            </w:r>
          </w:p>
        </w:tc>
        <w:tc>
          <w:tcPr>
            <w:tcW w:w="570" w:type="pct"/>
            <w:noWrap/>
            <w:vAlign w:val="center"/>
            <w:hideMark/>
          </w:tcPr>
          <w:p w14:paraId="74CB34AA" w14:textId="5BF181BC" w:rsidR="00A54F7B" w:rsidRPr="0027590D" w:rsidRDefault="00A54F7B" w:rsidP="00A54F7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44.826</w:t>
            </w:r>
          </w:p>
        </w:tc>
        <w:tc>
          <w:tcPr>
            <w:tcW w:w="570" w:type="pct"/>
            <w:noWrap/>
            <w:vAlign w:val="center"/>
            <w:hideMark/>
          </w:tcPr>
          <w:p w14:paraId="32B0527F" w14:textId="4C22E29A" w:rsidR="00A54F7B" w:rsidRPr="0027590D" w:rsidRDefault="00A54F7B" w:rsidP="00A54F7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45.991</w:t>
            </w:r>
          </w:p>
        </w:tc>
        <w:tc>
          <w:tcPr>
            <w:tcW w:w="390" w:type="pct"/>
            <w:noWrap/>
            <w:vAlign w:val="center"/>
            <w:hideMark/>
          </w:tcPr>
          <w:p w14:paraId="3159ABFA" w14:textId="72B79AC9" w:rsidR="00A54F7B" w:rsidRPr="0027590D" w:rsidRDefault="00A54F7B" w:rsidP="00A54F7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220.574</w:t>
            </w:r>
          </w:p>
        </w:tc>
      </w:tr>
      <w:tr w:rsidR="00A54F7B" w:rsidRPr="0027590D" w14:paraId="185AD11E" w14:textId="77777777" w:rsidTr="00131ED9">
        <w:trPr>
          <w:trHeight w:val="300"/>
        </w:trPr>
        <w:tc>
          <w:tcPr>
            <w:cnfStyle w:val="001000000000" w:firstRow="0" w:lastRow="0" w:firstColumn="1" w:lastColumn="0" w:oddVBand="0" w:evenVBand="0" w:oddHBand="0" w:evenHBand="0" w:firstRowFirstColumn="0" w:firstRowLastColumn="0" w:lastRowFirstColumn="0" w:lastRowLastColumn="0"/>
            <w:tcW w:w="307" w:type="pct"/>
            <w:vMerge/>
            <w:vAlign w:val="center"/>
            <w:hideMark/>
          </w:tcPr>
          <w:p w14:paraId="7ABA2629" w14:textId="77777777" w:rsidR="00A54F7B" w:rsidRPr="0027590D" w:rsidRDefault="00A54F7B" w:rsidP="00A54F7B">
            <w:pPr>
              <w:rPr>
                <w:rFonts w:ascii="Arial" w:hAnsi="Arial" w:cs="Arial"/>
                <w:b w:val="0"/>
                <w:bCs w:val="0"/>
                <w:color w:val="000000"/>
                <w:sz w:val="14"/>
                <w:szCs w:val="14"/>
                <w:lang w:val="en-US" w:eastAsia="en-US"/>
              </w:rPr>
            </w:pPr>
          </w:p>
        </w:tc>
        <w:tc>
          <w:tcPr>
            <w:tcW w:w="1453" w:type="pct"/>
            <w:noWrap/>
            <w:vAlign w:val="center"/>
            <w:hideMark/>
          </w:tcPr>
          <w:p w14:paraId="5256E77B" w14:textId="77777777" w:rsidR="00A54F7B" w:rsidRPr="0027590D" w:rsidRDefault="00A54F7B" w:rsidP="00A54F7B">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eastAsia="en-US"/>
              </w:rPr>
            </w:pPr>
            <w:r w:rsidRPr="0027590D">
              <w:rPr>
                <w:rFonts w:ascii="Arial" w:hAnsi="Arial" w:cs="Arial"/>
                <w:color w:val="000000"/>
                <w:sz w:val="14"/>
                <w:szCs w:val="14"/>
                <w:lang w:eastAsia="en-US"/>
              </w:rPr>
              <w:t>M069 - Artritis Reumatoide, No Especificada</w:t>
            </w:r>
          </w:p>
        </w:tc>
        <w:tc>
          <w:tcPr>
            <w:tcW w:w="570" w:type="pct"/>
            <w:noWrap/>
            <w:vAlign w:val="center"/>
            <w:hideMark/>
          </w:tcPr>
          <w:p w14:paraId="6AFB4BCC" w14:textId="60D27BE4" w:rsidR="00A54F7B" w:rsidRPr="0027590D" w:rsidRDefault="00A54F7B" w:rsidP="00A54F7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41.957</w:t>
            </w:r>
          </w:p>
        </w:tc>
        <w:tc>
          <w:tcPr>
            <w:tcW w:w="570" w:type="pct"/>
            <w:noWrap/>
            <w:vAlign w:val="center"/>
            <w:hideMark/>
          </w:tcPr>
          <w:p w14:paraId="4597C373" w14:textId="25435487" w:rsidR="00A54F7B" w:rsidRPr="0027590D" w:rsidRDefault="00A54F7B" w:rsidP="00A54F7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35.233</w:t>
            </w:r>
          </w:p>
        </w:tc>
        <w:tc>
          <w:tcPr>
            <w:tcW w:w="570" w:type="pct"/>
            <w:noWrap/>
            <w:vAlign w:val="center"/>
            <w:hideMark/>
          </w:tcPr>
          <w:p w14:paraId="6A31F3CF" w14:textId="7ED8ACA1" w:rsidR="00A54F7B" w:rsidRPr="0027590D" w:rsidRDefault="00A54F7B" w:rsidP="00A54F7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41.813</w:t>
            </w:r>
          </w:p>
        </w:tc>
        <w:tc>
          <w:tcPr>
            <w:tcW w:w="570" w:type="pct"/>
            <w:noWrap/>
            <w:vAlign w:val="center"/>
            <w:hideMark/>
          </w:tcPr>
          <w:p w14:paraId="19632EA8" w14:textId="5B377E39" w:rsidR="00A54F7B" w:rsidRPr="0027590D" w:rsidRDefault="00A54F7B" w:rsidP="00A54F7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38.944</w:t>
            </w:r>
          </w:p>
        </w:tc>
        <w:tc>
          <w:tcPr>
            <w:tcW w:w="570" w:type="pct"/>
            <w:noWrap/>
            <w:vAlign w:val="center"/>
            <w:hideMark/>
          </w:tcPr>
          <w:p w14:paraId="0D01B070" w14:textId="3BE8F9E5" w:rsidR="00A54F7B" w:rsidRPr="0027590D" w:rsidRDefault="00A54F7B" w:rsidP="00A54F7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45.073</w:t>
            </w:r>
          </w:p>
        </w:tc>
        <w:tc>
          <w:tcPr>
            <w:tcW w:w="390" w:type="pct"/>
            <w:noWrap/>
            <w:vAlign w:val="center"/>
            <w:hideMark/>
          </w:tcPr>
          <w:p w14:paraId="14DA5E28" w14:textId="4DDFD2BB" w:rsidR="00A54F7B" w:rsidRPr="0027590D" w:rsidRDefault="00A54F7B" w:rsidP="00A54F7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203.020</w:t>
            </w:r>
          </w:p>
        </w:tc>
      </w:tr>
      <w:tr w:rsidR="00A54F7B" w:rsidRPr="0027590D" w14:paraId="566B21F0" w14:textId="77777777" w:rsidTr="00131ED9">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7" w:type="pct"/>
            <w:vMerge/>
            <w:vAlign w:val="center"/>
            <w:hideMark/>
          </w:tcPr>
          <w:p w14:paraId="6F15224B" w14:textId="77777777" w:rsidR="00A54F7B" w:rsidRPr="0027590D" w:rsidRDefault="00A54F7B" w:rsidP="00A54F7B">
            <w:pPr>
              <w:rPr>
                <w:rFonts w:ascii="Arial" w:hAnsi="Arial" w:cs="Arial"/>
                <w:b w:val="0"/>
                <w:bCs w:val="0"/>
                <w:color w:val="000000"/>
                <w:sz w:val="14"/>
                <w:szCs w:val="14"/>
                <w:lang w:val="en-US" w:eastAsia="en-US"/>
              </w:rPr>
            </w:pPr>
          </w:p>
        </w:tc>
        <w:tc>
          <w:tcPr>
            <w:tcW w:w="1453" w:type="pct"/>
            <w:noWrap/>
            <w:vAlign w:val="center"/>
            <w:hideMark/>
          </w:tcPr>
          <w:p w14:paraId="18D19281" w14:textId="77777777" w:rsidR="00A54F7B" w:rsidRPr="0027590D" w:rsidRDefault="00A54F7B" w:rsidP="00A54F7B">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eastAsia="en-US"/>
              </w:rPr>
            </w:pPr>
            <w:r w:rsidRPr="0027590D">
              <w:rPr>
                <w:rFonts w:ascii="Arial" w:hAnsi="Arial" w:cs="Arial"/>
                <w:color w:val="000000"/>
                <w:sz w:val="14"/>
                <w:szCs w:val="14"/>
                <w:lang w:eastAsia="en-US"/>
              </w:rPr>
              <w:t>M150 - (Osteo)Artrosis Primaria Generalizada</w:t>
            </w:r>
          </w:p>
        </w:tc>
        <w:tc>
          <w:tcPr>
            <w:tcW w:w="570" w:type="pct"/>
            <w:noWrap/>
            <w:vAlign w:val="center"/>
            <w:hideMark/>
          </w:tcPr>
          <w:p w14:paraId="3AEE310F" w14:textId="1BD4D7BE" w:rsidR="00A54F7B" w:rsidRPr="0027590D" w:rsidRDefault="00A54F7B" w:rsidP="00A54F7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45.205</w:t>
            </w:r>
          </w:p>
        </w:tc>
        <w:tc>
          <w:tcPr>
            <w:tcW w:w="570" w:type="pct"/>
            <w:noWrap/>
            <w:vAlign w:val="center"/>
            <w:hideMark/>
          </w:tcPr>
          <w:p w14:paraId="5EDCF041" w14:textId="7B410D7F" w:rsidR="00A54F7B" w:rsidRPr="0027590D" w:rsidRDefault="00A54F7B" w:rsidP="00A54F7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29.416</w:t>
            </w:r>
          </w:p>
        </w:tc>
        <w:tc>
          <w:tcPr>
            <w:tcW w:w="570" w:type="pct"/>
            <w:noWrap/>
            <w:vAlign w:val="center"/>
            <w:hideMark/>
          </w:tcPr>
          <w:p w14:paraId="5CF9C55A" w14:textId="3625FD87" w:rsidR="00A54F7B" w:rsidRPr="0027590D" w:rsidRDefault="00A54F7B" w:rsidP="00A54F7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28.624</w:t>
            </w:r>
          </w:p>
        </w:tc>
        <w:tc>
          <w:tcPr>
            <w:tcW w:w="570" w:type="pct"/>
            <w:noWrap/>
            <w:vAlign w:val="center"/>
            <w:hideMark/>
          </w:tcPr>
          <w:p w14:paraId="7515026E" w14:textId="2EB6DC15" w:rsidR="00A54F7B" w:rsidRPr="0027590D" w:rsidRDefault="00A54F7B" w:rsidP="00A54F7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46.932</w:t>
            </w:r>
          </w:p>
        </w:tc>
        <w:tc>
          <w:tcPr>
            <w:tcW w:w="570" w:type="pct"/>
            <w:noWrap/>
            <w:vAlign w:val="center"/>
            <w:hideMark/>
          </w:tcPr>
          <w:p w14:paraId="420B3603" w14:textId="1DD639A9" w:rsidR="00A54F7B" w:rsidRPr="0027590D" w:rsidRDefault="00A54F7B" w:rsidP="00A54F7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26.750</w:t>
            </w:r>
          </w:p>
        </w:tc>
        <w:tc>
          <w:tcPr>
            <w:tcW w:w="390" w:type="pct"/>
            <w:noWrap/>
            <w:vAlign w:val="center"/>
            <w:hideMark/>
          </w:tcPr>
          <w:p w14:paraId="4323FB43" w14:textId="3D269DC6" w:rsidR="00A54F7B" w:rsidRPr="0027590D" w:rsidRDefault="00A54F7B" w:rsidP="00A54F7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176.927</w:t>
            </w:r>
          </w:p>
        </w:tc>
      </w:tr>
      <w:tr w:rsidR="00A54F7B" w:rsidRPr="0027590D" w14:paraId="5BF80F71" w14:textId="77777777" w:rsidTr="00131ED9">
        <w:trPr>
          <w:trHeight w:val="300"/>
        </w:trPr>
        <w:tc>
          <w:tcPr>
            <w:cnfStyle w:val="001000000000" w:firstRow="0" w:lastRow="0" w:firstColumn="1" w:lastColumn="0" w:oddVBand="0" w:evenVBand="0" w:oddHBand="0" w:evenHBand="0" w:firstRowFirstColumn="0" w:firstRowLastColumn="0" w:lastRowFirstColumn="0" w:lastRowLastColumn="0"/>
            <w:tcW w:w="307" w:type="pct"/>
            <w:vMerge/>
            <w:vAlign w:val="center"/>
            <w:hideMark/>
          </w:tcPr>
          <w:p w14:paraId="6701E3E7" w14:textId="77777777" w:rsidR="00A54F7B" w:rsidRPr="0027590D" w:rsidRDefault="00A54F7B" w:rsidP="00A54F7B">
            <w:pPr>
              <w:rPr>
                <w:rFonts w:ascii="Arial" w:hAnsi="Arial" w:cs="Arial"/>
                <w:b w:val="0"/>
                <w:bCs w:val="0"/>
                <w:color w:val="000000"/>
                <w:sz w:val="14"/>
                <w:szCs w:val="14"/>
                <w:lang w:val="en-US" w:eastAsia="en-US"/>
              </w:rPr>
            </w:pPr>
          </w:p>
        </w:tc>
        <w:tc>
          <w:tcPr>
            <w:tcW w:w="1453" w:type="pct"/>
            <w:noWrap/>
            <w:vAlign w:val="center"/>
            <w:hideMark/>
          </w:tcPr>
          <w:p w14:paraId="4E910E73" w14:textId="1C54CDE3" w:rsidR="00A54F7B" w:rsidRPr="0027590D" w:rsidRDefault="00A54F7B" w:rsidP="00A54F7B">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eastAsia="en-US"/>
              </w:rPr>
            </w:pPr>
            <w:r w:rsidRPr="0027590D">
              <w:rPr>
                <w:rFonts w:ascii="Arial" w:hAnsi="Arial" w:cs="Arial"/>
                <w:color w:val="000000"/>
                <w:sz w:val="14"/>
                <w:szCs w:val="14"/>
                <w:lang w:eastAsia="en-US"/>
              </w:rPr>
              <w:t xml:space="preserve">M059 - Artritis Reumatoidea Seropositiva, Sin Otra </w:t>
            </w:r>
            <w:r w:rsidR="00131ED9" w:rsidRPr="0027590D">
              <w:rPr>
                <w:rFonts w:ascii="Arial" w:hAnsi="Arial" w:cs="Arial"/>
                <w:color w:val="000000"/>
                <w:sz w:val="14"/>
                <w:szCs w:val="14"/>
                <w:lang w:eastAsia="en-US"/>
              </w:rPr>
              <w:t>Especificación</w:t>
            </w:r>
          </w:p>
        </w:tc>
        <w:tc>
          <w:tcPr>
            <w:tcW w:w="570" w:type="pct"/>
            <w:noWrap/>
            <w:vAlign w:val="center"/>
            <w:hideMark/>
          </w:tcPr>
          <w:p w14:paraId="2DE44372" w14:textId="70BD56EF" w:rsidR="00A54F7B" w:rsidRPr="0027590D" w:rsidRDefault="00A54F7B" w:rsidP="00A54F7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17.720</w:t>
            </w:r>
          </w:p>
        </w:tc>
        <w:tc>
          <w:tcPr>
            <w:tcW w:w="570" w:type="pct"/>
            <w:noWrap/>
            <w:vAlign w:val="center"/>
            <w:hideMark/>
          </w:tcPr>
          <w:p w14:paraId="28FC34F2" w14:textId="32386E64" w:rsidR="00A54F7B" w:rsidRPr="0027590D" w:rsidRDefault="00A54F7B" w:rsidP="00A54F7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35.688</w:t>
            </w:r>
          </w:p>
        </w:tc>
        <w:tc>
          <w:tcPr>
            <w:tcW w:w="570" w:type="pct"/>
            <w:noWrap/>
            <w:vAlign w:val="center"/>
            <w:hideMark/>
          </w:tcPr>
          <w:p w14:paraId="6E87FB28" w14:textId="3EC9072F" w:rsidR="00A54F7B" w:rsidRPr="0027590D" w:rsidRDefault="00A54F7B" w:rsidP="00A54F7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39.259</w:t>
            </w:r>
          </w:p>
        </w:tc>
        <w:tc>
          <w:tcPr>
            <w:tcW w:w="570" w:type="pct"/>
            <w:noWrap/>
            <w:vAlign w:val="center"/>
            <w:hideMark/>
          </w:tcPr>
          <w:p w14:paraId="71BB262A" w14:textId="519FB412" w:rsidR="00A54F7B" w:rsidRPr="0027590D" w:rsidRDefault="00A54F7B" w:rsidP="00A54F7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47.484</w:t>
            </w:r>
          </w:p>
        </w:tc>
        <w:tc>
          <w:tcPr>
            <w:tcW w:w="570" w:type="pct"/>
            <w:noWrap/>
            <w:vAlign w:val="center"/>
            <w:hideMark/>
          </w:tcPr>
          <w:p w14:paraId="33B4042E" w14:textId="0A279B86" w:rsidR="00A54F7B" w:rsidRPr="0027590D" w:rsidRDefault="00A54F7B" w:rsidP="00A54F7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24.571</w:t>
            </w:r>
          </w:p>
        </w:tc>
        <w:tc>
          <w:tcPr>
            <w:tcW w:w="390" w:type="pct"/>
            <w:noWrap/>
            <w:vAlign w:val="center"/>
            <w:hideMark/>
          </w:tcPr>
          <w:p w14:paraId="1C113A58" w14:textId="3063DD7F" w:rsidR="00A54F7B" w:rsidRPr="0027590D" w:rsidRDefault="00A54F7B" w:rsidP="00A54F7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164.722</w:t>
            </w:r>
          </w:p>
        </w:tc>
      </w:tr>
      <w:tr w:rsidR="00A54F7B" w:rsidRPr="0027590D" w14:paraId="40BA98E1" w14:textId="77777777" w:rsidTr="00131ED9">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7" w:type="pct"/>
            <w:vMerge/>
            <w:vAlign w:val="center"/>
            <w:hideMark/>
          </w:tcPr>
          <w:p w14:paraId="56755B35" w14:textId="77777777" w:rsidR="00A54F7B" w:rsidRPr="0027590D" w:rsidRDefault="00A54F7B" w:rsidP="00A54F7B">
            <w:pPr>
              <w:rPr>
                <w:rFonts w:ascii="Arial" w:hAnsi="Arial" w:cs="Arial"/>
                <w:b w:val="0"/>
                <w:bCs w:val="0"/>
                <w:color w:val="000000"/>
                <w:sz w:val="14"/>
                <w:szCs w:val="14"/>
                <w:lang w:val="en-US" w:eastAsia="en-US"/>
              </w:rPr>
            </w:pPr>
          </w:p>
        </w:tc>
        <w:tc>
          <w:tcPr>
            <w:tcW w:w="1453" w:type="pct"/>
            <w:noWrap/>
            <w:vAlign w:val="center"/>
            <w:hideMark/>
          </w:tcPr>
          <w:p w14:paraId="6F38F570" w14:textId="77777777" w:rsidR="00A54F7B" w:rsidRPr="0027590D" w:rsidRDefault="00A54F7B" w:rsidP="00A54F7B">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M350 - Sindrome Seco [Sjögren]</w:t>
            </w:r>
          </w:p>
        </w:tc>
        <w:tc>
          <w:tcPr>
            <w:tcW w:w="570" w:type="pct"/>
            <w:noWrap/>
            <w:vAlign w:val="center"/>
            <w:hideMark/>
          </w:tcPr>
          <w:p w14:paraId="772CCD2F" w14:textId="4A7424E0" w:rsidR="00A54F7B" w:rsidRPr="0027590D" w:rsidRDefault="00A54F7B" w:rsidP="00A54F7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16.629</w:t>
            </w:r>
          </w:p>
        </w:tc>
        <w:tc>
          <w:tcPr>
            <w:tcW w:w="570" w:type="pct"/>
            <w:noWrap/>
            <w:vAlign w:val="center"/>
            <w:hideMark/>
          </w:tcPr>
          <w:p w14:paraId="0CC87BE3" w14:textId="6E08901E" w:rsidR="00A54F7B" w:rsidRPr="0027590D" w:rsidRDefault="00A54F7B" w:rsidP="00A54F7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14.550</w:t>
            </w:r>
          </w:p>
        </w:tc>
        <w:tc>
          <w:tcPr>
            <w:tcW w:w="570" w:type="pct"/>
            <w:noWrap/>
            <w:vAlign w:val="center"/>
            <w:hideMark/>
          </w:tcPr>
          <w:p w14:paraId="02457807" w14:textId="3104021F" w:rsidR="00A54F7B" w:rsidRPr="0027590D" w:rsidRDefault="00A54F7B" w:rsidP="00A54F7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15.185</w:t>
            </w:r>
          </w:p>
        </w:tc>
        <w:tc>
          <w:tcPr>
            <w:tcW w:w="570" w:type="pct"/>
            <w:noWrap/>
            <w:vAlign w:val="center"/>
            <w:hideMark/>
          </w:tcPr>
          <w:p w14:paraId="3E1A5FBD" w14:textId="768127A9" w:rsidR="00A54F7B" w:rsidRPr="0027590D" w:rsidRDefault="00A54F7B" w:rsidP="00A54F7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19.867</w:t>
            </w:r>
          </w:p>
        </w:tc>
        <w:tc>
          <w:tcPr>
            <w:tcW w:w="570" w:type="pct"/>
            <w:noWrap/>
            <w:vAlign w:val="center"/>
            <w:hideMark/>
          </w:tcPr>
          <w:p w14:paraId="14D79C2C" w14:textId="25D40500" w:rsidR="00A54F7B" w:rsidRPr="0027590D" w:rsidRDefault="00A54F7B" w:rsidP="00A54F7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19.025</w:t>
            </w:r>
          </w:p>
        </w:tc>
        <w:tc>
          <w:tcPr>
            <w:tcW w:w="390" w:type="pct"/>
            <w:noWrap/>
            <w:vAlign w:val="center"/>
            <w:hideMark/>
          </w:tcPr>
          <w:p w14:paraId="2E8F0B8B" w14:textId="4837A554" w:rsidR="00A54F7B" w:rsidRPr="0027590D" w:rsidRDefault="00A54F7B" w:rsidP="00A54F7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85.256</w:t>
            </w:r>
          </w:p>
        </w:tc>
      </w:tr>
      <w:tr w:rsidR="00A54F7B" w:rsidRPr="0027590D" w14:paraId="7BFFD9C0" w14:textId="77777777" w:rsidTr="00131ED9">
        <w:trPr>
          <w:trHeight w:val="300"/>
        </w:trPr>
        <w:tc>
          <w:tcPr>
            <w:cnfStyle w:val="001000000000" w:firstRow="0" w:lastRow="0" w:firstColumn="1" w:lastColumn="0" w:oddVBand="0" w:evenVBand="0" w:oddHBand="0" w:evenHBand="0" w:firstRowFirstColumn="0" w:firstRowLastColumn="0" w:lastRowFirstColumn="0" w:lastRowLastColumn="0"/>
            <w:tcW w:w="307" w:type="pct"/>
            <w:vMerge/>
            <w:vAlign w:val="center"/>
            <w:hideMark/>
          </w:tcPr>
          <w:p w14:paraId="5187D138" w14:textId="77777777" w:rsidR="00A54F7B" w:rsidRPr="0027590D" w:rsidRDefault="00A54F7B" w:rsidP="00A54F7B">
            <w:pPr>
              <w:rPr>
                <w:rFonts w:ascii="Arial" w:hAnsi="Arial" w:cs="Arial"/>
                <w:b w:val="0"/>
                <w:bCs w:val="0"/>
                <w:color w:val="000000"/>
                <w:sz w:val="14"/>
                <w:szCs w:val="14"/>
                <w:lang w:val="en-US" w:eastAsia="en-US"/>
              </w:rPr>
            </w:pPr>
          </w:p>
        </w:tc>
        <w:tc>
          <w:tcPr>
            <w:tcW w:w="1453" w:type="pct"/>
            <w:noWrap/>
            <w:vAlign w:val="center"/>
            <w:hideMark/>
          </w:tcPr>
          <w:p w14:paraId="6272373F" w14:textId="3AED54EF" w:rsidR="00A54F7B" w:rsidRPr="0027590D" w:rsidRDefault="00A54F7B" w:rsidP="00A54F7B">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eastAsia="en-US"/>
              </w:rPr>
            </w:pPr>
            <w:r w:rsidRPr="0027590D">
              <w:rPr>
                <w:rFonts w:ascii="Arial" w:hAnsi="Arial" w:cs="Arial"/>
                <w:color w:val="000000"/>
                <w:sz w:val="14"/>
                <w:szCs w:val="14"/>
                <w:lang w:eastAsia="en-US"/>
              </w:rPr>
              <w:t xml:space="preserve">M329 - Lupus Eritematoso </w:t>
            </w:r>
            <w:r w:rsidR="0065490B" w:rsidRPr="0027590D">
              <w:rPr>
                <w:rFonts w:ascii="Arial" w:hAnsi="Arial" w:cs="Arial"/>
                <w:color w:val="000000"/>
                <w:sz w:val="14"/>
                <w:szCs w:val="14"/>
                <w:lang w:eastAsia="en-US"/>
              </w:rPr>
              <w:t>Sistémico</w:t>
            </w:r>
            <w:r w:rsidRPr="0027590D">
              <w:rPr>
                <w:rFonts w:ascii="Arial" w:hAnsi="Arial" w:cs="Arial"/>
                <w:color w:val="000000"/>
                <w:sz w:val="14"/>
                <w:szCs w:val="14"/>
                <w:lang w:eastAsia="en-US"/>
              </w:rPr>
              <w:t xml:space="preserve">, Sin Otra </w:t>
            </w:r>
            <w:r w:rsidR="00131ED9" w:rsidRPr="0027590D">
              <w:rPr>
                <w:rFonts w:ascii="Arial" w:hAnsi="Arial" w:cs="Arial"/>
                <w:color w:val="000000"/>
                <w:sz w:val="14"/>
                <w:szCs w:val="14"/>
                <w:lang w:eastAsia="en-US"/>
              </w:rPr>
              <w:t>Especificación</w:t>
            </w:r>
          </w:p>
        </w:tc>
        <w:tc>
          <w:tcPr>
            <w:tcW w:w="570" w:type="pct"/>
            <w:noWrap/>
            <w:vAlign w:val="center"/>
            <w:hideMark/>
          </w:tcPr>
          <w:p w14:paraId="52BE46EC" w14:textId="1C461F92" w:rsidR="00A54F7B" w:rsidRPr="0027590D" w:rsidRDefault="00A54F7B" w:rsidP="00A54F7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12.359</w:t>
            </w:r>
          </w:p>
        </w:tc>
        <w:tc>
          <w:tcPr>
            <w:tcW w:w="570" w:type="pct"/>
            <w:noWrap/>
            <w:vAlign w:val="center"/>
            <w:hideMark/>
          </w:tcPr>
          <w:p w14:paraId="68B3C02C" w14:textId="345FB4AF" w:rsidR="00A54F7B" w:rsidRPr="0027590D" w:rsidRDefault="00A54F7B" w:rsidP="00A54F7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12.779</w:t>
            </w:r>
          </w:p>
        </w:tc>
        <w:tc>
          <w:tcPr>
            <w:tcW w:w="570" w:type="pct"/>
            <w:noWrap/>
            <w:vAlign w:val="center"/>
            <w:hideMark/>
          </w:tcPr>
          <w:p w14:paraId="52E03C2A" w14:textId="5506F343" w:rsidR="00A54F7B" w:rsidRPr="0027590D" w:rsidRDefault="00A54F7B" w:rsidP="00A54F7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13.386</w:t>
            </w:r>
          </w:p>
        </w:tc>
        <w:tc>
          <w:tcPr>
            <w:tcW w:w="570" w:type="pct"/>
            <w:noWrap/>
            <w:vAlign w:val="center"/>
            <w:hideMark/>
          </w:tcPr>
          <w:p w14:paraId="7F70EB79" w14:textId="08DBF81A" w:rsidR="00A54F7B" w:rsidRPr="0027590D" w:rsidRDefault="00A54F7B" w:rsidP="00A54F7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14.969</w:t>
            </w:r>
          </w:p>
        </w:tc>
        <w:tc>
          <w:tcPr>
            <w:tcW w:w="570" w:type="pct"/>
            <w:noWrap/>
            <w:vAlign w:val="center"/>
            <w:hideMark/>
          </w:tcPr>
          <w:p w14:paraId="2A068774" w14:textId="4AFC6F3D" w:rsidR="00A54F7B" w:rsidRPr="0027590D" w:rsidRDefault="00A54F7B" w:rsidP="00A54F7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14.696</w:t>
            </w:r>
          </w:p>
        </w:tc>
        <w:tc>
          <w:tcPr>
            <w:tcW w:w="390" w:type="pct"/>
            <w:noWrap/>
            <w:vAlign w:val="center"/>
            <w:hideMark/>
          </w:tcPr>
          <w:p w14:paraId="578748C7" w14:textId="4820196D" w:rsidR="00A54F7B" w:rsidRPr="0027590D" w:rsidRDefault="00A54F7B" w:rsidP="00A54F7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68.189</w:t>
            </w:r>
          </w:p>
        </w:tc>
      </w:tr>
      <w:tr w:rsidR="00A54F7B" w:rsidRPr="0027590D" w14:paraId="3C004E43" w14:textId="77777777" w:rsidTr="00131ED9">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7" w:type="pct"/>
            <w:vMerge/>
            <w:vAlign w:val="center"/>
            <w:hideMark/>
          </w:tcPr>
          <w:p w14:paraId="21518453" w14:textId="77777777" w:rsidR="00A54F7B" w:rsidRPr="0027590D" w:rsidRDefault="00A54F7B" w:rsidP="00A54F7B">
            <w:pPr>
              <w:rPr>
                <w:rFonts w:ascii="Arial" w:hAnsi="Arial" w:cs="Arial"/>
                <w:b w:val="0"/>
                <w:bCs w:val="0"/>
                <w:color w:val="000000"/>
                <w:sz w:val="14"/>
                <w:szCs w:val="14"/>
                <w:lang w:val="en-US" w:eastAsia="en-US"/>
              </w:rPr>
            </w:pPr>
          </w:p>
        </w:tc>
        <w:tc>
          <w:tcPr>
            <w:tcW w:w="1453" w:type="pct"/>
            <w:noWrap/>
            <w:vAlign w:val="center"/>
            <w:hideMark/>
          </w:tcPr>
          <w:p w14:paraId="4F4E3B71" w14:textId="77777777" w:rsidR="00A54F7B" w:rsidRPr="0027590D" w:rsidRDefault="00A54F7B" w:rsidP="00A54F7B">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G20X - Enfermedad De Parkinson</w:t>
            </w:r>
          </w:p>
        </w:tc>
        <w:tc>
          <w:tcPr>
            <w:tcW w:w="570" w:type="pct"/>
            <w:noWrap/>
            <w:vAlign w:val="center"/>
            <w:hideMark/>
          </w:tcPr>
          <w:p w14:paraId="074B4F59" w14:textId="44A50AFF" w:rsidR="00A54F7B" w:rsidRPr="0027590D" w:rsidRDefault="00A54F7B" w:rsidP="00A54F7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10.333</w:t>
            </w:r>
          </w:p>
        </w:tc>
        <w:tc>
          <w:tcPr>
            <w:tcW w:w="570" w:type="pct"/>
            <w:noWrap/>
            <w:vAlign w:val="center"/>
            <w:hideMark/>
          </w:tcPr>
          <w:p w14:paraId="6F2FAF05" w14:textId="4622370F" w:rsidR="00A54F7B" w:rsidRPr="0027590D" w:rsidRDefault="00A54F7B" w:rsidP="00A54F7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11.330</w:t>
            </w:r>
          </w:p>
        </w:tc>
        <w:tc>
          <w:tcPr>
            <w:tcW w:w="570" w:type="pct"/>
            <w:noWrap/>
            <w:vAlign w:val="center"/>
            <w:hideMark/>
          </w:tcPr>
          <w:p w14:paraId="135A3AAC" w14:textId="0B2C5C43" w:rsidR="00A54F7B" w:rsidRPr="0027590D" w:rsidRDefault="00A54F7B" w:rsidP="00A54F7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12.946</w:t>
            </w:r>
          </w:p>
        </w:tc>
        <w:tc>
          <w:tcPr>
            <w:tcW w:w="570" w:type="pct"/>
            <w:noWrap/>
            <w:vAlign w:val="center"/>
            <w:hideMark/>
          </w:tcPr>
          <w:p w14:paraId="078982AC" w14:textId="7ED7EA97" w:rsidR="00A54F7B" w:rsidRPr="0027590D" w:rsidRDefault="00A54F7B" w:rsidP="00A54F7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16.058</w:t>
            </w:r>
          </w:p>
        </w:tc>
        <w:tc>
          <w:tcPr>
            <w:tcW w:w="570" w:type="pct"/>
            <w:noWrap/>
            <w:vAlign w:val="center"/>
            <w:hideMark/>
          </w:tcPr>
          <w:p w14:paraId="4166BE13" w14:textId="569103CC" w:rsidR="00A54F7B" w:rsidRPr="0027590D" w:rsidRDefault="00A54F7B" w:rsidP="00A54F7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13.975</w:t>
            </w:r>
          </w:p>
        </w:tc>
        <w:tc>
          <w:tcPr>
            <w:tcW w:w="390" w:type="pct"/>
            <w:noWrap/>
            <w:vAlign w:val="center"/>
            <w:hideMark/>
          </w:tcPr>
          <w:p w14:paraId="1D96C495" w14:textId="32E533AE" w:rsidR="00A54F7B" w:rsidRPr="0027590D" w:rsidRDefault="00A54F7B" w:rsidP="00A54F7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64.642</w:t>
            </w:r>
          </w:p>
        </w:tc>
      </w:tr>
      <w:tr w:rsidR="00A54F7B" w:rsidRPr="0027590D" w14:paraId="3EC82A40" w14:textId="77777777" w:rsidTr="00131ED9">
        <w:trPr>
          <w:trHeight w:val="300"/>
        </w:trPr>
        <w:tc>
          <w:tcPr>
            <w:cnfStyle w:val="001000000000" w:firstRow="0" w:lastRow="0" w:firstColumn="1" w:lastColumn="0" w:oddVBand="0" w:evenVBand="0" w:oddHBand="0" w:evenHBand="0" w:firstRowFirstColumn="0" w:firstRowLastColumn="0" w:lastRowFirstColumn="0" w:lastRowLastColumn="0"/>
            <w:tcW w:w="307" w:type="pct"/>
            <w:vMerge/>
            <w:vAlign w:val="center"/>
            <w:hideMark/>
          </w:tcPr>
          <w:p w14:paraId="72C73AC7" w14:textId="77777777" w:rsidR="00A54F7B" w:rsidRPr="0027590D" w:rsidRDefault="00A54F7B" w:rsidP="00A54F7B">
            <w:pPr>
              <w:rPr>
                <w:rFonts w:ascii="Arial" w:hAnsi="Arial" w:cs="Arial"/>
                <w:b w:val="0"/>
                <w:bCs w:val="0"/>
                <w:color w:val="000000"/>
                <w:sz w:val="14"/>
                <w:szCs w:val="14"/>
                <w:lang w:val="en-US" w:eastAsia="en-US"/>
              </w:rPr>
            </w:pPr>
          </w:p>
        </w:tc>
        <w:tc>
          <w:tcPr>
            <w:tcW w:w="1453" w:type="pct"/>
            <w:noWrap/>
            <w:vAlign w:val="center"/>
            <w:hideMark/>
          </w:tcPr>
          <w:p w14:paraId="6026C759" w14:textId="77777777" w:rsidR="00A54F7B" w:rsidRPr="0027590D" w:rsidRDefault="00A54F7B" w:rsidP="00A54F7B">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M797 - Fibromialgia</w:t>
            </w:r>
          </w:p>
        </w:tc>
        <w:tc>
          <w:tcPr>
            <w:tcW w:w="570" w:type="pct"/>
            <w:noWrap/>
            <w:vAlign w:val="center"/>
            <w:hideMark/>
          </w:tcPr>
          <w:p w14:paraId="4ABA8044" w14:textId="763CA814" w:rsidR="00A54F7B" w:rsidRPr="0027590D" w:rsidRDefault="00A54F7B" w:rsidP="00A54F7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8.968</w:t>
            </w:r>
          </w:p>
        </w:tc>
        <w:tc>
          <w:tcPr>
            <w:tcW w:w="570" w:type="pct"/>
            <w:noWrap/>
            <w:vAlign w:val="center"/>
            <w:hideMark/>
          </w:tcPr>
          <w:p w14:paraId="6FD78FDC" w14:textId="4173E62D" w:rsidR="00A54F7B" w:rsidRPr="0027590D" w:rsidRDefault="00A54F7B" w:rsidP="00A54F7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11.274</w:t>
            </w:r>
          </w:p>
        </w:tc>
        <w:tc>
          <w:tcPr>
            <w:tcW w:w="570" w:type="pct"/>
            <w:noWrap/>
            <w:vAlign w:val="center"/>
            <w:hideMark/>
          </w:tcPr>
          <w:p w14:paraId="3BB6DEFD" w14:textId="6944E8F6" w:rsidR="00A54F7B" w:rsidRPr="0027590D" w:rsidRDefault="00A54F7B" w:rsidP="00A54F7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11.594</w:t>
            </w:r>
          </w:p>
        </w:tc>
        <w:tc>
          <w:tcPr>
            <w:tcW w:w="570" w:type="pct"/>
            <w:noWrap/>
            <w:vAlign w:val="center"/>
            <w:hideMark/>
          </w:tcPr>
          <w:p w14:paraId="71955152" w14:textId="7CF5374F" w:rsidR="00A54F7B" w:rsidRPr="0027590D" w:rsidRDefault="00A54F7B" w:rsidP="00A54F7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12.259</w:t>
            </w:r>
          </w:p>
        </w:tc>
        <w:tc>
          <w:tcPr>
            <w:tcW w:w="570" w:type="pct"/>
            <w:noWrap/>
            <w:vAlign w:val="center"/>
            <w:hideMark/>
          </w:tcPr>
          <w:p w14:paraId="085DA696" w14:textId="513F06B2" w:rsidR="00A54F7B" w:rsidRPr="0027590D" w:rsidRDefault="00A54F7B" w:rsidP="00A54F7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16.558</w:t>
            </w:r>
          </w:p>
        </w:tc>
        <w:tc>
          <w:tcPr>
            <w:tcW w:w="390" w:type="pct"/>
            <w:noWrap/>
            <w:vAlign w:val="center"/>
            <w:hideMark/>
          </w:tcPr>
          <w:p w14:paraId="0BCC7C45" w14:textId="25DE8148" w:rsidR="00A54F7B" w:rsidRPr="0027590D" w:rsidRDefault="00A54F7B" w:rsidP="00A54F7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60.653</w:t>
            </w:r>
          </w:p>
        </w:tc>
      </w:tr>
    </w:tbl>
    <w:p w14:paraId="2E1EFC71" w14:textId="776DD0BE" w:rsidR="00F22887" w:rsidRPr="0027590D" w:rsidRDefault="00F22887" w:rsidP="000E3734">
      <w:pPr>
        <w:spacing w:line="276" w:lineRule="auto"/>
        <w:rPr>
          <w:rFonts w:ascii="Arial" w:eastAsia="Arial" w:hAnsi="Arial" w:cs="Arial"/>
          <w:iCs/>
          <w:color w:val="FF0000"/>
          <w:sz w:val="16"/>
          <w:szCs w:val="16"/>
        </w:rPr>
      </w:pPr>
    </w:p>
    <w:p w14:paraId="0B15E3EE" w14:textId="746A5525" w:rsidR="00FC4930" w:rsidRPr="0065490B" w:rsidRDefault="00FA5A6A" w:rsidP="00FC4930">
      <w:pPr>
        <w:spacing w:line="276" w:lineRule="auto"/>
        <w:jc w:val="both"/>
        <w:rPr>
          <w:rFonts w:ascii="Arial" w:hAnsi="Arial" w:cs="Arial"/>
          <w:color w:val="FF0000"/>
        </w:rPr>
      </w:pPr>
      <w:r w:rsidRPr="0027590D">
        <w:rPr>
          <w:rFonts w:ascii="Arial" w:hAnsi="Arial" w:cs="Arial"/>
          <w:sz w:val="16"/>
          <w:szCs w:val="16"/>
        </w:rPr>
        <w:t>Fuente: Base de datos RIPS SDS - No afiliados (vinculados) y atenciones particul</w:t>
      </w:r>
      <w:r w:rsidR="00C371AE" w:rsidRPr="0027590D">
        <w:rPr>
          <w:rFonts w:ascii="Arial" w:hAnsi="Arial" w:cs="Arial"/>
          <w:sz w:val="16"/>
          <w:szCs w:val="16"/>
        </w:rPr>
        <w:t>ares (Corte de recepción 202</w:t>
      </w:r>
      <w:r w:rsidR="00D404EA" w:rsidRPr="0027590D">
        <w:rPr>
          <w:rFonts w:ascii="Arial" w:hAnsi="Arial" w:cs="Arial"/>
          <w:sz w:val="16"/>
          <w:szCs w:val="16"/>
        </w:rPr>
        <w:t>3</w:t>
      </w:r>
      <w:r w:rsidR="00C371AE" w:rsidRPr="0027590D">
        <w:rPr>
          <w:rFonts w:ascii="Arial" w:hAnsi="Arial" w:cs="Arial"/>
          <w:sz w:val="16"/>
          <w:szCs w:val="16"/>
        </w:rPr>
        <w:t>/12/31</w:t>
      </w:r>
      <w:r w:rsidRPr="0027590D">
        <w:rPr>
          <w:rFonts w:ascii="Arial" w:hAnsi="Arial" w:cs="Arial"/>
          <w:sz w:val="16"/>
          <w:szCs w:val="16"/>
        </w:rPr>
        <w:t>) Base de datos RIPS Ministerio de Salud - Población contributiva y sub</w:t>
      </w:r>
      <w:r w:rsidR="00D404EA" w:rsidRPr="0027590D">
        <w:rPr>
          <w:rFonts w:ascii="Arial" w:hAnsi="Arial" w:cs="Arial"/>
          <w:sz w:val="16"/>
          <w:szCs w:val="16"/>
        </w:rPr>
        <w:t>sidiada (Corte de recepción 2023</w:t>
      </w:r>
      <w:r w:rsidRPr="0027590D">
        <w:rPr>
          <w:rFonts w:ascii="Arial" w:hAnsi="Arial" w:cs="Arial"/>
          <w:sz w:val="16"/>
          <w:szCs w:val="16"/>
        </w:rPr>
        <w:t xml:space="preserve">/12/31) Base de datos Población Especial </w:t>
      </w:r>
      <w:r w:rsidR="00D404EA" w:rsidRPr="0027590D">
        <w:rPr>
          <w:rFonts w:ascii="Arial" w:hAnsi="Arial" w:cs="Arial"/>
          <w:sz w:val="16"/>
          <w:szCs w:val="16"/>
        </w:rPr>
        <w:t>- (Aseguramiento) (Corte 2023</w:t>
      </w:r>
      <w:r w:rsidR="00C371AE" w:rsidRPr="0027590D">
        <w:rPr>
          <w:rFonts w:ascii="Arial" w:hAnsi="Arial" w:cs="Arial"/>
          <w:sz w:val="16"/>
          <w:szCs w:val="16"/>
        </w:rPr>
        <w:t>/12/31</w:t>
      </w:r>
      <w:r w:rsidRPr="0027590D">
        <w:rPr>
          <w:rFonts w:ascii="Arial" w:hAnsi="Arial" w:cs="Arial"/>
          <w:sz w:val="16"/>
          <w:szCs w:val="16"/>
        </w:rPr>
        <w:t>)</w:t>
      </w:r>
      <w:r w:rsidRPr="0027590D">
        <w:rPr>
          <w:rFonts w:ascii="Arial" w:hAnsi="Arial" w:cs="Arial"/>
          <w:color w:val="FF0000"/>
          <w:sz w:val="16"/>
          <w:szCs w:val="16"/>
        </w:rPr>
        <w:tab/>
      </w:r>
    </w:p>
    <w:p w14:paraId="18156C41" w14:textId="77777777" w:rsidR="00C371AE" w:rsidRPr="0065490B" w:rsidRDefault="00C371AE" w:rsidP="0040615C">
      <w:pPr>
        <w:spacing w:line="276" w:lineRule="auto"/>
        <w:jc w:val="both"/>
        <w:rPr>
          <w:rFonts w:ascii="Arial" w:hAnsi="Arial" w:cs="Arial"/>
          <w:color w:val="FF0000"/>
        </w:rPr>
      </w:pPr>
    </w:p>
    <w:p w14:paraId="6A810D58" w14:textId="28B01E01" w:rsidR="0040615C" w:rsidRPr="0027590D" w:rsidRDefault="0040615C" w:rsidP="0040615C">
      <w:pPr>
        <w:spacing w:line="276" w:lineRule="auto"/>
        <w:jc w:val="both"/>
        <w:rPr>
          <w:rFonts w:ascii="Arial" w:eastAsia="Arial" w:hAnsi="Arial" w:cs="Arial"/>
          <w:sz w:val="22"/>
          <w:szCs w:val="22"/>
        </w:rPr>
      </w:pPr>
      <w:r w:rsidRPr="0027590D">
        <w:rPr>
          <w:rFonts w:ascii="Arial" w:eastAsia="Arial" w:hAnsi="Arial" w:cs="Arial"/>
          <w:sz w:val="22"/>
          <w:szCs w:val="22"/>
        </w:rPr>
        <w:t>La demanda por tipo de servicios a lo largo de éstos últimos cinco años, se concentra principalmente en los servicios de consulta externa, para la vigencia 202</w:t>
      </w:r>
      <w:r w:rsidR="00B40BCA" w:rsidRPr="0027590D">
        <w:rPr>
          <w:rFonts w:ascii="Arial" w:eastAsia="Arial" w:hAnsi="Arial" w:cs="Arial"/>
          <w:sz w:val="22"/>
          <w:szCs w:val="22"/>
        </w:rPr>
        <w:t>3</w:t>
      </w:r>
      <w:r w:rsidRPr="0027590D">
        <w:rPr>
          <w:rFonts w:ascii="Arial" w:eastAsia="Arial" w:hAnsi="Arial" w:cs="Arial"/>
          <w:sz w:val="22"/>
          <w:szCs w:val="22"/>
        </w:rPr>
        <w:t xml:space="preserve"> </w:t>
      </w:r>
      <w:r w:rsidR="00F53FD1" w:rsidRPr="0027590D">
        <w:rPr>
          <w:rFonts w:ascii="Arial" w:eastAsia="Arial" w:hAnsi="Arial" w:cs="Arial"/>
          <w:sz w:val="22"/>
          <w:szCs w:val="22"/>
        </w:rPr>
        <w:t xml:space="preserve">la consulta externa </w:t>
      </w:r>
      <w:r w:rsidRPr="0027590D">
        <w:rPr>
          <w:rFonts w:ascii="Arial" w:eastAsia="Arial" w:hAnsi="Arial" w:cs="Arial"/>
          <w:sz w:val="22"/>
          <w:szCs w:val="22"/>
        </w:rPr>
        <w:t>representa el 9</w:t>
      </w:r>
      <w:r w:rsidR="00B40BCA" w:rsidRPr="0027590D">
        <w:rPr>
          <w:rFonts w:ascii="Arial" w:eastAsia="Arial" w:hAnsi="Arial" w:cs="Arial"/>
          <w:sz w:val="22"/>
          <w:szCs w:val="22"/>
        </w:rPr>
        <w:t>7,75</w:t>
      </w:r>
      <w:r w:rsidRPr="0027590D">
        <w:rPr>
          <w:rFonts w:ascii="Arial" w:eastAsia="Arial" w:hAnsi="Arial" w:cs="Arial"/>
          <w:sz w:val="22"/>
          <w:szCs w:val="22"/>
        </w:rPr>
        <w:t xml:space="preserve">% </w:t>
      </w:r>
      <w:r w:rsidR="00F53FD1" w:rsidRPr="0027590D">
        <w:rPr>
          <w:rFonts w:ascii="Arial" w:eastAsia="Arial" w:hAnsi="Arial" w:cs="Arial"/>
          <w:sz w:val="22"/>
          <w:szCs w:val="22"/>
        </w:rPr>
        <w:t xml:space="preserve">de la demanda para esta RIAS, </w:t>
      </w:r>
      <w:r w:rsidRPr="0027590D">
        <w:rPr>
          <w:rFonts w:ascii="Arial" w:eastAsia="Arial" w:hAnsi="Arial" w:cs="Arial"/>
          <w:sz w:val="22"/>
          <w:szCs w:val="22"/>
        </w:rPr>
        <w:t xml:space="preserve">seguido de urgencias con un </w:t>
      </w:r>
      <w:r w:rsidR="00B40BCA" w:rsidRPr="0027590D">
        <w:rPr>
          <w:rFonts w:ascii="Arial" w:eastAsia="Arial" w:hAnsi="Arial" w:cs="Arial"/>
          <w:sz w:val="22"/>
          <w:szCs w:val="22"/>
        </w:rPr>
        <w:t>1,66</w:t>
      </w:r>
      <w:r w:rsidRPr="0027590D">
        <w:rPr>
          <w:rFonts w:ascii="Arial" w:eastAsia="Arial" w:hAnsi="Arial" w:cs="Arial"/>
          <w:sz w:val="22"/>
          <w:szCs w:val="22"/>
        </w:rPr>
        <w:t xml:space="preserve">% y </w:t>
      </w:r>
      <w:r w:rsidR="00212D93" w:rsidRPr="0027590D">
        <w:rPr>
          <w:rFonts w:ascii="Arial" w:eastAsia="Arial" w:hAnsi="Arial" w:cs="Arial"/>
          <w:sz w:val="22"/>
          <w:szCs w:val="22"/>
        </w:rPr>
        <w:t xml:space="preserve">hospitalización con un </w:t>
      </w:r>
      <w:r w:rsidRPr="0027590D">
        <w:rPr>
          <w:rFonts w:ascii="Arial" w:eastAsia="Arial" w:hAnsi="Arial" w:cs="Arial"/>
          <w:sz w:val="22"/>
          <w:szCs w:val="22"/>
        </w:rPr>
        <w:t>0,</w:t>
      </w:r>
      <w:r w:rsidR="00B40BCA" w:rsidRPr="0027590D">
        <w:rPr>
          <w:rFonts w:ascii="Arial" w:eastAsia="Arial" w:hAnsi="Arial" w:cs="Arial"/>
          <w:sz w:val="22"/>
          <w:szCs w:val="22"/>
        </w:rPr>
        <w:t>59</w:t>
      </w:r>
      <w:r w:rsidRPr="0027590D">
        <w:rPr>
          <w:rFonts w:ascii="Arial" w:eastAsia="Arial" w:hAnsi="Arial" w:cs="Arial"/>
          <w:sz w:val="22"/>
          <w:szCs w:val="22"/>
        </w:rPr>
        <w:t>%.</w:t>
      </w:r>
    </w:p>
    <w:p w14:paraId="2EB63789" w14:textId="77777777" w:rsidR="000F4A9D" w:rsidRPr="0027590D" w:rsidRDefault="000F4A9D" w:rsidP="0040615C">
      <w:pPr>
        <w:spacing w:line="276" w:lineRule="auto"/>
        <w:jc w:val="both"/>
        <w:rPr>
          <w:rFonts w:ascii="Arial" w:eastAsia="Arial" w:hAnsi="Arial" w:cs="Arial"/>
          <w:i/>
          <w:color w:val="FF0000"/>
          <w:sz w:val="22"/>
          <w:szCs w:val="22"/>
        </w:rPr>
      </w:pPr>
    </w:p>
    <w:p w14:paraId="5BEEDF0B" w14:textId="0EE7F643" w:rsidR="000F4A9D" w:rsidRPr="0065490B" w:rsidRDefault="00985451" w:rsidP="000F4A9D">
      <w:pPr>
        <w:pStyle w:val="Descripcin"/>
        <w:keepNext/>
        <w:rPr>
          <w:rFonts w:cs="Arial"/>
          <w:bCs w:val="0"/>
          <w:i/>
          <w:iCs/>
          <w:color w:val="auto"/>
          <w:sz w:val="20"/>
          <w:szCs w:val="20"/>
        </w:rPr>
      </w:pPr>
      <w:bookmarkStart w:id="81" w:name="_Toc190092531"/>
      <w:r w:rsidRPr="0065490B">
        <w:rPr>
          <w:rFonts w:cs="Arial"/>
          <w:color w:val="auto"/>
          <w:sz w:val="20"/>
          <w:szCs w:val="20"/>
        </w:rPr>
        <w:t xml:space="preserve">Tabla </w:t>
      </w:r>
      <w:r w:rsidRPr="0065490B">
        <w:rPr>
          <w:rFonts w:cs="Arial"/>
          <w:color w:val="auto"/>
          <w:sz w:val="20"/>
          <w:szCs w:val="20"/>
        </w:rPr>
        <w:fldChar w:fldCharType="begin"/>
      </w:r>
      <w:r w:rsidRPr="0065490B">
        <w:rPr>
          <w:rFonts w:cs="Arial"/>
          <w:color w:val="auto"/>
          <w:sz w:val="20"/>
          <w:szCs w:val="20"/>
        </w:rPr>
        <w:instrText xml:space="preserve"> SEQ Tabla \* ARABIC </w:instrText>
      </w:r>
      <w:r w:rsidRPr="0065490B">
        <w:rPr>
          <w:rFonts w:cs="Arial"/>
          <w:color w:val="auto"/>
          <w:sz w:val="20"/>
          <w:szCs w:val="20"/>
        </w:rPr>
        <w:fldChar w:fldCharType="separate"/>
      </w:r>
      <w:r w:rsidR="009D4D0A">
        <w:rPr>
          <w:rFonts w:cs="Arial"/>
          <w:noProof/>
          <w:color w:val="auto"/>
          <w:sz w:val="20"/>
          <w:szCs w:val="20"/>
        </w:rPr>
        <w:t>34</w:t>
      </w:r>
      <w:r w:rsidRPr="0065490B">
        <w:rPr>
          <w:rFonts w:cs="Arial"/>
          <w:color w:val="auto"/>
          <w:sz w:val="20"/>
          <w:szCs w:val="20"/>
        </w:rPr>
        <w:fldChar w:fldCharType="end"/>
      </w:r>
      <w:r w:rsidRPr="0065490B">
        <w:rPr>
          <w:rFonts w:cs="Arial"/>
          <w:color w:val="auto"/>
          <w:sz w:val="20"/>
          <w:szCs w:val="20"/>
        </w:rPr>
        <w:t>.</w:t>
      </w:r>
      <w:r w:rsidR="000F4A9D" w:rsidRPr="0065490B">
        <w:rPr>
          <w:rFonts w:cs="Arial"/>
          <w:bCs w:val="0"/>
          <w:i/>
          <w:iCs/>
          <w:color w:val="auto"/>
          <w:sz w:val="20"/>
          <w:szCs w:val="20"/>
        </w:rPr>
        <w:t xml:space="preserve"> Demanda por tipo de servicios.</w:t>
      </w:r>
      <w:bookmarkEnd w:id="81"/>
    </w:p>
    <w:tbl>
      <w:tblPr>
        <w:tblStyle w:val="Tabladecuadrcula4-nfasis5"/>
        <w:tblW w:w="5000" w:type="pct"/>
        <w:tblLook w:val="04A0" w:firstRow="1" w:lastRow="0" w:firstColumn="1" w:lastColumn="0" w:noHBand="0" w:noVBand="1"/>
      </w:tblPr>
      <w:tblGrid>
        <w:gridCol w:w="2199"/>
        <w:gridCol w:w="1333"/>
        <w:gridCol w:w="1333"/>
        <w:gridCol w:w="1295"/>
        <w:gridCol w:w="1279"/>
        <w:gridCol w:w="1337"/>
        <w:gridCol w:w="1279"/>
      </w:tblGrid>
      <w:tr w:rsidR="00B85DE5" w:rsidRPr="0027590D" w14:paraId="03BBF1DA" w14:textId="77777777" w:rsidTr="000C4FBB">
        <w:trPr>
          <w:cnfStyle w:val="100000000000" w:firstRow="1" w:lastRow="0" w:firstColumn="0" w:lastColumn="0" w:oddVBand="0" w:evenVBand="0" w:oddHBand="0" w:evenHBand="0" w:firstRowFirstColumn="0" w:firstRowLastColumn="0" w:lastRowFirstColumn="0" w:lastRowLastColumn="0"/>
          <w:trHeight w:val="242"/>
        </w:trPr>
        <w:tc>
          <w:tcPr>
            <w:cnfStyle w:val="001000000000" w:firstRow="0" w:lastRow="0" w:firstColumn="1" w:lastColumn="0" w:oddVBand="0" w:evenVBand="0" w:oddHBand="0" w:evenHBand="0" w:firstRowFirstColumn="0" w:firstRowLastColumn="0" w:lastRowFirstColumn="0" w:lastRowLastColumn="0"/>
            <w:tcW w:w="1093" w:type="pct"/>
            <w:vMerge w:val="restart"/>
            <w:vAlign w:val="center"/>
            <w:hideMark/>
          </w:tcPr>
          <w:p w14:paraId="56C60A43" w14:textId="2A3FF1FF" w:rsidR="00B85DE5" w:rsidRPr="0027590D" w:rsidRDefault="004536F8" w:rsidP="00B85DE5">
            <w:pPr>
              <w:jc w:val="center"/>
              <w:rPr>
                <w:rFonts w:ascii="Arial" w:hAnsi="Arial" w:cs="Arial"/>
                <w:color w:val="000000"/>
                <w:sz w:val="16"/>
                <w:szCs w:val="16"/>
                <w:lang w:val="en-US" w:eastAsia="en-US"/>
              </w:rPr>
            </w:pPr>
            <w:r>
              <w:rPr>
                <w:rFonts w:ascii="Arial" w:hAnsi="Arial" w:cs="Arial"/>
                <w:color w:val="000000"/>
                <w:sz w:val="16"/>
                <w:szCs w:val="16"/>
                <w:lang w:val="en-US" w:eastAsia="en-US"/>
              </w:rPr>
              <w:t>Tipo de servicio</w:t>
            </w:r>
          </w:p>
        </w:tc>
        <w:tc>
          <w:tcPr>
            <w:tcW w:w="3271" w:type="pct"/>
            <w:gridSpan w:val="5"/>
            <w:noWrap/>
            <w:vAlign w:val="center"/>
            <w:hideMark/>
          </w:tcPr>
          <w:p w14:paraId="0684A102" w14:textId="77777777" w:rsidR="00B85DE5" w:rsidRPr="0027590D" w:rsidRDefault="00B85DE5" w:rsidP="00B85DE5">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 </w:t>
            </w:r>
          </w:p>
        </w:tc>
        <w:tc>
          <w:tcPr>
            <w:tcW w:w="636" w:type="pct"/>
            <w:vMerge w:val="restart"/>
            <w:vAlign w:val="center"/>
            <w:hideMark/>
          </w:tcPr>
          <w:p w14:paraId="29217616" w14:textId="77777777" w:rsidR="00B85DE5" w:rsidRPr="0027590D" w:rsidRDefault="00B85DE5" w:rsidP="00B85DE5">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Total #Atenciones</w:t>
            </w:r>
          </w:p>
        </w:tc>
      </w:tr>
      <w:tr w:rsidR="00B85DE5" w:rsidRPr="0027590D" w14:paraId="100749B0" w14:textId="77777777" w:rsidTr="000C4FBB">
        <w:trPr>
          <w:cnfStyle w:val="000000100000" w:firstRow="0" w:lastRow="0" w:firstColumn="0" w:lastColumn="0" w:oddVBand="0" w:evenVBand="0" w:oddHBand="1" w:evenHBand="0" w:firstRowFirstColumn="0" w:firstRowLastColumn="0" w:lastRowFirstColumn="0" w:lastRowLastColumn="0"/>
          <w:trHeight w:val="259"/>
        </w:trPr>
        <w:tc>
          <w:tcPr>
            <w:cnfStyle w:val="001000000000" w:firstRow="0" w:lastRow="0" w:firstColumn="1" w:lastColumn="0" w:oddVBand="0" w:evenVBand="0" w:oddHBand="0" w:evenHBand="0" w:firstRowFirstColumn="0" w:firstRowLastColumn="0" w:lastRowFirstColumn="0" w:lastRowLastColumn="0"/>
            <w:tcW w:w="1093" w:type="pct"/>
            <w:vMerge/>
            <w:vAlign w:val="center"/>
            <w:hideMark/>
          </w:tcPr>
          <w:p w14:paraId="5C39F316" w14:textId="77777777" w:rsidR="00B85DE5" w:rsidRPr="0027590D" w:rsidRDefault="00B85DE5" w:rsidP="00B85DE5">
            <w:pPr>
              <w:rPr>
                <w:rFonts w:ascii="Arial" w:hAnsi="Arial" w:cs="Arial"/>
                <w:color w:val="000000"/>
                <w:sz w:val="16"/>
                <w:szCs w:val="16"/>
                <w:lang w:val="en-US" w:eastAsia="en-US"/>
              </w:rPr>
            </w:pPr>
          </w:p>
        </w:tc>
        <w:tc>
          <w:tcPr>
            <w:tcW w:w="663" w:type="pct"/>
            <w:vAlign w:val="center"/>
            <w:hideMark/>
          </w:tcPr>
          <w:p w14:paraId="362F8A5B" w14:textId="77777777" w:rsidR="00B85DE5" w:rsidRPr="0027590D" w:rsidRDefault="00B85DE5" w:rsidP="00B85DE5">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2019</w:t>
            </w:r>
          </w:p>
        </w:tc>
        <w:tc>
          <w:tcPr>
            <w:tcW w:w="663" w:type="pct"/>
            <w:vAlign w:val="center"/>
            <w:hideMark/>
          </w:tcPr>
          <w:p w14:paraId="58DB8618" w14:textId="77777777" w:rsidR="00B85DE5" w:rsidRPr="0027590D" w:rsidRDefault="00B85DE5" w:rsidP="00B85DE5">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2020</w:t>
            </w:r>
          </w:p>
        </w:tc>
        <w:tc>
          <w:tcPr>
            <w:tcW w:w="644" w:type="pct"/>
            <w:vAlign w:val="center"/>
            <w:hideMark/>
          </w:tcPr>
          <w:p w14:paraId="78B43A08" w14:textId="77777777" w:rsidR="00B85DE5" w:rsidRPr="0027590D" w:rsidRDefault="00B85DE5" w:rsidP="00B85DE5">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2021</w:t>
            </w:r>
          </w:p>
        </w:tc>
        <w:tc>
          <w:tcPr>
            <w:tcW w:w="636" w:type="pct"/>
            <w:vAlign w:val="center"/>
            <w:hideMark/>
          </w:tcPr>
          <w:p w14:paraId="352333A7" w14:textId="77777777" w:rsidR="00B85DE5" w:rsidRPr="0027590D" w:rsidRDefault="00B85DE5" w:rsidP="00B85DE5">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2022</w:t>
            </w:r>
          </w:p>
        </w:tc>
        <w:tc>
          <w:tcPr>
            <w:tcW w:w="663" w:type="pct"/>
            <w:noWrap/>
            <w:vAlign w:val="center"/>
            <w:hideMark/>
          </w:tcPr>
          <w:p w14:paraId="22815321" w14:textId="77777777" w:rsidR="00B85DE5" w:rsidRPr="0027590D" w:rsidRDefault="00B85DE5" w:rsidP="00B85DE5">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2023</w:t>
            </w:r>
          </w:p>
        </w:tc>
        <w:tc>
          <w:tcPr>
            <w:tcW w:w="636" w:type="pct"/>
            <w:vMerge/>
            <w:vAlign w:val="center"/>
            <w:hideMark/>
          </w:tcPr>
          <w:p w14:paraId="565EDB13" w14:textId="77777777" w:rsidR="00B85DE5" w:rsidRPr="0027590D" w:rsidRDefault="00B85DE5" w:rsidP="00B85DE5">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p>
        </w:tc>
      </w:tr>
      <w:tr w:rsidR="00B85DE5" w:rsidRPr="0027590D" w14:paraId="08809983" w14:textId="77777777" w:rsidTr="000C4FBB">
        <w:trPr>
          <w:trHeight w:val="149"/>
        </w:trPr>
        <w:tc>
          <w:tcPr>
            <w:cnfStyle w:val="001000000000" w:firstRow="0" w:lastRow="0" w:firstColumn="1" w:lastColumn="0" w:oddVBand="0" w:evenVBand="0" w:oddHBand="0" w:evenHBand="0" w:firstRowFirstColumn="0" w:firstRowLastColumn="0" w:lastRowFirstColumn="0" w:lastRowLastColumn="0"/>
            <w:tcW w:w="1093" w:type="pct"/>
            <w:vMerge/>
            <w:vAlign w:val="center"/>
            <w:hideMark/>
          </w:tcPr>
          <w:p w14:paraId="02A299FE" w14:textId="77777777" w:rsidR="00B85DE5" w:rsidRPr="0027590D" w:rsidRDefault="00B85DE5" w:rsidP="00B85DE5">
            <w:pPr>
              <w:rPr>
                <w:rFonts w:ascii="Arial" w:hAnsi="Arial" w:cs="Arial"/>
                <w:color w:val="000000"/>
                <w:sz w:val="16"/>
                <w:szCs w:val="16"/>
                <w:lang w:val="en-US" w:eastAsia="en-US"/>
              </w:rPr>
            </w:pPr>
          </w:p>
        </w:tc>
        <w:tc>
          <w:tcPr>
            <w:tcW w:w="663" w:type="pct"/>
            <w:vAlign w:val="center"/>
            <w:hideMark/>
          </w:tcPr>
          <w:p w14:paraId="32FA4977" w14:textId="77777777" w:rsidR="00B85DE5" w:rsidRPr="0027590D" w:rsidRDefault="00B85DE5" w:rsidP="00B85DE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#Atenciones</w:t>
            </w:r>
          </w:p>
        </w:tc>
        <w:tc>
          <w:tcPr>
            <w:tcW w:w="663" w:type="pct"/>
            <w:vAlign w:val="center"/>
            <w:hideMark/>
          </w:tcPr>
          <w:p w14:paraId="46E129CE" w14:textId="77777777" w:rsidR="00B85DE5" w:rsidRPr="0027590D" w:rsidRDefault="00B85DE5" w:rsidP="00B85DE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#Atenciones</w:t>
            </w:r>
          </w:p>
        </w:tc>
        <w:tc>
          <w:tcPr>
            <w:tcW w:w="644" w:type="pct"/>
            <w:vAlign w:val="center"/>
            <w:hideMark/>
          </w:tcPr>
          <w:p w14:paraId="470DB0EE" w14:textId="77777777" w:rsidR="00B85DE5" w:rsidRPr="0027590D" w:rsidRDefault="00B85DE5" w:rsidP="00B85DE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#Atenciones</w:t>
            </w:r>
          </w:p>
        </w:tc>
        <w:tc>
          <w:tcPr>
            <w:tcW w:w="636" w:type="pct"/>
            <w:vAlign w:val="center"/>
            <w:hideMark/>
          </w:tcPr>
          <w:p w14:paraId="73498648" w14:textId="77777777" w:rsidR="00B85DE5" w:rsidRPr="0027590D" w:rsidRDefault="00B85DE5" w:rsidP="00B85DE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#Atenciones</w:t>
            </w:r>
          </w:p>
        </w:tc>
        <w:tc>
          <w:tcPr>
            <w:tcW w:w="663" w:type="pct"/>
            <w:vAlign w:val="center"/>
            <w:hideMark/>
          </w:tcPr>
          <w:p w14:paraId="66B1609B" w14:textId="77777777" w:rsidR="00B85DE5" w:rsidRPr="0027590D" w:rsidRDefault="00B85DE5" w:rsidP="00B85DE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#Atenciones</w:t>
            </w:r>
          </w:p>
        </w:tc>
        <w:tc>
          <w:tcPr>
            <w:tcW w:w="636" w:type="pct"/>
            <w:vMerge/>
            <w:vAlign w:val="center"/>
            <w:hideMark/>
          </w:tcPr>
          <w:p w14:paraId="3DD3FC3E" w14:textId="77777777" w:rsidR="00B85DE5" w:rsidRPr="0027590D" w:rsidRDefault="00B85DE5" w:rsidP="00B85DE5">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p>
        </w:tc>
      </w:tr>
      <w:tr w:rsidR="00B85DE5" w:rsidRPr="0027590D" w14:paraId="686F5E93" w14:textId="77777777" w:rsidTr="000C4FB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93" w:type="pct"/>
            <w:vAlign w:val="center"/>
            <w:hideMark/>
          </w:tcPr>
          <w:p w14:paraId="488DF8E7" w14:textId="77777777" w:rsidR="00B85DE5" w:rsidRPr="000C4FBB" w:rsidRDefault="00B85DE5" w:rsidP="000C4FBB">
            <w:pPr>
              <w:rPr>
                <w:rFonts w:ascii="Arial" w:hAnsi="Arial" w:cs="Arial"/>
                <w:b w:val="0"/>
                <w:bCs w:val="0"/>
                <w:color w:val="000000"/>
                <w:sz w:val="16"/>
                <w:szCs w:val="16"/>
                <w:lang w:val="en-US" w:eastAsia="en-US"/>
              </w:rPr>
            </w:pPr>
            <w:r w:rsidRPr="000C4FBB">
              <w:rPr>
                <w:rFonts w:ascii="Arial" w:hAnsi="Arial" w:cs="Arial"/>
                <w:b w:val="0"/>
                <w:bCs w:val="0"/>
                <w:color w:val="000000"/>
                <w:sz w:val="16"/>
                <w:szCs w:val="16"/>
                <w:lang w:val="en-US" w:eastAsia="en-US"/>
              </w:rPr>
              <w:t>Consultas</w:t>
            </w:r>
          </w:p>
        </w:tc>
        <w:tc>
          <w:tcPr>
            <w:tcW w:w="663" w:type="pct"/>
            <w:noWrap/>
            <w:vAlign w:val="center"/>
            <w:hideMark/>
          </w:tcPr>
          <w:p w14:paraId="0992863F" w14:textId="77777777" w:rsidR="00B85DE5" w:rsidRPr="0027590D" w:rsidRDefault="00B85DE5" w:rsidP="00B85DE5">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467.548</w:t>
            </w:r>
          </w:p>
        </w:tc>
        <w:tc>
          <w:tcPr>
            <w:tcW w:w="663" w:type="pct"/>
            <w:noWrap/>
            <w:vAlign w:val="center"/>
            <w:hideMark/>
          </w:tcPr>
          <w:p w14:paraId="5534C792" w14:textId="77777777" w:rsidR="00B85DE5" w:rsidRPr="0027590D" w:rsidRDefault="00B85DE5" w:rsidP="00B85DE5">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423.809</w:t>
            </w:r>
          </w:p>
        </w:tc>
        <w:tc>
          <w:tcPr>
            <w:tcW w:w="644" w:type="pct"/>
            <w:noWrap/>
            <w:vAlign w:val="center"/>
            <w:hideMark/>
          </w:tcPr>
          <w:p w14:paraId="64D91E14" w14:textId="77777777" w:rsidR="00B85DE5" w:rsidRPr="0027590D" w:rsidRDefault="00B85DE5" w:rsidP="00B85DE5">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441.760</w:t>
            </w:r>
          </w:p>
        </w:tc>
        <w:tc>
          <w:tcPr>
            <w:tcW w:w="636" w:type="pct"/>
            <w:noWrap/>
            <w:vAlign w:val="center"/>
            <w:hideMark/>
          </w:tcPr>
          <w:p w14:paraId="7863D0A2" w14:textId="77777777" w:rsidR="00B85DE5" w:rsidRPr="0027590D" w:rsidRDefault="00B85DE5" w:rsidP="00B85DE5">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524.725</w:t>
            </w:r>
          </w:p>
        </w:tc>
        <w:tc>
          <w:tcPr>
            <w:tcW w:w="663" w:type="pct"/>
            <w:noWrap/>
            <w:vAlign w:val="center"/>
            <w:hideMark/>
          </w:tcPr>
          <w:p w14:paraId="2847E238" w14:textId="77777777" w:rsidR="00B85DE5" w:rsidRPr="0027590D" w:rsidRDefault="00B85DE5" w:rsidP="00B85DE5">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542.521</w:t>
            </w:r>
          </w:p>
        </w:tc>
        <w:tc>
          <w:tcPr>
            <w:tcW w:w="636" w:type="pct"/>
            <w:noWrap/>
            <w:vAlign w:val="center"/>
            <w:hideMark/>
          </w:tcPr>
          <w:p w14:paraId="68BE527C" w14:textId="77777777" w:rsidR="00B85DE5" w:rsidRPr="0027590D" w:rsidRDefault="00B85DE5" w:rsidP="00B85DE5">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2.400.363</w:t>
            </w:r>
          </w:p>
        </w:tc>
      </w:tr>
      <w:tr w:rsidR="00B85DE5" w:rsidRPr="0027590D" w14:paraId="799D42CA" w14:textId="77777777" w:rsidTr="000C4FBB">
        <w:trPr>
          <w:trHeight w:val="355"/>
        </w:trPr>
        <w:tc>
          <w:tcPr>
            <w:cnfStyle w:val="001000000000" w:firstRow="0" w:lastRow="0" w:firstColumn="1" w:lastColumn="0" w:oddVBand="0" w:evenVBand="0" w:oddHBand="0" w:evenHBand="0" w:firstRowFirstColumn="0" w:firstRowLastColumn="0" w:lastRowFirstColumn="0" w:lastRowLastColumn="0"/>
            <w:tcW w:w="1093" w:type="pct"/>
            <w:vAlign w:val="center"/>
            <w:hideMark/>
          </w:tcPr>
          <w:p w14:paraId="138C0D17" w14:textId="77777777" w:rsidR="00B85DE5" w:rsidRPr="000C4FBB" w:rsidRDefault="00B85DE5" w:rsidP="000C4FBB">
            <w:pPr>
              <w:rPr>
                <w:rFonts w:ascii="Arial" w:hAnsi="Arial" w:cs="Arial"/>
                <w:b w:val="0"/>
                <w:bCs w:val="0"/>
                <w:color w:val="000000"/>
                <w:sz w:val="16"/>
                <w:szCs w:val="16"/>
                <w:lang w:val="en-US" w:eastAsia="en-US"/>
              </w:rPr>
            </w:pPr>
            <w:r w:rsidRPr="000C4FBB">
              <w:rPr>
                <w:rFonts w:ascii="Arial" w:hAnsi="Arial" w:cs="Arial"/>
                <w:b w:val="0"/>
                <w:bCs w:val="0"/>
                <w:color w:val="000000"/>
                <w:sz w:val="16"/>
                <w:szCs w:val="16"/>
                <w:lang w:val="en-US" w:eastAsia="en-US"/>
              </w:rPr>
              <w:t>Hospitalizaciones</w:t>
            </w:r>
          </w:p>
        </w:tc>
        <w:tc>
          <w:tcPr>
            <w:tcW w:w="663" w:type="pct"/>
            <w:noWrap/>
            <w:vAlign w:val="center"/>
            <w:hideMark/>
          </w:tcPr>
          <w:p w14:paraId="7EDEDD1B" w14:textId="77777777" w:rsidR="00B85DE5" w:rsidRPr="0027590D" w:rsidRDefault="00B85DE5" w:rsidP="00B85DE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3.828</w:t>
            </w:r>
          </w:p>
        </w:tc>
        <w:tc>
          <w:tcPr>
            <w:tcW w:w="663" w:type="pct"/>
            <w:noWrap/>
            <w:vAlign w:val="center"/>
            <w:hideMark/>
          </w:tcPr>
          <w:p w14:paraId="46D54606" w14:textId="77777777" w:rsidR="00B85DE5" w:rsidRPr="0027590D" w:rsidRDefault="00B85DE5" w:rsidP="00B85DE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2.662</w:t>
            </w:r>
          </w:p>
        </w:tc>
        <w:tc>
          <w:tcPr>
            <w:tcW w:w="644" w:type="pct"/>
            <w:noWrap/>
            <w:vAlign w:val="center"/>
            <w:hideMark/>
          </w:tcPr>
          <w:p w14:paraId="7EEC3FB3" w14:textId="77777777" w:rsidR="00B85DE5" w:rsidRPr="0027590D" w:rsidRDefault="00B85DE5" w:rsidP="00B85DE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2.430</w:t>
            </w:r>
          </w:p>
        </w:tc>
        <w:tc>
          <w:tcPr>
            <w:tcW w:w="636" w:type="pct"/>
            <w:noWrap/>
            <w:vAlign w:val="center"/>
            <w:hideMark/>
          </w:tcPr>
          <w:p w14:paraId="4854A8F8" w14:textId="77777777" w:rsidR="00B85DE5" w:rsidRPr="0027590D" w:rsidRDefault="00B85DE5" w:rsidP="00B85DE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3.073</w:t>
            </w:r>
          </w:p>
        </w:tc>
        <w:tc>
          <w:tcPr>
            <w:tcW w:w="663" w:type="pct"/>
            <w:noWrap/>
            <w:vAlign w:val="center"/>
            <w:hideMark/>
          </w:tcPr>
          <w:p w14:paraId="72E2FE25" w14:textId="77777777" w:rsidR="00B85DE5" w:rsidRPr="0027590D" w:rsidRDefault="00B85DE5" w:rsidP="00B85DE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2.600</w:t>
            </w:r>
          </w:p>
        </w:tc>
        <w:tc>
          <w:tcPr>
            <w:tcW w:w="636" w:type="pct"/>
            <w:noWrap/>
            <w:vAlign w:val="center"/>
            <w:hideMark/>
          </w:tcPr>
          <w:p w14:paraId="093CB94C" w14:textId="77777777" w:rsidR="00B85DE5" w:rsidRPr="0027590D" w:rsidRDefault="00B85DE5" w:rsidP="00B85DE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14.593</w:t>
            </w:r>
          </w:p>
        </w:tc>
      </w:tr>
      <w:tr w:rsidR="00B85DE5" w:rsidRPr="0027590D" w14:paraId="68FA5FA3" w14:textId="77777777" w:rsidTr="000C4FB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93" w:type="pct"/>
            <w:vAlign w:val="center"/>
            <w:hideMark/>
          </w:tcPr>
          <w:p w14:paraId="211849B4" w14:textId="77777777" w:rsidR="00B85DE5" w:rsidRPr="000C4FBB" w:rsidRDefault="00B85DE5" w:rsidP="000C4FBB">
            <w:pPr>
              <w:rPr>
                <w:rFonts w:ascii="Arial" w:hAnsi="Arial" w:cs="Arial"/>
                <w:b w:val="0"/>
                <w:bCs w:val="0"/>
                <w:color w:val="000000"/>
                <w:sz w:val="16"/>
                <w:szCs w:val="16"/>
                <w:lang w:val="en-US" w:eastAsia="en-US"/>
              </w:rPr>
            </w:pPr>
            <w:r w:rsidRPr="000C4FBB">
              <w:rPr>
                <w:rFonts w:ascii="Arial" w:hAnsi="Arial" w:cs="Arial"/>
                <w:b w:val="0"/>
                <w:bCs w:val="0"/>
                <w:color w:val="000000"/>
                <w:sz w:val="16"/>
                <w:szCs w:val="16"/>
                <w:lang w:val="en-US" w:eastAsia="en-US"/>
              </w:rPr>
              <w:t>Urgencias</w:t>
            </w:r>
          </w:p>
        </w:tc>
        <w:tc>
          <w:tcPr>
            <w:tcW w:w="663" w:type="pct"/>
            <w:noWrap/>
            <w:vAlign w:val="center"/>
            <w:hideMark/>
          </w:tcPr>
          <w:p w14:paraId="3BD03DDB" w14:textId="77777777" w:rsidR="00B85DE5" w:rsidRPr="0027590D" w:rsidRDefault="00B85DE5" w:rsidP="00B85DE5">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19.743</w:t>
            </w:r>
          </w:p>
        </w:tc>
        <w:tc>
          <w:tcPr>
            <w:tcW w:w="663" w:type="pct"/>
            <w:noWrap/>
            <w:vAlign w:val="center"/>
            <w:hideMark/>
          </w:tcPr>
          <w:p w14:paraId="3EE1CEA1" w14:textId="77777777" w:rsidR="00B85DE5" w:rsidRPr="0027590D" w:rsidRDefault="00B85DE5" w:rsidP="00B85DE5">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8.436</w:t>
            </w:r>
          </w:p>
        </w:tc>
        <w:tc>
          <w:tcPr>
            <w:tcW w:w="644" w:type="pct"/>
            <w:noWrap/>
            <w:vAlign w:val="center"/>
            <w:hideMark/>
          </w:tcPr>
          <w:p w14:paraId="77C0C8AE" w14:textId="77777777" w:rsidR="00B85DE5" w:rsidRPr="0027590D" w:rsidRDefault="00B85DE5" w:rsidP="00B85DE5">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3.261</w:t>
            </w:r>
          </w:p>
        </w:tc>
        <w:tc>
          <w:tcPr>
            <w:tcW w:w="636" w:type="pct"/>
            <w:noWrap/>
            <w:vAlign w:val="center"/>
            <w:hideMark/>
          </w:tcPr>
          <w:p w14:paraId="39DFC561" w14:textId="77777777" w:rsidR="00B85DE5" w:rsidRPr="0027590D" w:rsidRDefault="00B85DE5" w:rsidP="00B85DE5">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4.524</w:t>
            </w:r>
          </w:p>
        </w:tc>
        <w:tc>
          <w:tcPr>
            <w:tcW w:w="663" w:type="pct"/>
            <w:noWrap/>
            <w:vAlign w:val="center"/>
            <w:hideMark/>
          </w:tcPr>
          <w:p w14:paraId="58A3F1FA" w14:textId="77777777" w:rsidR="00B85DE5" w:rsidRPr="0027590D" w:rsidRDefault="00B85DE5" w:rsidP="00B85DE5">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4.747</w:t>
            </w:r>
          </w:p>
        </w:tc>
        <w:tc>
          <w:tcPr>
            <w:tcW w:w="636" w:type="pct"/>
            <w:noWrap/>
            <w:vAlign w:val="center"/>
            <w:hideMark/>
          </w:tcPr>
          <w:p w14:paraId="2486F890" w14:textId="77777777" w:rsidR="00B85DE5" w:rsidRPr="0027590D" w:rsidRDefault="00B85DE5" w:rsidP="00B85DE5">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40.711</w:t>
            </w:r>
          </w:p>
        </w:tc>
      </w:tr>
      <w:tr w:rsidR="00B85DE5" w:rsidRPr="0027590D" w14:paraId="46D3A6DE" w14:textId="77777777" w:rsidTr="000C4FBB">
        <w:trPr>
          <w:trHeight w:val="300"/>
        </w:trPr>
        <w:tc>
          <w:tcPr>
            <w:cnfStyle w:val="001000000000" w:firstRow="0" w:lastRow="0" w:firstColumn="1" w:lastColumn="0" w:oddVBand="0" w:evenVBand="0" w:oddHBand="0" w:evenHBand="0" w:firstRowFirstColumn="0" w:firstRowLastColumn="0" w:lastRowFirstColumn="0" w:lastRowLastColumn="0"/>
            <w:tcW w:w="1093" w:type="pct"/>
            <w:vAlign w:val="center"/>
            <w:hideMark/>
          </w:tcPr>
          <w:p w14:paraId="6833DA50" w14:textId="77777777" w:rsidR="00B85DE5" w:rsidRPr="0027590D" w:rsidRDefault="00B85DE5" w:rsidP="00B85DE5">
            <w:pPr>
              <w:jc w:val="center"/>
              <w:rPr>
                <w:rFonts w:ascii="Arial" w:hAnsi="Arial" w:cs="Arial"/>
                <w:b w:val="0"/>
                <w:color w:val="000000"/>
                <w:sz w:val="16"/>
                <w:szCs w:val="16"/>
                <w:lang w:val="en-US" w:eastAsia="en-US"/>
              </w:rPr>
            </w:pPr>
            <w:r w:rsidRPr="0027590D">
              <w:rPr>
                <w:rFonts w:ascii="Arial" w:hAnsi="Arial" w:cs="Arial"/>
                <w:color w:val="000000"/>
                <w:sz w:val="16"/>
                <w:szCs w:val="16"/>
                <w:lang w:val="en-US" w:eastAsia="en-US"/>
              </w:rPr>
              <w:lastRenderedPageBreak/>
              <w:t>Total general</w:t>
            </w:r>
          </w:p>
        </w:tc>
        <w:tc>
          <w:tcPr>
            <w:tcW w:w="663" w:type="pct"/>
            <w:noWrap/>
            <w:vAlign w:val="center"/>
            <w:hideMark/>
          </w:tcPr>
          <w:p w14:paraId="284B10B2" w14:textId="77777777" w:rsidR="00B85DE5" w:rsidRPr="0027590D" w:rsidRDefault="00B85DE5" w:rsidP="00B85DE5">
            <w:pPr>
              <w:jc w:val="center"/>
              <w:cnfStyle w:val="000000000000" w:firstRow="0" w:lastRow="0" w:firstColumn="0" w:lastColumn="0" w:oddVBand="0" w:evenVBand="0" w:oddHBand="0" w:evenHBand="0" w:firstRowFirstColumn="0" w:firstRowLastColumn="0" w:lastRowFirstColumn="0" w:lastRowLastColumn="0"/>
              <w:rPr>
                <w:rFonts w:ascii="Arial" w:hAnsi="Arial" w:cs="Arial"/>
                <w:b/>
                <w:color w:val="000000"/>
                <w:sz w:val="16"/>
                <w:szCs w:val="16"/>
                <w:lang w:val="en-US" w:eastAsia="en-US"/>
              </w:rPr>
            </w:pPr>
            <w:r w:rsidRPr="0027590D">
              <w:rPr>
                <w:rFonts w:ascii="Arial" w:hAnsi="Arial" w:cs="Arial"/>
                <w:b/>
                <w:color w:val="000000"/>
                <w:sz w:val="16"/>
                <w:szCs w:val="16"/>
                <w:lang w:val="en-US" w:eastAsia="en-US"/>
              </w:rPr>
              <w:t>491.119</w:t>
            </w:r>
          </w:p>
        </w:tc>
        <w:tc>
          <w:tcPr>
            <w:tcW w:w="663" w:type="pct"/>
            <w:noWrap/>
            <w:vAlign w:val="center"/>
            <w:hideMark/>
          </w:tcPr>
          <w:p w14:paraId="62CC4A23" w14:textId="77777777" w:rsidR="00B85DE5" w:rsidRPr="0027590D" w:rsidRDefault="00B85DE5" w:rsidP="00B85DE5">
            <w:pPr>
              <w:jc w:val="center"/>
              <w:cnfStyle w:val="000000000000" w:firstRow="0" w:lastRow="0" w:firstColumn="0" w:lastColumn="0" w:oddVBand="0" w:evenVBand="0" w:oddHBand="0" w:evenHBand="0" w:firstRowFirstColumn="0" w:firstRowLastColumn="0" w:lastRowFirstColumn="0" w:lastRowLastColumn="0"/>
              <w:rPr>
                <w:rFonts w:ascii="Arial" w:hAnsi="Arial" w:cs="Arial"/>
                <w:b/>
                <w:color w:val="000000"/>
                <w:sz w:val="16"/>
                <w:szCs w:val="16"/>
                <w:lang w:val="en-US" w:eastAsia="en-US"/>
              </w:rPr>
            </w:pPr>
            <w:r w:rsidRPr="0027590D">
              <w:rPr>
                <w:rFonts w:ascii="Arial" w:hAnsi="Arial" w:cs="Arial"/>
                <w:b/>
                <w:color w:val="000000"/>
                <w:sz w:val="16"/>
                <w:szCs w:val="16"/>
                <w:lang w:val="en-US" w:eastAsia="en-US"/>
              </w:rPr>
              <w:t>434.907</w:t>
            </w:r>
          </w:p>
        </w:tc>
        <w:tc>
          <w:tcPr>
            <w:tcW w:w="644" w:type="pct"/>
            <w:noWrap/>
            <w:vAlign w:val="center"/>
            <w:hideMark/>
          </w:tcPr>
          <w:p w14:paraId="524519E0" w14:textId="77777777" w:rsidR="00B85DE5" w:rsidRPr="0027590D" w:rsidRDefault="00B85DE5" w:rsidP="00B85DE5">
            <w:pPr>
              <w:jc w:val="center"/>
              <w:cnfStyle w:val="000000000000" w:firstRow="0" w:lastRow="0" w:firstColumn="0" w:lastColumn="0" w:oddVBand="0" w:evenVBand="0" w:oddHBand="0" w:evenHBand="0" w:firstRowFirstColumn="0" w:firstRowLastColumn="0" w:lastRowFirstColumn="0" w:lastRowLastColumn="0"/>
              <w:rPr>
                <w:rFonts w:ascii="Arial" w:hAnsi="Arial" w:cs="Arial"/>
                <w:b/>
                <w:color w:val="000000"/>
                <w:sz w:val="16"/>
                <w:szCs w:val="16"/>
                <w:lang w:val="en-US" w:eastAsia="en-US"/>
              </w:rPr>
            </w:pPr>
            <w:r w:rsidRPr="0027590D">
              <w:rPr>
                <w:rFonts w:ascii="Arial" w:hAnsi="Arial" w:cs="Arial"/>
                <w:b/>
                <w:color w:val="000000"/>
                <w:sz w:val="16"/>
                <w:szCs w:val="16"/>
                <w:lang w:val="en-US" w:eastAsia="en-US"/>
              </w:rPr>
              <w:t>447.451</w:t>
            </w:r>
          </w:p>
        </w:tc>
        <w:tc>
          <w:tcPr>
            <w:tcW w:w="636" w:type="pct"/>
            <w:noWrap/>
            <w:vAlign w:val="center"/>
            <w:hideMark/>
          </w:tcPr>
          <w:p w14:paraId="3FFE7533" w14:textId="77777777" w:rsidR="00B85DE5" w:rsidRPr="0027590D" w:rsidRDefault="00B85DE5" w:rsidP="00B85DE5">
            <w:pPr>
              <w:jc w:val="center"/>
              <w:cnfStyle w:val="000000000000" w:firstRow="0" w:lastRow="0" w:firstColumn="0" w:lastColumn="0" w:oddVBand="0" w:evenVBand="0" w:oddHBand="0" w:evenHBand="0" w:firstRowFirstColumn="0" w:firstRowLastColumn="0" w:lastRowFirstColumn="0" w:lastRowLastColumn="0"/>
              <w:rPr>
                <w:rFonts w:ascii="Arial" w:hAnsi="Arial" w:cs="Arial"/>
                <w:b/>
                <w:color w:val="000000"/>
                <w:sz w:val="16"/>
                <w:szCs w:val="16"/>
                <w:lang w:val="en-US" w:eastAsia="en-US"/>
              </w:rPr>
            </w:pPr>
            <w:r w:rsidRPr="0027590D">
              <w:rPr>
                <w:rFonts w:ascii="Arial" w:hAnsi="Arial" w:cs="Arial"/>
                <w:b/>
                <w:color w:val="000000"/>
                <w:sz w:val="16"/>
                <w:szCs w:val="16"/>
                <w:lang w:val="en-US" w:eastAsia="en-US"/>
              </w:rPr>
              <w:t>532.322</w:t>
            </w:r>
          </w:p>
        </w:tc>
        <w:tc>
          <w:tcPr>
            <w:tcW w:w="663" w:type="pct"/>
            <w:noWrap/>
            <w:vAlign w:val="center"/>
            <w:hideMark/>
          </w:tcPr>
          <w:p w14:paraId="1FE302AA" w14:textId="77777777" w:rsidR="00B85DE5" w:rsidRPr="0027590D" w:rsidRDefault="00B85DE5" w:rsidP="00B85DE5">
            <w:pPr>
              <w:jc w:val="center"/>
              <w:cnfStyle w:val="000000000000" w:firstRow="0" w:lastRow="0" w:firstColumn="0" w:lastColumn="0" w:oddVBand="0" w:evenVBand="0" w:oddHBand="0" w:evenHBand="0" w:firstRowFirstColumn="0" w:firstRowLastColumn="0" w:lastRowFirstColumn="0" w:lastRowLastColumn="0"/>
              <w:rPr>
                <w:rFonts w:ascii="Arial" w:hAnsi="Arial" w:cs="Arial"/>
                <w:b/>
                <w:color w:val="000000"/>
                <w:sz w:val="16"/>
                <w:szCs w:val="16"/>
                <w:lang w:val="en-US" w:eastAsia="en-US"/>
              </w:rPr>
            </w:pPr>
            <w:r w:rsidRPr="0027590D">
              <w:rPr>
                <w:rFonts w:ascii="Arial" w:hAnsi="Arial" w:cs="Arial"/>
                <w:b/>
                <w:color w:val="000000"/>
                <w:sz w:val="16"/>
                <w:szCs w:val="16"/>
                <w:lang w:val="en-US" w:eastAsia="en-US"/>
              </w:rPr>
              <w:t>549.868</w:t>
            </w:r>
          </w:p>
        </w:tc>
        <w:tc>
          <w:tcPr>
            <w:tcW w:w="636" w:type="pct"/>
            <w:noWrap/>
            <w:vAlign w:val="center"/>
            <w:hideMark/>
          </w:tcPr>
          <w:p w14:paraId="62EA0521" w14:textId="77777777" w:rsidR="00B85DE5" w:rsidRPr="0027590D" w:rsidRDefault="00B85DE5" w:rsidP="00B85DE5">
            <w:pPr>
              <w:jc w:val="center"/>
              <w:cnfStyle w:val="000000000000" w:firstRow="0" w:lastRow="0" w:firstColumn="0" w:lastColumn="0" w:oddVBand="0" w:evenVBand="0" w:oddHBand="0" w:evenHBand="0" w:firstRowFirstColumn="0" w:firstRowLastColumn="0" w:lastRowFirstColumn="0" w:lastRowLastColumn="0"/>
              <w:rPr>
                <w:rFonts w:ascii="Arial" w:hAnsi="Arial" w:cs="Arial"/>
                <w:b/>
                <w:color w:val="000000"/>
                <w:sz w:val="16"/>
                <w:szCs w:val="16"/>
                <w:lang w:val="en-US" w:eastAsia="en-US"/>
              </w:rPr>
            </w:pPr>
            <w:r w:rsidRPr="0027590D">
              <w:rPr>
                <w:rFonts w:ascii="Arial" w:hAnsi="Arial" w:cs="Arial"/>
                <w:b/>
                <w:color w:val="000000"/>
                <w:sz w:val="16"/>
                <w:szCs w:val="16"/>
                <w:lang w:val="en-US" w:eastAsia="en-US"/>
              </w:rPr>
              <w:t>2.455.667</w:t>
            </w:r>
          </w:p>
        </w:tc>
      </w:tr>
    </w:tbl>
    <w:p w14:paraId="4FEBA426" w14:textId="1E0524BE" w:rsidR="00B85DE5" w:rsidRPr="0065490B" w:rsidRDefault="00B85DE5" w:rsidP="00B85DE5">
      <w:pPr>
        <w:rPr>
          <w:rFonts w:ascii="Arial" w:hAnsi="Arial" w:cs="Arial"/>
        </w:rPr>
      </w:pPr>
    </w:p>
    <w:p w14:paraId="7CE81E82" w14:textId="4D786B51" w:rsidR="00FA5A6A" w:rsidRPr="0027590D" w:rsidRDefault="00FA5A6A" w:rsidP="000F4A9D">
      <w:pPr>
        <w:spacing w:line="276" w:lineRule="auto"/>
        <w:jc w:val="both"/>
        <w:rPr>
          <w:rFonts w:ascii="Arial" w:hAnsi="Arial" w:cs="Arial"/>
          <w:sz w:val="16"/>
          <w:szCs w:val="16"/>
        </w:rPr>
      </w:pPr>
      <w:r w:rsidRPr="0027590D">
        <w:rPr>
          <w:rFonts w:ascii="Arial" w:hAnsi="Arial" w:cs="Arial"/>
          <w:sz w:val="16"/>
          <w:szCs w:val="16"/>
        </w:rPr>
        <w:t>Fuente: Base de datos RIPS SDS - No afiliados (vinculados) y atenciones parti</w:t>
      </w:r>
      <w:r w:rsidR="00B40BCA" w:rsidRPr="0027590D">
        <w:rPr>
          <w:rFonts w:ascii="Arial" w:hAnsi="Arial" w:cs="Arial"/>
          <w:sz w:val="16"/>
          <w:szCs w:val="16"/>
        </w:rPr>
        <w:t>culares (Corte de recepción 2023</w:t>
      </w:r>
      <w:r w:rsidRPr="0027590D">
        <w:rPr>
          <w:rFonts w:ascii="Arial" w:hAnsi="Arial" w:cs="Arial"/>
          <w:sz w:val="16"/>
          <w:szCs w:val="16"/>
        </w:rPr>
        <w:t>/</w:t>
      </w:r>
      <w:r w:rsidR="004C193E" w:rsidRPr="0027590D">
        <w:rPr>
          <w:rFonts w:ascii="Arial" w:hAnsi="Arial" w:cs="Arial"/>
          <w:sz w:val="16"/>
          <w:szCs w:val="16"/>
        </w:rPr>
        <w:t>12</w:t>
      </w:r>
      <w:r w:rsidRPr="0027590D">
        <w:rPr>
          <w:rFonts w:ascii="Arial" w:hAnsi="Arial" w:cs="Arial"/>
          <w:sz w:val="16"/>
          <w:szCs w:val="16"/>
        </w:rPr>
        <w:t>/3</w:t>
      </w:r>
      <w:r w:rsidR="004C193E" w:rsidRPr="0027590D">
        <w:rPr>
          <w:rFonts w:ascii="Arial" w:hAnsi="Arial" w:cs="Arial"/>
          <w:sz w:val="16"/>
          <w:szCs w:val="16"/>
        </w:rPr>
        <w:t>1</w:t>
      </w:r>
      <w:r w:rsidRPr="0027590D">
        <w:rPr>
          <w:rFonts w:ascii="Arial" w:hAnsi="Arial" w:cs="Arial"/>
          <w:sz w:val="16"/>
          <w:szCs w:val="16"/>
        </w:rPr>
        <w:t>) Base de datos RIPS Ministerio de Salud - Población contributiva y subsidiada (Corte de recepción 202</w:t>
      </w:r>
      <w:r w:rsidR="00B40BCA" w:rsidRPr="0027590D">
        <w:rPr>
          <w:rFonts w:ascii="Arial" w:hAnsi="Arial" w:cs="Arial"/>
          <w:sz w:val="16"/>
          <w:szCs w:val="16"/>
        </w:rPr>
        <w:t>3</w:t>
      </w:r>
      <w:r w:rsidRPr="0027590D">
        <w:rPr>
          <w:rFonts w:ascii="Arial" w:hAnsi="Arial" w:cs="Arial"/>
          <w:sz w:val="16"/>
          <w:szCs w:val="16"/>
        </w:rPr>
        <w:t>/12/31) Base de datos Población Especi</w:t>
      </w:r>
      <w:r w:rsidR="00B40BCA" w:rsidRPr="0027590D">
        <w:rPr>
          <w:rFonts w:ascii="Arial" w:hAnsi="Arial" w:cs="Arial"/>
          <w:sz w:val="16"/>
          <w:szCs w:val="16"/>
        </w:rPr>
        <w:t>al - (Aseguramiento) (Corte 2023</w:t>
      </w:r>
      <w:r w:rsidRPr="0027590D">
        <w:rPr>
          <w:rFonts w:ascii="Arial" w:hAnsi="Arial" w:cs="Arial"/>
          <w:sz w:val="16"/>
          <w:szCs w:val="16"/>
        </w:rPr>
        <w:t>/</w:t>
      </w:r>
      <w:r w:rsidR="004C193E" w:rsidRPr="0027590D">
        <w:rPr>
          <w:rFonts w:ascii="Arial" w:hAnsi="Arial" w:cs="Arial"/>
          <w:sz w:val="16"/>
          <w:szCs w:val="16"/>
        </w:rPr>
        <w:t>12</w:t>
      </w:r>
      <w:r w:rsidRPr="0027590D">
        <w:rPr>
          <w:rFonts w:ascii="Arial" w:hAnsi="Arial" w:cs="Arial"/>
          <w:sz w:val="16"/>
          <w:szCs w:val="16"/>
        </w:rPr>
        <w:t>/3</w:t>
      </w:r>
      <w:r w:rsidR="004C193E" w:rsidRPr="0027590D">
        <w:rPr>
          <w:rFonts w:ascii="Arial" w:hAnsi="Arial" w:cs="Arial"/>
          <w:sz w:val="16"/>
          <w:szCs w:val="16"/>
        </w:rPr>
        <w:t>1</w:t>
      </w:r>
      <w:r w:rsidRPr="0027590D">
        <w:rPr>
          <w:rFonts w:ascii="Arial" w:hAnsi="Arial" w:cs="Arial"/>
          <w:sz w:val="16"/>
          <w:szCs w:val="16"/>
        </w:rPr>
        <w:t>)</w:t>
      </w:r>
      <w:r w:rsidRPr="0027590D">
        <w:rPr>
          <w:rFonts w:ascii="Arial" w:hAnsi="Arial" w:cs="Arial"/>
          <w:sz w:val="16"/>
          <w:szCs w:val="16"/>
        </w:rPr>
        <w:tab/>
      </w:r>
    </w:p>
    <w:p w14:paraId="1FB9D85F" w14:textId="77777777" w:rsidR="00B40BCA" w:rsidRPr="0027590D" w:rsidRDefault="00B40BCA" w:rsidP="000F4A9D">
      <w:pPr>
        <w:spacing w:line="276" w:lineRule="auto"/>
        <w:jc w:val="both"/>
        <w:rPr>
          <w:rFonts w:ascii="Arial" w:hAnsi="Arial" w:cs="Arial"/>
          <w:sz w:val="16"/>
          <w:szCs w:val="16"/>
        </w:rPr>
      </w:pPr>
    </w:p>
    <w:p w14:paraId="5DC0A3F8" w14:textId="670DC2DB" w:rsidR="009E02D4" w:rsidRPr="0027590D" w:rsidRDefault="0040615C" w:rsidP="009E02D4">
      <w:pPr>
        <w:spacing w:line="276" w:lineRule="auto"/>
        <w:jc w:val="both"/>
        <w:rPr>
          <w:rFonts w:ascii="Arial" w:eastAsia="Arial" w:hAnsi="Arial" w:cs="Arial"/>
          <w:sz w:val="22"/>
          <w:szCs w:val="22"/>
        </w:rPr>
      </w:pPr>
      <w:r w:rsidRPr="0027590D">
        <w:rPr>
          <w:rFonts w:ascii="Arial" w:eastAsia="Arial" w:hAnsi="Arial" w:cs="Arial"/>
          <w:sz w:val="22"/>
          <w:szCs w:val="22"/>
        </w:rPr>
        <w:t xml:space="preserve">La demanda por los tres tipos de servicios </w:t>
      </w:r>
      <w:r w:rsidR="003E6AC1" w:rsidRPr="0027590D">
        <w:rPr>
          <w:rFonts w:ascii="Arial" w:eastAsia="Arial" w:hAnsi="Arial" w:cs="Arial"/>
          <w:sz w:val="22"/>
          <w:szCs w:val="22"/>
        </w:rPr>
        <w:t>aumento d</w:t>
      </w:r>
      <w:r w:rsidRPr="0027590D">
        <w:rPr>
          <w:rFonts w:ascii="Arial" w:eastAsia="Arial" w:hAnsi="Arial" w:cs="Arial"/>
          <w:sz w:val="22"/>
          <w:szCs w:val="22"/>
        </w:rPr>
        <w:t>e 20</w:t>
      </w:r>
      <w:r w:rsidR="009E02D4" w:rsidRPr="0027590D">
        <w:rPr>
          <w:rFonts w:ascii="Arial" w:eastAsia="Arial" w:hAnsi="Arial" w:cs="Arial"/>
          <w:sz w:val="22"/>
          <w:szCs w:val="22"/>
        </w:rPr>
        <w:t>2</w:t>
      </w:r>
      <w:r w:rsidR="00B40BCA" w:rsidRPr="0027590D">
        <w:rPr>
          <w:rFonts w:ascii="Arial" w:eastAsia="Arial" w:hAnsi="Arial" w:cs="Arial"/>
          <w:sz w:val="22"/>
          <w:szCs w:val="22"/>
        </w:rPr>
        <w:t>2</w:t>
      </w:r>
      <w:r w:rsidRPr="0027590D">
        <w:rPr>
          <w:rFonts w:ascii="Arial" w:eastAsia="Arial" w:hAnsi="Arial" w:cs="Arial"/>
          <w:sz w:val="22"/>
          <w:szCs w:val="22"/>
        </w:rPr>
        <w:t xml:space="preserve"> a 202</w:t>
      </w:r>
      <w:r w:rsidR="00B40BCA" w:rsidRPr="0027590D">
        <w:rPr>
          <w:rFonts w:ascii="Arial" w:eastAsia="Arial" w:hAnsi="Arial" w:cs="Arial"/>
          <w:sz w:val="22"/>
          <w:szCs w:val="22"/>
        </w:rPr>
        <w:t>3</w:t>
      </w:r>
      <w:r w:rsidR="003E6AC1" w:rsidRPr="0027590D">
        <w:rPr>
          <w:rFonts w:ascii="Arial" w:eastAsia="Arial" w:hAnsi="Arial" w:cs="Arial"/>
          <w:sz w:val="22"/>
          <w:szCs w:val="22"/>
        </w:rPr>
        <w:t>.</w:t>
      </w:r>
      <w:r w:rsidR="009E02D4" w:rsidRPr="0027590D">
        <w:rPr>
          <w:rFonts w:ascii="Arial" w:eastAsia="Arial" w:hAnsi="Arial" w:cs="Arial"/>
          <w:sz w:val="22"/>
          <w:szCs w:val="22"/>
        </w:rPr>
        <w:t xml:space="preserve"> </w:t>
      </w:r>
    </w:p>
    <w:p w14:paraId="37E77D45" w14:textId="77777777" w:rsidR="00175C38" w:rsidRPr="0027590D" w:rsidRDefault="00175C38" w:rsidP="00175C38">
      <w:pPr>
        <w:spacing w:line="276" w:lineRule="auto"/>
        <w:jc w:val="both"/>
        <w:rPr>
          <w:rFonts w:ascii="Arial" w:eastAsia="Arial" w:hAnsi="Arial" w:cs="Arial"/>
          <w:color w:val="FF0000"/>
          <w:sz w:val="22"/>
          <w:szCs w:val="22"/>
        </w:rPr>
      </w:pPr>
    </w:p>
    <w:p w14:paraId="46BDA49F" w14:textId="527A6CCA" w:rsidR="00175C38" w:rsidRPr="0027590D" w:rsidRDefault="00175C38" w:rsidP="00175C38">
      <w:pPr>
        <w:spacing w:line="276" w:lineRule="auto"/>
        <w:jc w:val="both"/>
        <w:rPr>
          <w:rFonts w:ascii="Arial" w:eastAsia="Arial" w:hAnsi="Arial" w:cs="Arial"/>
          <w:sz w:val="22"/>
          <w:szCs w:val="22"/>
        </w:rPr>
      </w:pPr>
      <w:r w:rsidRPr="0027590D">
        <w:rPr>
          <w:rFonts w:ascii="Arial" w:eastAsia="Arial" w:hAnsi="Arial" w:cs="Arial"/>
          <w:sz w:val="22"/>
          <w:szCs w:val="22"/>
        </w:rPr>
        <w:t>Según la afiliación al SGSS</w:t>
      </w:r>
      <w:r w:rsidR="00EF580A" w:rsidRPr="0027590D">
        <w:rPr>
          <w:rFonts w:ascii="Arial" w:eastAsia="Arial" w:hAnsi="Arial" w:cs="Arial"/>
          <w:sz w:val="22"/>
          <w:szCs w:val="22"/>
        </w:rPr>
        <w:t>S</w:t>
      </w:r>
      <w:r w:rsidRPr="0027590D">
        <w:rPr>
          <w:rFonts w:ascii="Arial" w:eastAsia="Arial" w:hAnsi="Arial" w:cs="Arial"/>
          <w:sz w:val="22"/>
          <w:szCs w:val="22"/>
        </w:rPr>
        <w:t xml:space="preserve">, </w:t>
      </w:r>
      <w:r w:rsidR="005F7842" w:rsidRPr="0027590D">
        <w:rPr>
          <w:rFonts w:ascii="Arial" w:eastAsia="Arial" w:hAnsi="Arial" w:cs="Arial"/>
          <w:sz w:val="22"/>
          <w:szCs w:val="22"/>
        </w:rPr>
        <w:t>para el 202</w:t>
      </w:r>
      <w:r w:rsidR="00B40BCA" w:rsidRPr="0027590D">
        <w:rPr>
          <w:rFonts w:ascii="Arial" w:eastAsia="Arial" w:hAnsi="Arial" w:cs="Arial"/>
          <w:sz w:val="22"/>
          <w:szCs w:val="22"/>
        </w:rPr>
        <w:t>3</w:t>
      </w:r>
      <w:r w:rsidR="005F7842" w:rsidRPr="0027590D">
        <w:rPr>
          <w:rFonts w:ascii="Arial" w:eastAsia="Arial" w:hAnsi="Arial" w:cs="Arial"/>
          <w:sz w:val="22"/>
          <w:szCs w:val="22"/>
        </w:rPr>
        <w:t xml:space="preserve"> </w:t>
      </w:r>
      <w:r w:rsidRPr="0027590D">
        <w:rPr>
          <w:rFonts w:ascii="Arial" w:eastAsia="Arial" w:hAnsi="Arial" w:cs="Arial"/>
          <w:sz w:val="22"/>
          <w:szCs w:val="22"/>
        </w:rPr>
        <w:t xml:space="preserve">el </w:t>
      </w:r>
      <w:r w:rsidR="00B40BCA" w:rsidRPr="0027590D">
        <w:rPr>
          <w:rFonts w:ascii="Arial" w:eastAsia="Arial" w:hAnsi="Arial" w:cs="Arial"/>
          <w:sz w:val="22"/>
          <w:szCs w:val="22"/>
        </w:rPr>
        <w:t>80,76</w:t>
      </w:r>
      <w:r w:rsidRPr="0027590D">
        <w:rPr>
          <w:rFonts w:ascii="Arial" w:eastAsia="Arial" w:hAnsi="Arial" w:cs="Arial"/>
          <w:sz w:val="22"/>
          <w:szCs w:val="22"/>
        </w:rPr>
        <w:t xml:space="preserve">% son </w:t>
      </w:r>
      <w:r w:rsidR="005F7842" w:rsidRPr="0027590D">
        <w:rPr>
          <w:rFonts w:ascii="Arial" w:eastAsia="Arial" w:hAnsi="Arial" w:cs="Arial"/>
          <w:sz w:val="22"/>
          <w:szCs w:val="22"/>
        </w:rPr>
        <w:t>de régimen contributivo</w:t>
      </w:r>
      <w:r w:rsidRPr="0027590D">
        <w:rPr>
          <w:rFonts w:ascii="Arial" w:eastAsia="Arial" w:hAnsi="Arial" w:cs="Arial"/>
          <w:sz w:val="22"/>
          <w:szCs w:val="22"/>
        </w:rPr>
        <w:t xml:space="preserve">, el </w:t>
      </w:r>
      <w:r w:rsidR="00B40BCA" w:rsidRPr="0027590D">
        <w:rPr>
          <w:rFonts w:ascii="Arial" w:eastAsia="Arial" w:hAnsi="Arial" w:cs="Arial"/>
          <w:sz w:val="22"/>
          <w:szCs w:val="22"/>
        </w:rPr>
        <w:t>11,20</w:t>
      </w:r>
      <w:r w:rsidRPr="0027590D">
        <w:rPr>
          <w:rFonts w:ascii="Arial" w:eastAsia="Arial" w:hAnsi="Arial" w:cs="Arial"/>
          <w:sz w:val="22"/>
          <w:szCs w:val="22"/>
        </w:rPr>
        <w:t>%</w:t>
      </w:r>
      <w:r w:rsidR="005F7842" w:rsidRPr="0027590D">
        <w:rPr>
          <w:rFonts w:ascii="Arial" w:eastAsia="Arial" w:hAnsi="Arial" w:cs="Arial"/>
          <w:sz w:val="22"/>
          <w:szCs w:val="22"/>
        </w:rPr>
        <w:t xml:space="preserve"> subsidiado</w:t>
      </w:r>
      <w:r w:rsidRPr="0027590D">
        <w:rPr>
          <w:rFonts w:ascii="Arial" w:eastAsia="Arial" w:hAnsi="Arial" w:cs="Arial"/>
          <w:sz w:val="22"/>
          <w:szCs w:val="22"/>
        </w:rPr>
        <w:t xml:space="preserve">, el </w:t>
      </w:r>
      <w:r w:rsidR="00B40BCA" w:rsidRPr="0027590D">
        <w:rPr>
          <w:rFonts w:ascii="Arial" w:eastAsia="Arial" w:hAnsi="Arial" w:cs="Arial"/>
          <w:sz w:val="22"/>
          <w:szCs w:val="22"/>
        </w:rPr>
        <w:t>4,02</w:t>
      </w:r>
      <w:r w:rsidRPr="0027590D">
        <w:rPr>
          <w:rFonts w:ascii="Arial" w:eastAsia="Arial" w:hAnsi="Arial" w:cs="Arial"/>
          <w:sz w:val="22"/>
          <w:szCs w:val="22"/>
        </w:rPr>
        <w:t>%</w:t>
      </w:r>
      <w:r w:rsidR="005F7842" w:rsidRPr="0027590D">
        <w:rPr>
          <w:rFonts w:ascii="Arial" w:eastAsia="Arial" w:hAnsi="Arial" w:cs="Arial"/>
          <w:sz w:val="22"/>
          <w:szCs w:val="22"/>
        </w:rPr>
        <w:t xml:space="preserve"> son particulares, el </w:t>
      </w:r>
      <w:r w:rsidR="003E6AC1" w:rsidRPr="0027590D">
        <w:rPr>
          <w:rFonts w:ascii="Arial" w:eastAsia="Arial" w:hAnsi="Arial" w:cs="Arial"/>
          <w:sz w:val="22"/>
          <w:szCs w:val="22"/>
        </w:rPr>
        <w:t>0,</w:t>
      </w:r>
      <w:r w:rsidR="00B40BCA" w:rsidRPr="0027590D">
        <w:rPr>
          <w:rFonts w:ascii="Arial" w:eastAsia="Arial" w:hAnsi="Arial" w:cs="Arial"/>
          <w:sz w:val="22"/>
          <w:szCs w:val="22"/>
        </w:rPr>
        <w:t>08</w:t>
      </w:r>
      <w:r w:rsidR="005F7842" w:rsidRPr="0027590D">
        <w:rPr>
          <w:rFonts w:ascii="Arial" w:eastAsia="Arial" w:hAnsi="Arial" w:cs="Arial"/>
          <w:sz w:val="22"/>
          <w:szCs w:val="22"/>
        </w:rPr>
        <w:t>% son vinculados y</w:t>
      </w:r>
      <w:r w:rsidRPr="0027590D">
        <w:rPr>
          <w:rFonts w:ascii="Arial" w:eastAsia="Arial" w:hAnsi="Arial" w:cs="Arial"/>
          <w:sz w:val="22"/>
          <w:szCs w:val="22"/>
        </w:rPr>
        <w:t xml:space="preserve"> </w:t>
      </w:r>
      <w:r w:rsidR="005F7842" w:rsidRPr="0027590D">
        <w:rPr>
          <w:rFonts w:ascii="Arial" w:eastAsia="Arial" w:hAnsi="Arial" w:cs="Arial"/>
          <w:sz w:val="22"/>
          <w:szCs w:val="22"/>
        </w:rPr>
        <w:t>el 3.</w:t>
      </w:r>
      <w:r w:rsidR="00B40BCA" w:rsidRPr="0027590D">
        <w:rPr>
          <w:rFonts w:ascii="Arial" w:eastAsia="Arial" w:hAnsi="Arial" w:cs="Arial"/>
          <w:sz w:val="22"/>
          <w:szCs w:val="22"/>
        </w:rPr>
        <w:t>9</w:t>
      </w:r>
      <w:r w:rsidR="003E6AC1" w:rsidRPr="0027590D">
        <w:rPr>
          <w:rFonts w:ascii="Arial" w:eastAsia="Arial" w:hAnsi="Arial" w:cs="Arial"/>
          <w:sz w:val="22"/>
          <w:szCs w:val="22"/>
        </w:rPr>
        <w:t>3</w:t>
      </w:r>
      <w:r w:rsidRPr="0027590D">
        <w:rPr>
          <w:rFonts w:ascii="Arial" w:eastAsia="Arial" w:hAnsi="Arial" w:cs="Arial"/>
          <w:sz w:val="22"/>
          <w:szCs w:val="22"/>
        </w:rPr>
        <w:t xml:space="preserve">% </w:t>
      </w:r>
      <w:r w:rsidR="005F7842" w:rsidRPr="0027590D">
        <w:rPr>
          <w:rFonts w:ascii="Arial" w:eastAsia="Arial" w:hAnsi="Arial" w:cs="Arial"/>
          <w:sz w:val="22"/>
          <w:szCs w:val="22"/>
        </w:rPr>
        <w:t>pertenecen a otro tipo de afiliación</w:t>
      </w:r>
      <w:r w:rsidRPr="0027590D">
        <w:rPr>
          <w:rFonts w:ascii="Arial" w:eastAsia="Arial" w:hAnsi="Arial" w:cs="Arial"/>
          <w:sz w:val="22"/>
          <w:szCs w:val="22"/>
        </w:rPr>
        <w:t>.</w:t>
      </w:r>
      <w:r w:rsidR="00DE1DD0" w:rsidRPr="0027590D">
        <w:rPr>
          <w:rFonts w:ascii="Arial" w:eastAsia="Arial" w:hAnsi="Arial" w:cs="Arial"/>
          <w:sz w:val="22"/>
          <w:szCs w:val="22"/>
        </w:rPr>
        <w:t xml:space="preserve"> </w:t>
      </w:r>
    </w:p>
    <w:p w14:paraId="474B8985" w14:textId="77777777" w:rsidR="00175C38" w:rsidRPr="0027590D" w:rsidRDefault="00175C38" w:rsidP="0040615C">
      <w:pPr>
        <w:spacing w:line="276" w:lineRule="auto"/>
        <w:jc w:val="both"/>
        <w:rPr>
          <w:rFonts w:ascii="Arial" w:eastAsia="Arial" w:hAnsi="Arial" w:cs="Arial"/>
          <w:sz w:val="22"/>
          <w:szCs w:val="22"/>
          <w:highlight w:val="yellow"/>
        </w:rPr>
      </w:pPr>
    </w:p>
    <w:p w14:paraId="54568EE9" w14:textId="5C15AABC" w:rsidR="00A602BD" w:rsidRPr="0065490B" w:rsidRDefault="00985451" w:rsidP="00A602BD">
      <w:pPr>
        <w:pStyle w:val="Descripcin"/>
        <w:keepNext/>
        <w:rPr>
          <w:rFonts w:cs="Arial"/>
          <w:b/>
          <w:bCs w:val="0"/>
          <w:i/>
          <w:iCs/>
          <w:color w:val="auto"/>
          <w:sz w:val="20"/>
          <w:szCs w:val="20"/>
        </w:rPr>
      </w:pPr>
      <w:bookmarkStart w:id="82" w:name="_Toc190092532"/>
      <w:r w:rsidRPr="0065490B">
        <w:rPr>
          <w:rFonts w:cs="Arial"/>
          <w:color w:val="auto"/>
          <w:sz w:val="20"/>
          <w:szCs w:val="20"/>
        </w:rPr>
        <w:t xml:space="preserve">Tabla </w:t>
      </w:r>
      <w:r w:rsidRPr="0065490B">
        <w:rPr>
          <w:rFonts w:cs="Arial"/>
          <w:color w:val="auto"/>
          <w:sz w:val="20"/>
          <w:szCs w:val="20"/>
        </w:rPr>
        <w:fldChar w:fldCharType="begin"/>
      </w:r>
      <w:r w:rsidRPr="0065490B">
        <w:rPr>
          <w:rFonts w:cs="Arial"/>
          <w:color w:val="auto"/>
          <w:sz w:val="20"/>
          <w:szCs w:val="20"/>
        </w:rPr>
        <w:instrText xml:space="preserve"> SEQ Tabla \* ARABIC </w:instrText>
      </w:r>
      <w:r w:rsidRPr="0065490B">
        <w:rPr>
          <w:rFonts w:cs="Arial"/>
          <w:color w:val="auto"/>
          <w:sz w:val="20"/>
          <w:szCs w:val="20"/>
        </w:rPr>
        <w:fldChar w:fldCharType="separate"/>
      </w:r>
      <w:r w:rsidR="009D4D0A">
        <w:rPr>
          <w:rFonts w:cs="Arial"/>
          <w:noProof/>
          <w:color w:val="auto"/>
          <w:sz w:val="20"/>
          <w:szCs w:val="20"/>
        </w:rPr>
        <w:t>35</w:t>
      </w:r>
      <w:r w:rsidRPr="0065490B">
        <w:rPr>
          <w:rFonts w:cs="Arial"/>
          <w:color w:val="auto"/>
          <w:sz w:val="20"/>
          <w:szCs w:val="20"/>
        </w:rPr>
        <w:fldChar w:fldCharType="end"/>
      </w:r>
      <w:r w:rsidRPr="0065490B">
        <w:rPr>
          <w:rFonts w:cs="Arial"/>
          <w:color w:val="auto"/>
          <w:sz w:val="20"/>
          <w:szCs w:val="20"/>
        </w:rPr>
        <w:t>.</w:t>
      </w:r>
      <w:r w:rsidR="00A602BD" w:rsidRPr="0065490B">
        <w:rPr>
          <w:rFonts w:cs="Arial"/>
          <w:bCs w:val="0"/>
          <w:i/>
          <w:iCs/>
          <w:color w:val="auto"/>
          <w:sz w:val="20"/>
          <w:szCs w:val="20"/>
        </w:rPr>
        <w:t xml:space="preserve"> Población según tipo de afiliación.</w:t>
      </w:r>
      <w:bookmarkEnd w:id="82"/>
    </w:p>
    <w:tbl>
      <w:tblPr>
        <w:tblStyle w:val="Tabladecuadrcula4-nfasis5"/>
        <w:tblW w:w="5000" w:type="pct"/>
        <w:tblLook w:val="04A0" w:firstRow="1" w:lastRow="0" w:firstColumn="1" w:lastColumn="0" w:noHBand="0" w:noVBand="1"/>
      </w:tblPr>
      <w:tblGrid>
        <w:gridCol w:w="1872"/>
        <w:gridCol w:w="1403"/>
        <w:gridCol w:w="1403"/>
        <w:gridCol w:w="1403"/>
        <w:gridCol w:w="1403"/>
        <w:gridCol w:w="1403"/>
        <w:gridCol w:w="1168"/>
      </w:tblGrid>
      <w:tr w:rsidR="00B40BCA" w:rsidRPr="0027590D" w14:paraId="1CCDD91A" w14:textId="77777777" w:rsidTr="000C4FBB">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33" w:type="pct"/>
            <w:vMerge w:val="restart"/>
            <w:vAlign w:val="center"/>
            <w:hideMark/>
          </w:tcPr>
          <w:p w14:paraId="4B9A00B6" w14:textId="4FF697FF" w:rsidR="00B40BCA" w:rsidRPr="0027590D" w:rsidRDefault="004536F8" w:rsidP="00B40BCA">
            <w:pPr>
              <w:jc w:val="center"/>
              <w:rPr>
                <w:rFonts w:ascii="Arial" w:hAnsi="Arial" w:cs="Arial"/>
                <w:color w:val="000000"/>
                <w:sz w:val="16"/>
                <w:szCs w:val="16"/>
                <w:lang w:val="en-US" w:eastAsia="en-US"/>
              </w:rPr>
            </w:pPr>
            <w:r w:rsidRPr="0027590D">
              <w:rPr>
                <w:rFonts w:ascii="Arial" w:hAnsi="Arial" w:cs="Arial"/>
                <w:color w:val="000000"/>
                <w:sz w:val="16"/>
                <w:szCs w:val="16"/>
                <w:lang w:val="en-US" w:eastAsia="en-US"/>
              </w:rPr>
              <w:t>T</w:t>
            </w:r>
            <w:r w:rsidR="00B40BCA" w:rsidRPr="0027590D">
              <w:rPr>
                <w:rFonts w:ascii="Arial" w:hAnsi="Arial" w:cs="Arial"/>
                <w:color w:val="000000"/>
                <w:sz w:val="16"/>
                <w:szCs w:val="16"/>
                <w:lang w:val="en-US" w:eastAsia="en-US"/>
              </w:rPr>
              <w:t>ipo</w:t>
            </w:r>
            <w:r>
              <w:rPr>
                <w:rFonts w:ascii="Arial" w:hAnsi="Arial" w:cs="Arial"/>
                <w:color w:val="000000"/>
                <w:sz w:val="16"/>
                <w:szCs w:val="16"/>
                <w:lang w:val="en-US" w:eastAsia="en-US"/>
              </w:rPr>
              <w:t xml:space="preserve"> de </w:t>
            </w:r>
            <w:r w:rsidR="00B40BCA" w:rsidRPr="0027590D">
              <w:rPr>
                <w:rFonts w:ascii="Arial" w:hAnsi="Arial" w:cs="Arial"/>
                <w:color w:val="000000"/>
                <w:sz w:val="16"/>
                <w:szCs w:val="16"/>
                <w:lang w:val="en-US" w:eastAsia="en-US"/>
              </w:rPr>
              <w:t>afiliaci</w:t>
            </w:r>
            <w:r w:rsidR="000C4FBB">
              <w:rPr>
                <w:rFonts w:ascii="Arial" w:hAnsi="Arial" w:cs="Arial"/>
                <w:color w:val="000000"/>
                <w:sz w:val="16"/>
                <w:szCs w:val="16"/>
                <w:lang w:val="en-US" w:eastAsia="en-US"/>
              </w:rPr>
              <w:t>ó</w:t>
            </w:r>
            <w:r w:rsidR="00B40BCA" w:rsidRPr="0027590D">
              <w:rPr>
                <w:rFonts w:ascii="Arial" w:hAnsi="Arial" w:cs="Arial"/>
                <w:color w:val="000000"/>
                <w:sz w:val="16"/>
                <w:szCs w:val="16"/>
                <w:lang w:val="en-US" w:eastAsia="en-US"/>
              </w:rPr>
              <w:t>n</w:t>
            </w:r>
          </w:p>
        </w:tc>
        <w:tc>
          <w:tcPr>
            <w:tcW w:w="2794" w:type="pct"/>
            <w:gridSpan w:val="4"/>
            <w:noWrap/>
            <w:vAlign w:val="center"/>
            <w:hideMark/>
          </w:tcPr>
          <w:p w14:paraId="6E1A280C" w14:textId="77777777" w:rsidR="00B40BCA" w:rsidRPr="0027590D" w:rsidRDefault="00B40BCA" w:rsidP="00B40BCA">
            <w:pPr>
              <w:cnfStyle w:val="100000000000" w:firstRow="1"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 </w:t>
            </w:r>
          </w:p>
        </w:tc>
        <w:tc>
          <w:tcPr>
            <w:tcW w:w="699" w:type="pct"/>
            <w:noWrap/>
            <w:vAlign w:val="center"/>
            <w:hideMark/>
          </w:tcPr>
          <w:p w14:paraId="7C7F3DB5" w14:textId="77777777" w:rsidR="00B40BCA" w:rsidRPr="0027590D" w:rsidRDefault="00B40BCA" w:rsidP="00B40BCA">
            <w:pPr>
              <w:cnfStyle w:val="100000000000" w:firstRow="1"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 </w:t>
            </w:r>
          </w:p>
        </w:tc>
        <w:tc>
          <w:tcPr>
            <w:tcW w:w="575" w:type="pct"/>
            <w:vMerge w:val="restart"/>
            <w:vAlign w:val="center"/>
            <w:hideMark/>
          </w:tcPr>
          <w:p w14:paraId="386F3194" w14:textId="77777777" w:rsidR="00B40BCA" w:rsidRPr="0027590D" w:rsidRDefault="00B40BCA" w:rsidP="00B40BCA">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Total #Atenciones</w:t>
            </w:r>
          </w:p>
        </w:tc>
      </w:tr>
      <w:tr w:rsidR="00B40BCA" w:rsidRPr="0027590D" w14:paraId="0D1BD7DF" w14:textId="77777777" w:rsidTr="000C4FB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33" w:type="pct"/>
            <w:vMerge/>
            <w:vAlign w:val="center"/>
            <w:hideMark/>
          </w:tcPr>
          <w:p w14:paraId="200E8839" w14:textId="77777777" w:rsidR="00B40BCA" w:rsidRPr="0027590D" w:rsidRDefault="00B40BCA" w:rsidP="00B40BCA">
            <w:pPr>
              <w:rPr>
                <w:rFonts w:ascii="Arial" w:hAnsi="Arial" w:cs="Arial"/>
                <w:color w:val="000000"/>
                <w:sz w:val="16"/>
                <w:szCs w:val="16"/>
                <w:lang w:val="en-US" w:eastAsia="en-US"/>
              </w:rPr>
            </w:pPr>
          </w:p>
        </w:tc>
        <w:tc>
          <w:tcPr>
            <w:tcW w:w="699" w:type="pct"/>
            <w:vAlign w:val="center"/>
            <w:hideMark/>
          </w:tcPr>
          <w:p w14:paraId="688CBB03" w14:textId="77777777" w:rsidR="00B40BCA" w:rsidRPr="0027590D" w:rsidRDefault="00B40BCA" w:rsidP="00B40BC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2019</w:t>
            </w:r>
          </w:p>
        </w:tc>
        <w:tc>
          <w:tcPr>
            <w:tcW w:w="699" w:type="pct"/>
            <w:vAlign w:val="center"/>
            <w:hideMark/>
          </w:tcPr>
          <w:p w14:paraId="79EF46CA" w14:textId="77777777" w:rsidR="00B40BCA" w:rsidRPr="0027590D" w:rsidRDefault="00B40BCA" w:rsidP="00B40BC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2020</w:t>
            </w:r>
          </w:p>
        </w:tc>
        <w:tc>
          <w:tcPr>
            <w:tcW w:w="699" w:type="pct"/>
            <w:vAlign w:val="center"/>
            <w:hideMark/>
          </w:tcPr>
          <w:p w14:paraId="6B7BB861" w14:textId="77777777" w:rsidR="00B40BCA" w:rsidRPr="0027590D" w:rsidRDefault="00B40BCA" w:rsidP="00B40BC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2021</w:t>
            </w:r>
          </w:p>
        </w:tc>
        <w:tc>
          <w:tcPr>
            <w:tcW w:w="699" w:type="pct"/>
            <w:vAlign w:val="center"/>
            <w:hideMark/>
          </w:tcPr>
          <w:p w14:paraId="045D4AF7" w14:textId="77777777" w:rsidR="00B40BCA" w:rsidRPr="0027590D" w:rsidRDefault="00B40BCA" w:rsidP="00B40BC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2022</w:t>
            </w:r>
          </w:p>
        </w:tc>
        <w:tc>
          <w:tcPr>
            <w:tcW w:w="699" w:type="pct"/>
            <w:noWrap/>
            <w:vAlign w:val="center"/>
            <w:hideMark/>
          </w:tcPr>
          <w:p w14:paraId="0A11A499" w14:textId="77777777" w:rsidR="00B40BCA" w:rsidRPr="0027590D" w:rsidRDefault="00B40BCA" w:rsidP="00B40BC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2023</w:t>
            </w:r>
          </w:p>
        </w:tc>
        <w:tc>
          <w:tcPr>
            <w:tcW w:w="575" w:type="pct"/>
            <w:vMerge/>
            <w:vAlign w:val="center"/>
            <w:hideMark/>
          </w:tcPr>
          <w:p w14:paraId="61E44444" w14:textId="77777777" w:rsidR="00B40BCA" w:rsidRPr="0027590D" w:rsidRDefault="00B40BCA" w:rsidP="00B40BCA">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p>
        </w:tc>
      </w:tr>
      <w:tr w:rsidR="00B40BCA" w:rsidRPr="0027590D" w14:paraId="2B09AE91" w14:textId="77777777" w:rsidTr="000C4FBB">
        <w:trPr>
          <w:trHeight w:val="300"/>
        </w:trPr>
        <w:tc>
          <w:tcPr>
            <w:cnfStyle w:val="001000000000" w:firstRow="0" w:lastRow="0" w:firstColumn="1" w:lastColumn="0" w:oddVBand="0" w:evenVBand="0" w:oddHBand="0" w:evenHBand="0" w:firstRowFirstColumn="0" w:firstRowLastColumn="0" w:lastRowFirstColumn="0" w:lastRowLastColumn="0"/>
            <w:tcW w:w="933" w:type="pct"/>
            <w:vMerge/>
            <w:vAlign w:val="center"/>
            <w:hideMark/>
          </w:tcPr>
          <w:p w14:paraId="00354076" w14:textId="77777777" w:rsidR="00B40BCA" w:rsidRPr="0027590D" w:rsidRDefault="00B40BCA" w:rsidP="00B40BCA">
            <w:pPr>
              <w:rPr>
                <w:rFonts w:ascii="Arial" w:hAnsi="Arial" w:cs="Arial"/>
                <w:color w:val="000000"/>
                <w:sz w:val="16"/>
                <w:szCs w:val="16"/>
                <w:lang w:val="en-US" w:eastAsia="en-US"/>
              </w:rPr>
            </w:pPr>
          </w:p>
        </w:tc>
        <w:tc>
          <w:tcPr>
            <w:tcW w:w="699" w:type="pct"/>
            <w:vAlign w:val="center"/>
            <w:hideMark/>
          </w:tcPr>
          <w:p w14:paraId="15F6960F" w14:textId="77777777" w:rsidR="00B40BCA" w:rsidRPr="0027590D" w:rsidRDefault="00B40BCA" w:rsidP="00B40BC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#Atenciones</w:t>
            </w:r>
          </w:p>
        </w:tc>
        <w:tc>
          <w:tcPr>
            <w:tcW w:w="699" w:type="pct"/>
            <w:vAlign w:val="center"/>
            <w:hideMark/>
          </w:tcPr>
          <w:p w14:paraId="2FE770DA" w14:textId="77777777" w:rsidR="00B40BCA" w:rsidRPr="0027590D" w:rsidRDefault="00B40BCA" w:rsidP="00B40BC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#Atenciones</w:t>
            </w:r>
          </w:p>
        </w:tc>
        <w:tc>
          <w:tcPr>
            <w:tcW w:w="699" w:type="pct"/>
            <w:vAlign w:val="center"/>
            <w:hideMark/>
          </w:tcPr>
          <w:p w14:paraId="5CE13444" w14:textId="77777777" w:rsidR="00B40BCA" w:rsidRPr="0027590D" w:rsidRDefault="00B40BCA" w:rsidP="00B40BC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#Atenciones</w:t>
            </w:r>
          </w:p>
        </w:tc>
        <w:tc>
          <w:tcPr>
            <w:tcW w:w="699" w:type="pct"/>
            <w:vAlign w:val="center"/>
            <w:hideMark/>
          </w:tcPr>
          <w:p w14:paraId="469EF549" w14:textId="77777777" w:rsidR="00B40BCA" w:rsidRPr="0027590D" w:rsidRDefault="00B40BCA" w:rsidP="00B40BC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#Atenciones</w:t>
            </w:r>
          </w:p>
        </w:tc>
        <w:tc>
          <w:tcPr>
            <w:tcW w:w="699" w:type="pct"/>
            <w:vAlign w:val="center"/>
            <w:hideMark/>
          </w:tcPr>
          <w:p w14:paraId="5B34D087" w14:textId="77777777" w:rsidR="00B40BCA" w:rsidRPr="0027590D" w:rsidRDefault="00B40BCA" w:rsidP="00B40BC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#Atenciones</w:t>
            </w:r>
          </w:p>
        </w:tc>
        <w:tc>
          <w:tcPr>
            <w:tcW w:w="575" w:type="pct"/>
            <w:vMerge/>
            <w:vAlign w:val="center"/>
            <w:hideMark/>
          </w:tcPr>
          <w:p w14:paraId="1430B12C" w14:textId="77777777" w:rsidR="00B40BCA" w:rsidRPr="0027590D" w:rsidRDefault="00B40BCA" w:rsidP="00B40BCA">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p>
        </w:tc>
      </w:tr>
      <w:tr w:rsidR="00B40BCA" w:rsidRPr="0027590D" w14:paraId="75CA04FE" w14:textId="77777777" w:rsidTr="000C4FBB">
        <w:trPr>
          <w:cnfStyle w:val="000000100000" w:firstRow="0" w:lastRow="0" w:firstColumn="0" w:lastColumn="0" w:oddVBand="0" w:evenVBand="0" w:oddHBand="1" w:evenHBand="0" w:firstRowFirstColumn="0" w:firstRowLastColumn="0" w:lastRowFirstColumn="0" w:lastRowLastColumn="0"/>
          <w:trHeight w:val="357"/>
        </w:trPr>
        <w:tc>
          <w:tcPr>
            <w:cnfStyle w:val="001000000000" w:firstRow="0" w:lastRow="0" w:firstColumn="1" w:lastColumn="0" w:oddVBand="0" w:evenVBand="0" w:oddHBand="0" w:evenHBand="0" w:firstRowFirstColumn="0" w:firstRowLastColumn="0" w:lastRowFirstColumn="0" w:lastRowLastColumn="0"/>
            <w:tcW w:w="933" w:type="pct"/>
            <w:vAlign w:val="center"/>
            <w:hideMark/>
          </w:tcPr>
          <w:p w14:paraId="2D7AB264" w14:textId="77777777" w:rsidR="00B40BCA" w:rsidRPr="000C4FBB" w:rsidRDefault="00B40BCA" w:rsidP="000C4FBB">
            <w:pPr>
              <w:rPr>
                <w:rFonts w:ascii="Arial" w:hAnsi="Arial" w:cs="Arial"/>
                <w:b w:val="0"/>
                <w:bCs w:val="0"/>
                <w:color w:val="000000"/>
                <w:sz w:val="16"/>
                <w:szCs w:val="16"/>
                <w:lang w:val="en-US" w:eastAsia="en-US"/>
              </w:rPr>
            </w:pPr>
            <w:r w:rsidRPr="000C4FBB">
              <w:rPr>
                <w:rFonts w:ascii="Arial" w:hAnsi="Arial" w:cs="Arial"/>
                <w:b w:val="0"/>
                <w:bCs w:val="0"/>
                <w:color w:val="000000"/>
                <w:sz w:val="16"/>
                <w:szCs w:val="16"/>
                <w:lang w:val="en-US" w:eastAsia="en-US"/>
              </w:rPr>
              <w:t>Contributivo</w:t>
            </w:r>
          </w:p>
        </w:tc>
        <w:tc>
          <w:tcPr>
            <w:tcW w:w="699" w:type="pct"/>
            <w:noWrap/>
            <w:vAlign w:val="center"/>
            <w:hideMark/>
          </w:tcPr>
          <w:p w14:paraId="571A6544" w14:textId="77777777" w:rsidR="00B40BCA" w:rsidRPr="0027590D" w:rsidRDefault="00B40BCA" w:rsidP="00B40BC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398.471</w:t>
            </w:r>
          </w:p>
        </w:tc>
        <w:tc>
          <w:tcPr>
            <w:tcW w:w="699" w:type="pct"/>
            <w:noWrap/>
            <w:vAlign w:val="center"/>
            <w:hideMark/>
          </w:tcPr>
          <w:p w14:paraId="2AABD1B9" w14:textId="77777777" w:rsidR="00B40BCA" w:rsidRPr="0027590D" w:rsidRDefault="00B40BCA" w:rsidP="00B40BC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351.970</w:t>
            </w:r>
          </w:p>
        </w:tc>
        <w:tc>
          <w:tcPr>
            <w:tcW w:w="699" w:type="pct"/>
            <w:noWrap/>
            <w:vAlign w:val="center"/>
            <w:hideMark/>
          </w:tcPr>
          <w:p w14:paraId="1C996EE4" w14:textId="77777777" w:rsidR="00B40BCA" w:rsidRPr="0027590D" w:rsidRDefault="00B40BCA" w:rsidP="00B40BC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365.661</w:t>
            </w:r>
          </w:p>
        </w:tc>
        <w:tc>
          <w:tcPr>
            <w:tcW w:w="699" w:type="pct"/>
            <w:noWrap/>
            <w:vAlign w:val="center"/>
            <w:hideMark/>
          </w:tcPr>
          <w:p w14:paraId="453FDBA6" w14:textId="77777777" w:rsidR="00B40BCA" w:rsidRPr="0027590D" w:rsidRDefault="00B40BCA" w:rsidP="00B40BC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427.296</w:t>
            </w:r>
          </w:p>
        </w:tc>
        <w:tc>
          <w:tcPr>
            <w:tcW w:w="699" w:type="pct"/>
            <w:noWrap/>
            <w:vAlign w:val="center"/>
            <w:hideMark/>
          </w:tcPr>
          <w:p w14:paraId="3DDA3956" w14:textId="77777777" w:rsidR="00B40BCA" w:rsidRPr="0027590D" w:rsidRDefault="00B40BCA" w:rsidP="00B40BC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439.824</w:t>
            </w:r>
          </w:p>
        </w:tc>
        <w:tc>
          <w:tcPr>
            <w:tcW w:w="575" w:type="pct"/>
            <w:noWrap/>
            <w:vAlign w:val="center"/>
            <w:hideMark/>
          </w:tcPr>
          <w:p w14:paraId="77D65D66" w14:textId="77777777" w:rsidR="00B40BCA" w:rsidRPr="0027590D" w:rsidRDefault="00B40BCA" w:rsidP="00B40BC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1.983.222</w:t>
            </w:r>
          </w:p>
        </w:tc>
      </w:tr>
      <w:tr w:rsidR="00B40BCA" w:rsidRPr="0027590D" w14:paraId="117607AA" w14:textId="77777777" w:rsidTr="000C4FBB">
        <w:trPr>
          <w:trHeight w:val="300"/>
        </w:trPr>
        <w:tc>
          <w:tcPr>
            <w:cnfStyle w:val="001000000000" w:firstRow="0" w:lastRow="0" w:firstColumn="1" w:lastColumn="0" w:oddVBand="0" w:evenVBand="0" w:oddHBand="0" w:evenHBand="0" w:firstRowFirstColumn="0" w:firstRowLastColumn="0" w:lastRowFirstColumn="0" w:lastRowLastColumn="0"/>
            <w:tcW w:w="933" w:type="pct"/>
            <w:vAlign w:val="center"/>
            <w:hideMark/>
          </w:tcPr>
          <w:p w14:paraId="622E76B0" w14:textId="77777777" w:rsidR="00B40BCA" w:rsidRPr="000C4FBB" w:rsidRDefault="00B40BCA" w:rsidP="000C4FBB">
            <w:pPr>
              <w:rPr>
                <w:rFonts w:ascii="Arial" w:hAnsi="Arial" w:cs="Arial"/>
                <w:b w:val="0"/>
                <w:bCs w:val="0"/>
                <w:color w:val="000000"/>
                <w:sz w:val="16"/>
                <w:szCs w:val="16"/>
                <w:lang w:val="en-US" w:eastAsia="en-US"/>
              </w:rPr>
            </w:pPr>
            <w:r w:rsidRPr="000C4FBB">
              <w:rPr>
                <w:rFonts w:ascii="Arial" w:hAnsi="Arial" w:cs="Arial"/>
                <w:b w:val="0"/>
                <w:bCs w:val="0"/>
                <w:color w:val="000000"/>
                <w:sz w:val="16"/>
                <w:szCs w:val="16"/>
                <w:lang w:val="en-US" w:eastAsia="en-US"/>
              </w:rPr>
              <w:t>Otro</w:t>
            </w:r>
          </w:p>
        </w:tc>
        <w:tc>
          <w:tcPr>
            <w:tcW w:w="699" w:type="pct"/>
            <w:noWrap/>
            <w:vAlign w:val="center"/>
            <w:hideMark/>
          </w:tcPr>
          <w:p w14:paraId="2B8C25DD" w14:textId="77777777" w:rsidR="00B40BCA" w:rsidRPr="0027590D" w:rsidRDefault="00B40BCA" w:rsidP="00B40BC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15.965</w:t>
            </w:r>
          </w:p>
        </w:tc>
        <w:tc>
          <w:tcPr>
            <w:tcW w:w="699" w:type="pct"/>
            <w:noWrap/>
            <w:vAlign w:val="center"/>
            <w:hideMark/>
          </w:tcPr>
          <w:p w14:paraId="3A9566A7" w14:textId="77777777" w:rsidR="00B40BCA" w:rsidRPr="0027590D" w:rsidRDefault="00B40BCA" w:rsidP="00B40BC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16.151</w:t>
            </w:r>
          </w:p>
        </w:tc>
        <w:tc>
          <w:tcPr>
            <w:tcW w:w="699" w:type="pct"/>
            <w:noWrap/>
            <w:vAlign w:val="center"/>
            <w:hideMark/>
          </w:tcPr>
          <w:p w14:paraId="108FE691" w14:textId="77777777" w:rsidR="00B40BCA" w:rsidRPr="0027590D" w:rsidRDefault="00B40BCA" w:rsidP="00B40BC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11.237</w:t>
            </w:r>
          </w:p>
        </w:tc>
        <w:tc>
          <w:tcPr>
            <w:tcW w:w="699" w:type="pct"/>
            <w:noWrap/>
            <w:vAlign w:val="center"/>
            <w:hideMark/>
          </w:tcPr>
          <w:p w14:paraId="7B8D109B" w14:textId="77777777" w:rsidR="00B40BCA" w:rsidRPr="0027590D" w:rsidRDefault="00B40BCA" w:rsidP="00B40BC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25.493</w:t>
            </w:r>
          </w:p>
        </w:tc>
        <w:tc>
          <w:tcPr>
            <w:tcW w:w="699" w:type="pct"/>
            <w:noWrap/>
            <w:vAlign w:val="center"/>
            <w:hideMark/>
          </w:tcPr>
          <w:p w14:paraId="6DC2F288" w14:textId="77777777" w:rsidR="00B40BCA" w:rsidRPr="0027590D" w:rsidRDefault="00B40BCA" w:rsidP="00B40BC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27.728</w:t>
            </w:r>
          </w:p>
        </w:tc>
        <w:tc>
          <w:tcPr>
            <w:tcW w:w="575" w:type="pct"/>
            <w:noWrap/>
            <w:vAlign w:val="center"/>
            <w:hideMark/>
          </w:tcPr>
          <w:p w14:paraId="6ADF3EB8" w14:textId="77777777" w:rsidR="00B40BCA" w:rsidRPr="0027590D" w:rsidRDefault="00B40BCA" w:rsidP="00B40BC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96.574</w:t>
            </w:r>
          </w:p>
        </w:tc>
      </w:tr>
      <w:tr w:rsidR="00B40BCA" w:rsidRPr="0027590D" w14:paraId="7F4A969B" w14:textId="77777777" w:rsidTr="000C4FB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33" w:type="pct"/>
            <w:vAlign w:val="center"/>
            <w:hideMark/>
          </w:tcPr>
          <w:p w14:paraId="7810D11B" w14:textId="77777777" w:rsidR="00B40BCA" w:rsidRPr="000C4FBB" w:rsidRDefault="00B40BCA" w:rsidP="000C4FBB">
            <w:pPr>
              <w:rPr>
                <w:rFonts w:ascii="Arial" w:hAnsi="Arial" w:cs="Arial"/>
                <w:b w:val="0"/>
                <w:bCs w:val="0"/>
                <w:color w:val="000000"/>
                <w:sz w:val="16"/>
                <w:szCs w:val="16"/>
                <w:lang w:val="en-US" w:eastAsia="en-US"/>
              </w:rPr>
            </w:pPr>
            <w:r w:rsidRPr="000C4FBB">
              <w:rPr>
                <w:rFonts w:ascii="Arial" w:hAnsi="Arial" w:cs="Arial"/>
                <w:b w:val="0"/>
                <w:bCs w:val="0"/>
                <w:color w:val="000000"/>
                <w:sz w:val="16"/>
                <w:szCs w:val="16"/>
                <w:lang w:val="en-US" w:eastAsia="en-US"/>
              </w:rPr>
              <w:t>Particular</w:t>
            </w:r>
          </w:p>
        </w:tc>
        <w:tc>
          <w:tcPr>
            <w:tcW w:w="699" w:type="pct"/>
            <w:noWrap/>
            <w:vAlign w:val="center"/>
            <w:hideMark/>
          </w:tcPr>
          <w:p w14:paraId="3832FC89" w14:textId="77777777" w:rsidR="00B40BCA" w:rsidRPr="0027590D" w:rsidRDefault="00B40BCA" w:rsidP="00B40BC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23.122</w:t>
            </w:r>
          </w:p>
        </w:tc>
        <w:tc>
          <w:tcPr>
            <w:tcW w:w="699" w:type="pct"/>
            <w:noWrap/>
            <w:vAlign w:val="center"/>
            <w:hideMark/>
          </w:tcPr>
          <w:p w14:paraId="170ED3D6" w14:textId="77777777" w:rsidR="00B40BCA" w:rsidRPr="0027590D" w:rsidRDefault="00B40BCA" w:rsidP="00B40BC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13.902</w:t>
            </w:r>
          </w:p>
        </w:tc>
        <w:tc>
          <w:tcPr>
            <w:tcW w:w="699" w:type="pct"/>
            <w:noWrap/>
            <w:vAlign w:val="center"/>
            <w:hideMark/>
          </w:tcPr>
          <w:p w14:paraId="2EE177D5" w14:textId="77777777" w:rsidR="00B40BCA" w:rsidRPr="0027590D" w:rsidRDefault="00B40BCA" w:rsidP="00B40BC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16.663</w:t>
            </w:r>
          </w:p>
        </w:tc>
        <w:tc>
          <w:tcPr>
            <w:tcW w:w="699" w:type="pct"/>
            <w:noWrap/>
            <w:vAlign w:val="center"/>
            <w:hideMark/>
          </w:tcPr>
          <w:p w14:paraId="1ABEFDF9" w14:textId="77777777" w:rsidR="00B40BCA" w:rsidRPr="0027590D" w:rsidRDefault="00B40BCA" w:rsidP="00B40BC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25.071</w:t>
            </w:r>
          </w:p>
        </w:tc>
        <w:tc>
          <w:tcPr>
            <w:tcW w:w="699" w:type="pct"/>
            <w:noWrap/>
            <w:vAlign w:val="center"/>
            <w:hideMark/>
          </w:tcPr>
          <w:p w14:paraId="2C21F9E6" w14:textId="77777777" w:rsidR="00B40BCA" w:rsidRPr="0027590D" w:rsidRDefault="00B40BCA" w:rsidP="00B40BC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19.990</w:t>
            </w:r>
          </w:p>
        </w:tc>
        <w:tc>
          <w:tcPr>
            <w:tcW w:w="575" w:type="pct"/>
            <w:noWrap/>
            <w:vAlign w:val="center"/>
            <w:hideMark/>
          </w:tcPr>
          <w:p w14:paraId="2E7CA820" w14:textId="77777777" w:rsidR="00B40BCA" w:rsidRPr="0027590D" w:rsidRDefault="00B40BCA" w:rsidP="00B40BC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98.748</w:t>
            </w:r>
          </w:p>
        </w:tc>
      </w:tr>
      <w:tr w:rsidR="00B40BCA" w:rsidRPr="0027590D" w14:paraId="728A7EFC" w14:textId="77777777" w:rsidTr="000C4FBB">
        <w:trPr>
          <w:trHeight w:val="300"/>
        </w:trPr>
        <w:tc>
          <w:tcPr>
            <w:cnfStyle w:val="001000000000" w:firstRow="0" w:lastRow="0" w:firstColumn="1" w:lastColumn="0" w:oddVBand="0" w:evenVBand="0" w:oddHBand="0" w:evenHBand="0" w:firstRowFirstColumn="0" w:firstRowLastColumn="0" w:lastRowFirstColumn="0" w:lastRowLastColumn="0"/>
            <w:tcW w:w="933" w:type="pct"/>
            <w:vAlign w:val="center"/>
            <w:hideMark/>
          </w:tcPr>
          <w:p w14:paraId="6B80C758" w14:textId="77777777" w:rsidR="00B40BCA" w:rsidRPr="000C4FBB" w:rsidRDefault="00B40BCA" w:rsidP="000C4FBB">
            <w:pPr>
              <w:rPr>
                <w:rFonts w:ascii="Arial" w:hAnsi="Arial" w:cs="Arial"/>
                <w:b w:val="0"/>
                <w:bCs w:val="0"/>
                <w:color w:val="000000"/>
                <w:sz w:val="16"/>
                <w:szCs w:val="16"/>
                <w:lang w:val="en-US" w:eastAsia="en-US"/>
              </w:rPr>
            </w:pPr>
            <w:r w:rsidRPr="000C4FBB">
              <w:rPr>
                <w:rFonts w:ascii="Arial" w:hAnsi="Arial" w:cs="Arial"/>
                <w:b w:val="0"/>
                <w:bCs w:val="0"/>
                <w:color w:val="000000"/>
                <w:sz w:val="16"/>
                <w:szCs w:val="16"/>
                <w:lang w:val="en-US" w:eastAsia="en-US"/>
              </w:rPr>
              <w:t>Subsidiado</w:t>
            </w:r>
          </w:p>
        </w:tc>
        <w:tc>
          <w:tcPr>
            <w:tcW w:w="699" w:type="pct"/>
            <w:noWrap/>
            <w:vAlign w:val="center"/>
            <w:hideMark/>
          </w:tcPr>
          <w:p w14:paraId="466C71BB" w14:textId="77777777" w:rsidR="00B40BCA" w:rsidRPr="0027590D" w:rsidRDefault="00B40BCA" w:rsidP="00B40BC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52.926</w:t>
            </w:r>
          </w:p>
        </w:tc>
        <w:tc>
          <w:tcPr>
            <w:tcW w:w="699" w:type="pct"/>
            <w:noWrap/>
            <w:vAlign w:val="center"/>
            <w:hideMark/>
          </w:tcPr>
          <w:p w14:paraId="4953E907" w14:textId="77777777" w:rsidR="00B40BCA" w:rsidRPr="0027590D" w:rsidRDefault="00B40BCA" w:rsidP="00B40BC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52.479</w:t>
            </w:r>
          </w:p>
        </w:tc>
        <w:tc>
          <w:tcPr>
            <w:tcW w:w="699" w:type="pct"/>
            <w:noWrap/>
            <w:vAlign w:val="center"/>
            <w:hideMark/>
          </w:tcPr>
          <w:p w14:paraId="331F8012" w14:textId="77777777" w:rsidR="00B40BCA" w:rsidRPr="0027590D" w:rsidRDefault="00B40BCA" w:rsidP="00B40BC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53.526</w:t>
            </w:r>
          </w:p>
        </w:tc>
        <w:tc>
          <w:tcPr>
            <w:tcW w:w="699" w:type="pct"/>
            <w:noWrap/>
            <w:vAlign w:val="center"/>
            <w:hideMark/>
          </w:tcPr>
          <w:p w14:paraId="5A80F3CD" w14:textId="77777777" w:rsidR="00B40BCA" w:rsidRPr="0027590D" w:rsidRDefault="00B40BCA" w:rsidP="00B40BC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54.065</w:t>
            </w:r>
          </w:p>
        </w:tc>
        <w:tc>
          <w:tcPr>
            <w:tcW w:w="699" w:type="pct"/>
            <w:noWrap/>
            <w:vAlign w:val="center"/>
            <w:hideMark/>
          </w:tcPr>
          <w:p w14:paraId="2015E155" w14:textId="77777777" w:rsidR="00B40BCA" w:rsidRPr="0027590D" w:rsidRDefault="00B40BCA" w:rsidP="00B40BC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62.110</w:t>
            </w:r>
          </w:p>
        </w:tc>
        <w:tc>
          <w:tcPr>
            <w:tcW w:w="575" w:type="pct"/>
            <w:noWrap/>
            <w:vAlign w:val="center"/>
            <w:hideMark/>
          </w:tcPr>
          <w:p w14:paraId="027235E7" w14:textId="77777777" w:rsidR="00B40BCA" w:rsidRPr="0027590D" w:rsidRDefault="00B40BCA" w:rsidP="00B40BC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275.106</w:t>
            </w:r>
          </w:p>
        </w:tc>
      </w:tr>
      <w:tr w:rsidR="00B40BCA" w:rsidRPr="0027590D" w14:paraId="76B8FFB9" w14:textId="77777777" w:rsidTr="000C4FB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33" w:type="pct"/>
            <w:vAlign w:val="center"/>
            <w:hideMark/>
          </w:tcPr>
          <w:p w14:paraId="46367FDC" w14:textId="7236B969" w:rsidR="00B40BCA" w:rsidRPr="000C4FBB" w:rsidRDefault="000C4FBB" w:rsidP="000C4FBB">
            <w:pPr>
              <w:rPr>
                <w:rFonts w:ascii="Arial" w:hAnsi="Arial" w:cs="Arial"/>
                <w:b w:val="0"/>
                <w:bCs w:val="0"/>
                <w:color w:val="000000"/>
                <w:sz w:val="16"/>
                <w:szCs w:val="16"/>
                <w:lang w:val="en-US" w:eastAsia="en-US"/>
              </w:rPr>
            </w:pPr>
            <w:r>
              <w:rPr>
                <w:rFonts w:ascii="Arial" w:hAnsi="Arial" w:cs="Arial"/>
                <w:b w:val="0"/>
                <w:bCs w:val="0"/>
                <w:color w:val="000000"/>
                <w:sz w:val="16"/>
                <w:szCs w:val="16"/>
                <w:lang w:val="en-US" w:eastAsia="en-US"/>
              </w:rPr>
              <w:t>No afiliado</w:t>
            </w:r>
          </w:p>
        </w:tc>
        <w:tc>
          <w:tcPr>
            <w:tcW w:w="699" w:type="pct"/>
            <w:noWrap/>
            <w:vAlign w:val="center"/>
            <w:hideMark/>
          </w:tcPr>
          <w:p w14:paraId="33D4047F" w14:textId="77777777" w:rsidR="00B40BCA" w:rsidRPr="0027590D" w:rsidRDefault="00B40BCA" w:rsidP="00B40BC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635</w:t>
            </w:r>
          </w:p>
        </w:tc>
        <w:tc>
          <w:tcPr>
            <w:tcW w:w="699" w:type="pct"/>
            <w:noWrap/>
            <w:vAlign w:val="center"/>
            <w:hideMark/>
          </w:tcPr>
          <w:p w14:paraId="67BD535A" w14:textId="77777777" w:rsidR="00B40BCA" w:rsidRPr="0027590D" w:rsidRDefault="00B40BCA" w:rsidP="00B40BC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405</w:t>
            </w:r>
          </w:p>
        </w:tc>
        <w:tc>
          <w:tcPr>
            <w:tcW w:w="699" w:type="pct"/>
            <w:noWrap/>
            <w:vAlign w:val="center"/>
            <w:hideMark/>
          </w:tcPr>
          <w:p w14:paraId="65338E04" w14:textId="77777777" w:rsidR="00B40BCA" w:rsidRPr="0027590D" w:rsidRDefault="00B40BCA" w:rsidP="00B40BC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364</w:t>
            </w:r>
          </w:p>
        </w:tc>
        <w:tc>
          <w:tcPr>
            <w:tcW w:w="699" w:type="pct"/>
            <w:noWrap/>
            <w:vAlign w:val="center"/>
            <w:hideMark/>
          </w:tcPr>
          <w:p w14:paraId="05DC25FE" w14:textId="77777777" w:rsidR="00B40BCA" w:rsidRPr="0027590D" w:rsidRDefault="00B40BCA" w:rsidP="00B40BC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397</w:t>
            </w:r>
          </w:p>
        </w:tc>
        <w:tc>
          <w:tcPr>
            <w:tcW w:w="699" w:type="pct"/>
            <w:noWrap/>
            <w:vAlign w:val="center"/>
            <w:hideMark/>
          </w:tcPr>
          <w:p w14:paraId="69AA4262" w14:textId="77777777" w:rsidR="00B40BCA" w:rsidRPr="0027590D" w:rsidRDefault="00B40BCA" w:rsidP="00B40BC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216</w:t>
            </w:r>
          </w:p>
        </w:tc>
        <w:tc>
          <w:tcPr>
            <w:tcW w:w="575" w:type="pct"/>
            <w:noWrap/>
            <w:vAlign w:val="center"/>
            <w:hideMark/>
          </w:tcPr>
          <w:p w14:paraId="43C1A3E2" w14:textId="77777777" w:rsidR="00B40BCA" w:rsidRPr="0027590D" w:rsidRDefault="00B40BCA" w:rsidP="00B40BC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2.017</w:t>
            </w:r>
          </w:p>
        </w:tc>
      </w:tr>
      <w:tr w:rsidR="00B40BCA" w:rsidRPr="0027590D" w14:paraId="2A2FF52A" w14:textId="77777777" w:rsidTr="000C4FBB">
        <w:trPr>
          <w:trHeight w:val="480"/>
        </w:trPr>
        <w:tc>
          <w:tcPr>
            <w:cnfStyle w:val="001000000000" w:firstRow="0" w:lastRow="0" w:firstColumn="1" w:lastColumn="0" w:oddVBand="0" w:evenVBand="0" w:oddHBand="0" w:evenHBand="0" w:firstRowFirstColumn="0" w:firstRowLastColumn="0" w:lastRowFirstColumn="0" w:lastRowLastColumn="0"/>
            <w:tcW w:w="933" w:type="pct"/>
            <w:vAlign w:val="center"/>
            <w:hideMark/>
          </w:tcPr>
          <w:p w14:paraId="32374841" w14:textId="77777777" w:rsidR="00B40BCA" w:rsidRPr="0027590D" w:rsidRDefault="00B40BCA" w:rsidP="00B40BCA">
            <w:pPr>
              <w:jc w:val="center"/>
              <w:rPr>
                <w:rFonts w:ascii="Arial" w:hAnsi="Arial" w:cs="Arial"/>
                <w:color w:val="000000"/>
                <w:sz w:val="16"/>
                <w:szCs w:val="16"/>
                <w:lang w:val="en-US" w:eastAsia="en-US"/>
              </w:rPr>
            </w:pPr>
            <w:r w:rsidRPr="0027590D">
              <w:rPr>
                <w:rFonts w:ascii="Arial" w:hAnsi="Arial" w:cs="Arial"/>
                <w:color w:val="000000"/>
                <w:sz w:val="16"/>
                <w:szCs w:val="16"/>
                <w:lang w:val="en-US" w:eastAsia="en-US"/>
              </w:rPr>
              <w:t>Total general</w:t>
            </w:r>
          </w:p>
        </w:tc>
        <w:tc>
          <w:tcPr>
            <w:tcW w:w="699" w:type="pct"/>
            <w:noWrap/>
            <w:vAlign w:val="center"/>
            <w:hideMark/>
          </w:tcPr>
          <w:p w14:paraId="0DDBBCC2" w14:textId="77777777" w:rsidR="00B40BCA" w:rsidRPr="0027590D" w:rsidRDefault="00B40BCA" w:rsidP="00B40BC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491.119</w:t>
            </w:r>
          </w:p>
        </w:tc>
        <w:tc>
          <w:tcPr>
            <w:tcW w:w="699" w:type="pct"/>
            <w:noWrap/>
            <w:vAlign w:val="center"/>
            <w:hideMark/>
          </w:tcPr>
          <w:p w14:paraId="41E51B78" w14:textId="77777777" w:rsidR="00B40BCA" w:rsidRPr="0027590D" w:rsidRDefault="00B40BCA" w:rsidP="00B40BC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434.907</w:t>
            </w:r>
          </w:p>
        </w:tc>
        <w:tc>
          <w:tcPr>
            <w:tcW w:w="699" w:type="pct"/>
            <w:noWrap/>
            <w:vAlign w:val="center"/>
            <w:hideMark/>
          </w:tcPr>
          <w:p w14:paraId="0D5B9EE4" w14:textId="77777777" w:rsidR="00B40BCA" w:rsidRPr="0027590D" w:rsidRDefault="00B40BCA" w:rsidP="00B40BC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447.451</w:t>
            </w:r>
          </w:p>
        </w:tc>
        <w:tc>
          <w:tcPr>
            <w:tcW w:w="699" w:type="pct"/>
            <w:noWrap/>
            <w:vAlign w:val="center"/>
            <w:hideMark/>
          </w:tcPr>
          <w:p w14:paraId="0EEB5192" w14:textId="77777777" w:rsidR="00B40BCA" w:rsidRPr="0027590D" w:rsidRDefault="00B40BCA" w:rsidP="00B40BC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532.322</w:t>
            </w:r>
          </w:p>
        </w:tc>
        <w:tc>
          <w:tcPr>
            <w:tcW w:w="699" w:type="pct"/>
            <w:noWrap/>
            <w:vAlign w:val="center"/>
            <w:hideMark/>
          </w:tcPr>
          <w:p w14:paraId="74A4FF1D" w14:textId="77777777" w:rsidR="00B40BCA" w:rsidRPr="0027590D" w:rsidRDefault="00B40BCA" w:rsidP="00B40BC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549.868</w:t>
            </w:r>
          </w:p>
        </w:tc>
        <w:tc>
          <w:tcPr>
            <w:tcW w:w="575" w:type="pct"/>
            <w:noWrap/>
            <w:vAlign w:val="center"/>
            <w:hideMark/>
          </w:tcPr>
          <w:p w14:paraId="78DBFAC3" w14:textId="77777777" w:rsidR="00B40BCA" w:rsidRPr="0027590D" w:rsidRDefault="00B40BCA" w:rsidP="00B40BC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2.455.667</w:t>
            </w:r>
          </w:p>
        </w:tc>
      </w:tr>
    </w:tbl>
    <w:p w14:paraId="78A77724" w14:textId="77777777" w:rsidR="00B40BCA" w:rsidRPr="0027590D" w:rsidRDefault="00B40BCA" w:rsidP="0040615C">
      <w:pPr>
        <w:spacing w:line="276" w:lineRule="auto"/>
        <w:jc w:val="both"/>
        <w:rPr>
          <w:rFonts w:ascii="Arial" w:hAnsi="Arial" w:cs="Arial"/>
          <w:sz w:val="16"/>
          <w:szCs w:val="16"/>
        </w:rPr>
      </w:pPr>
    </w:p>
    <w:p w14:paraId="26B41F37" w14:textId="0BAB4EBF" w:rsidR="0040615C" w:rsidRPr="0027590D" w:rsidRDefault="00D02CF6" w:rsidP="0040615C">
      <w:pPr>
        <w:spacing w:line="276" w:lineRule="auto"/>
        <w:jc w:val="both"/>
        <w:rPr>
          <w:rFonts w:ascii="Arial" w:hAnsi="Arial" w:cs="Arial"/>
          <w:sz w:val="16"/>
          <w:szCs w:val="16"/>
        </w:rPr>
      </w:pPr>
      <w:r w:rsidRPr="0027590D">
        <w:rPr>
          <w:rFonts w:ascii="Arial" w:hAnsi="Arial" w:cs="Arial"/>
          <w:sz w:val="16"/>
          <w:szCs w:val="16"/>
        </w:rPr>
        <w:t>Fuente: Base de datos RIPS SDS - No afiliados (vinculados) y atenciones particulares (Corte d</w:t>
      </w:r>
      <w:r w:rsidR="00B40BCA" w:rsidRPr="0027590D">
        <w:rPr>
          <w:rFonts w:ascii="Arial" w:hAnsi="Arial" w:cs="Arial"/>
          <w:sz w:val="16"/>
          <w:szCs w:val="16"/>
        </w:rPr>
        <w:t>e recepción 2023</w:t>
      </w:r>
      <w:r w:rsidRPr="0027590D">
        <w:rPr>
          <w:rFonts w:ascii="Arial" w:hAnsi="Arial" w:cs="Arial"/>
          <w:sz w:val="16"/>
          <w:szCs w:val="16"/>
        </w:rPr>
        <w:t>/</w:t>
      </w:r>
      <w:r w:rsidR="003E6AC1" w:rsidRPr="0027590D">
        <w:rPr>
          <w:rFonts w:ascii="Arial" w:hAnsi="Arial" w:cs="Arial"/>
          <w:sz w:val="16"/>
          <w:szCs w:val="16"/>
        </w:rPr>
        <w:t>11</w:t>
      </w:r>
      <w:r w:rsidRPr="0027590D">
        <w:rPr>
          <w:rFonts w:ascii="Arial" w:hAnsi="Arial" w:cs="Arial"/>
          <w:sz w:val="16"/>
          <w:szCs w:val="16"/>
        </w:rPr>
        <w:t>/30) Base de datos RIPS Ministerio de Salud - Población contributiva y subsidiada (Corte de recepción 202</w:t>
      </w:r>
      <w:r w:rsidR="00B40BCA" w:rsidRPr="0027590D">
        <w:rPr>
          <w:rFonts w:ascii="Arial" w:hAnsi="Arial" w:cs="Arial"/>
          <w:sz w:val="16"/>
          <w:szCs w:val="16"/>
        </w:rPr>
        <w:t>3</w:t>
      </w:r>
      <w:r w:rsidRPr="0027590D">
        <w:rPr>
          <w:rFonts w:ascii="Arial" w:hAnsi="Arial" w:cs="Arial"/>
          <w:sz w:val="16"/>
          <w:szCs w:val="16"/>
        </w:rPr>
        <w:t>/12/31) Base de datos Población Especi</w:t>
      </w:r>
      <w:r w:rsidR="00B40BCA" w:rsidRPr="0027590D">
        <w:rPr>
          <w:rFonts w:ascii="Arial" w:hAnsi="Arial" w:cs="Arial"/>
          <w:sz w:val="16"/>
          <w:szCs w:val="16"/>
        </w:rPr>
        <w:t>al - (Aseguramiento) (Corte 2023</w:t>
      </w:r>
      <w:r w:rsidRPr="0027590D">
        <w:rPr>
          <w:rFonts w:ascii="Arial" w:hAnsi="Arial" w:cs="Arial"/>
          <w:sz w:val="16"/>
          <w:szCs w:val="16"/>
        </w:rPr>
        <w:t>/</w:t>
      </w:r>
      <w:r w:rsidR="003E6AC1" w:rsidRPr="0027590D">
        <w:rPr>
          <w:rFonts w:ascii="Arial" w:hAnsi="Arial" w:cs="Arial"/>
          <w:sz w:val="16"/>
          <w:szCs w:val="16"/>
        </w:rPr>
        <w:t>12</w:t>
      </w:r>
      <w:r w:rsidRPr="0027590D">
        <w:rPr>
          <w:rFonts w:ascii="Arial" w:hAnsi="Arial" w:cs="Arial"/>
          <w:sz w:val="16"/>
          <w:szCs w:val="16"/>
        </w:rPr>
        <w:t>/3</w:t>
      </w:r>
      <w:r w:rsidR="003E6AC1" w:rsidRPr="0027590D">
        <w:rPr>
          <w:rFonts w:ascii="Arial" w:hAnsi="Arial" w:cs="Arial"/>
          <w:sz w:val="16"/>
          <w:szCs w:val="16"/>
        </w:rPr>
        <w:t>1</w:t>
      </w:r>
      <w:r w:rsidRPr="0027590D">
        <w:rPr>
          <w:rFonts w:ascii="Arial" w:hAnsi="Arial" w:cs="Arial"/>
          <w:sz w:val="16"/>
          <w:szCs w:val="16"/>
        </w:rPr>
        <w:t>)</w:t>
      </w:r>
      <w:r w:rsidRPr="0027590D">
        <w:rPr>
          <w:rFonts w:ascii="Arial" w:hAnsi="Arial" w:cs="Arial"/>
          <w:sz w:val="16"/>
          <w:szCs w:val="16"/>
        </w:rPr>
        <w:tab/>
      </w:r>
    </w:p>
    <w:p w14:paraId="51F43D7D" w14:textId="77777777" w:rsidR="00D02CF6" w:rsidRPr="0027590D" w:rsidRDefault="00D02CF6" w:rsidP="0040615C">
      <w:pPr>
        <w:spacing w:line="276" w:lineRule="auto"/>
        <w:jc w:val="both"/>
        <w:rPr>
          <w:rFonts w:ascii="Arial" w:eastAsia="Arial" w:hAnsi="Arial" w:cs="Arial"/>
          <w:sz w:val="22"/>
          <w:szCs w:val="22"/>
        </w:rPr>
      </w:pPr>
    </w:p>
    <w:p w14:paraId="671E5340" w14:textId="4E922DD0" w:rsidR="0040615C" w:rsidRPr="0027590D" w:rsidRDefault="0040615C" w:rsidP="0040615C">
      <w:pPr>
        <w:spacing w:line="276" w:lineRule="auto"/>
        <w:jc w:val="both"/>
        <w:rPr>
          <w:rFonts w:ascii="Arial" w:eastAsia="Arial" w:hAnsi="Arial" w:cs="Arial"/>
          <w:color w:val="FF0000"/>
          <w:sz w:val="22"/>
          <w:szCs w:val="22"/>
        </w:rPr>
      </w:pPr>
      <w:r w:rsidRPr="0027590D">
        <w:rPr>
          <w:rFonts w:ascii="Arial" w:eastAsia="Arial" w:hAnsi="Arial" w:cs="Arial"/>
          <w:sz w:val="22"/>
          <w:szCs w:val="22"/>
        </w:rPr>
        <w:t xml:space="preserve">A nivel de </w:t>
      </w:r>
      <w:r w:rsidR="005F7842" w:rsidRPr="0027590D">
        <w:rPr>
          <w:rFonts w:ascii="Arial" w:eastAsia="Arial" w:hAnsi="Arial" w:cs="Arial"/>
          <w:sz w:val="22"/>
          <w:szCs w:val="22"/>
        </w:rPr>
        <w:t>georreferenciación</w:t>
      </w:r>
      <w:r w:rsidRPr="0027590D">
        <w:rPr>
          <w:rFonts w:ascii="Arial" w:eastAsia="Arial" w:hAnsi="Arial" w:cs="Arial"/>
          <w:sz w:val="22"/>
          <w:szCs w:val="22"/>
        </w:rPr>
        <w:t xml:space="preserve"> del 201</w:t>
      </w:r>
      <w:r w:rsidR="00DF0A2F" w:rsidRPr="0027590D">
        <w:rPr>
          <w:rFonts w:ascii="Arial" w:eastAsia="Arial" w:hAnsi="Arial" w:cs="Arial"/>
          <w:sz w:val="22"/>
          <w:szCs w:val="22"/>
        </w:rPr>
        <w:t>9</w:t>
      </w:r>
      <w:r w:rsidRPr="0027590D">
        <w:rPr>
          <w:rFonts w:ascii="Arial" w:eastAsia="Arial" w:hAnsi="Arial" w:cs="Arial"/>
          <w:sz w:val="22"/>
          <w:szCs w:val="22"/>
        </w:rPr>
        <w:t xml:space="preserve"> a 202</w:t>
      </w:r>
      <w:r w:rsidR="00DF0A2F" w:rsidRPr="0027590D">
        <w:rPr>
          <w:rFonts w:ascii="Arial" w:eastAsia="Arial" w:hAnsi="Arial" w:cs="Arial"/>
          <w:sz w:val="22"/>
          <w:szCs w:val="22"/>
        </w:rPr>
        <w:t>3</w:t>
      </w:r>
      <w:r w:rsidRPr="0027590D">
        <w:rPr>
          <w:rFonts w:ascii="Arial" w:eastAsia="Arial" w:hAnsi="Arial" w:cs="Arial"/>
          <w:sz w:val="22"/>
          <w:szCs w:val="22"/>
        </w:rPr>
        <w:t>, el mayor volumen de atenciones por</w:t>
      </w:r>
      <w:r w:rsidR="007064E3" w:rsidRPr="0027590D">
        <w:rPr>
          <w:rFonts w:ascii="Arial" w:eastAsia="Arial" w:hAnsi="Arial" w:cs="Arial"/>
          <w:sz w:val="22"/>
          <w:szCs w:val="22"/>
        </w:rPr>
        <w:t xml:space="preserve"> riesgo o presencia de Trastornos Degenerativos Neurológicos y Autoinmune </w:t>
      </w:r>
      <w:r w:rsidRPr="0027590D">
        <w:rPr>
          <w:rFonts w:ascii="Arial" w:eastAsia="Arial" w:hAnsi="Arial" w:cs="Arial"/>
          <w:sz w:val="22"/>
          <w:szCs w:val="22"/>
        </w:rPr>
        <w:t xml:space="preserve">se concentra en las localidades de </w:t>
      </w:r>
      <w:r w:rsidR="00DF0A2F" w:rsidRPr="0027590D">
        <w:rPr>
          <w:rFonts w:ascii="Arial" w:eastAsia="Arial" w:hAnsi="Arial" w:cs="Arial"/>
          <w:sz w:val="22"/>
          <w:szCs w:val="22"/>
        </w:rPr>
        <w:t>Sin Dato con el 22</w:t>
      </w:r>
      <w:r w:rsidR="00C23A27" w:rsidRPr="0027590D">
        <w:rPr>
          <w:rFonts w:ascii="Arial" w:eastAsia="Arial" w:hAnsi="Arial" w:cs="Arial"/>
          <w:sz w:val="22"/>
          <w:szCs w:val="22"/>
        </w:rPr>
        <w:t>%</w:t>
      </w:r>
      <w:r w:rsidR="0003599E" w:rsidRPr="0027590D">
        <w:rPr>
          <w:rFonts w:ascii="Arial" w:eastAsia="Arial" w:hAnsi="Arial" w:cs="Arial"/>
          <w:sz w:val="22"/>
          <w:szCs w:val="22"/>
        </w:rPr>
        <w:t xml:space="preserve">, seguido de </w:t>
      </w:r>
      <w:r w:rsidR="00DF0A2F" w:rsidRPr="0027590D">
        <w:rPr>
          <w:rFonts w:ascii="Arial" w:eastAsia="Arial" w:hAnsi="Arial" w:cs="Arial"/>
          <w:sz w:val="22"/>
          <w:szCs w:val="22"/>
        </w:rPr>
        <w:t>Chapinero</w:t>
      </w:r>
      <w:r w:rsidRPr="0027590D">
        <w:rPr>
          <w:rFonts w:ascii="Arial" w:eastAsia="Arial" w:hAnsi="Arial" w:cs="Arial"/>
          <w:sz w:val="22"/>
          <w:szCs w:val="22"/>
        </w:rPr>
        <w:t xml:space="preserve"> con un 1</w:t>
      </w:r>
      <w:r w:rsidR="00DF0A2F" w:rsidRPr="0027590D">
        <w:rPr>
          <w:rFonts w:ascii="Arial" w:eastAsia="Arial" w:hAnsi="Arial" w:cs="Arial"/>
          <w:sz w:val="22"/>
          <w:szCs w:val="22"/>
        </w:rPr>
        <w:t>3</w:t>
      </w:r>
      <w:r w:rsidRPr="0027590D">
        <w:rPr>
          <w:rFonts w:ascii="Arial" w:eastAsia="Arial" w:hAnsi="Arial" w:cs="Arial"/>
          <w:sz w:val="22"/>
          <w:szCs w:val="22"/>
        </w:rPr>
        <w:t>%</w:t>
      </w:r>
      <w:r w:rsidR="00E91C06" w:rsidRPr="0027590D">
        <w:rPr>
          <w:rFonts w:ascii="Arial" w:eastAsia="Arial" w:hAnsi="Arial" w:cs="Arial"/>
          <w:sz w:val="22"/>
          <w:szCs w:val="22"/>
        </w:rPr>
        <w:t xml:space="preserve">, </w:t>
      </w:r>
      <w:r w:rsidR="00DF0A2F" w:rsidRPr="0027590D">
        <w:rPr>
          <w:rFonts w:ascii="Arial" w:eastAsia="Arial" w:hAnsi="Arial" w:cs="Arial"/>
          <w:sz w:val="22"/>
          <w:szCs w:val="22"/>
        </w:rPr>
        <w:t xml:space="preserve">Teusaquillo </w:t>
      </w:r>
      <w:r w:rsidR="0003599E" w:rsidRPr="0027590D">
        <w:rPr>
          <w:rFonts w:ascii="Arial" w:eastAsia="Arial" w:hAnsi="Arial" w:cs="Arial"/>
          <w:sz w:val="22"/>
          <w:szCs w:val="22"/>
        </w:rPr>
        <w:t>con 1</w:t>
      </w:r>
      <w:r w:rsidR="00C23A27" w:rsidRPr="0027590D">
        <w:rPr>
          <w:rFonts w:ascii="Arial" w:eastAsia="Arial" w:hAnsi="Arial" w:cs="Arial"/>
          <w:sz w:val="22"/>
          <w:szCs w:val="22"/>
        </w:rPr>
        <w:t>3</w:t>
      </w:r>
      <w:r w:rsidR="0003599E" w:rsidRPr="0027590D">
        <w:rPr>
          <w:rFonts w:ascii="Arial" w:eastAsia="Arial" w:hAnsi="Arial" w:cs="Arial"/>
          <w:sz w:val="22"/>
          <w:szCs w:val="22"/>
        </w:rPr>
        <w:t xml:space="preserve">%, </w:t>
      </w:r>
      <w:r w:rsidR="00DF0A2F" w:rsidRPr="0027590D">
        <w:rPr>
          <w:rFonts w:ascii="Arial" w:eastAsia="Arial" w:hAnsi="Arial" w:cs="Arial"/>
          <w:sz w:val="22"/>
          <w:szCs w:val="22"/>
        </w:rPr>
        <w:t>Barrios Unidos</w:t>
      </w:r>
      <w:r w:rsidR="00E91C06" w:rsidRPr="0027590D">
        <w:rPr>
          <w:rFonts w:ascii="Arial" w:eastAsia="Arial" w:hAnsi="Arial" w:cs="Arial"/>
          <w:sz w:val="22"/>
          <w:szCs w:val="22"/>
        </w:rPr>
        <w:t xml:space="preserve"> con 1</w:t>
      </w:r>
      <w:r w:rsidR="00DF0A2F" w:rsidRPr="0027590D">
        <w:rPr>
          <w:rFonts w:ascii="Arial" w:eastAsia="Arial" w:hAnsi="Arial" w:cs="Arial"/>
          <w:sz w:val="22"/>
          <w:szCs w:val="22"/>
        </w:rPr>
        <w:t>1</w:t>
      </w:r>
      <w:r w:rsidR="00E91C06" w:rsidRPr="0027590D">
        <w:rPr>
          <w:rFonts w:ascii="Arial" w:eastAsia="Arial" w:hAnsi="Arial" w:cs="Arial"/>
          <w:sz w:val="22"/>
          <w:szCs w:val="22"/>
        </w:rPr>
        <w:t xml:space="preserve">%, y </w:t>
      </w:r>
      <w:r w:rsidR="00DF0A2F" w:rsidRPr="0027590D">
        <w:rPr>
          <w:rFonts w:ascii="Arial" w:eastAsia="Arial" w:hAnsi="Arial" w:cs="Arial"/>
          <w:sz w:val="22"/>
          <w:szCs w:val="22"/>
        </w:rPr>
        <w:t>Suba</w:t>
      </w:r>
      <w:r w:rsidR="00E91C06" w:rsidRPr="0027590D">
        <w:rPr>
          <w:rFonts w:ascii="Arial" w:eastAsia="Arial" w:hAnsi="Arial" w:cs="Arial"/>
          <w:sz w:val="22"/>
          <w:szCs w:val="22"/>
        </w:rPr>
        <w:t xml:space="preserve"> con el </w:t>
      </w:r>
      <w:r w:rsidR="00DF0A2F" w:rsidRPr="0027590D">
        <w:rPr>
          <w:rFonts w:ascii="Arial" w:eastAsia="Arial" w:hAnsi="Arial" w:cs="Arial"/>
          <w:sz w:val="22"/>
          <w:szCs w:val="22"/>
        </w:rPr>
        <w:t>9</w:t>
      </w:r>
      <w:r w:rsidR="00E91C06" w:rsidRPr="0027590D">
        <w:rPr>
          <w:rFonts w:ascii="Arial" w:eastAsia="Arial" w:hAnsi="Arial" w:cs="Arial"/>
          <w:sz w:val="22"/>
          <w:szCs w:val="22"/>
        </w:rPr>
        <w:t>%</w:t>
      </w:r>
      <w:r w:rsidRPr="0027590D">
        <w:rPr>
          <w:rFonts w:ascii="Arial" w:eastAsia="Arial" w:hAnsi="Arial" w:cs="Arial"/>
          <w:sz w:val="22"/>
          <w:szCs w:val="22"/>
        </w:rPr>
        <w:t>.</w:t>
      </w:r>
      <w:r w:rsidR="00E91C06" w:rsidRPr="0027590D">
        <w:rPr>
          <w:rFonts w:ascii="Arial" w:eastAsia="Arial" w:hAnsi="Arial" w:cs="Arial"/>
          <w:sz w:val="22"/>
          <w:szCs w:val="22"/>
        </w:rPr>
        <w:t xml:space="preserve"> </w:t>
      </w:r>
    </w:p>
    <w:p w14:paraId="109D1ECE" w14:textId="223C34E3" w:rsidR="0040615C" w:rsidRPr="0065490B" w:rsidRDefault="0040615C" w:rsidP="0040615C">
      <w:pPr>
        <w:spacing w:line="276" w:lineRule="auto"/>
        <w:jc w:val="both"/>
        <w:rPr>
          <w:rFonts w:ascii="Arial" w:hAnsi="Arial" w:cs="Arial"/>
          <w:i/>
          <w:iCs/>
          <w:color w:val="FF0000"/>
        </w:rPr>
      </w:pPr>
    </w:p>
    <w:p w14:paraId="7CFFC460" w14:textId="0C5897E7" w:rsidR="002110FE" w:rsidRPr="0065490B" w:rsidRDefault="00985451" w:rsidP="002110FE">
      <w:pPr>
        <w:pStyle w:val="Descripcin"/>
        <w:keepNext/>
        <w:rPr>
          <w:rFonts w:cs="Arial"/>
          <w:b/>
          <w:bCs w:val="0"/>
          <w:i/>
          <w:iCs/>
          <w:color w:val="auto"/>
          <w:sz w:val="20"/>
          <w:szCs w:val="20"/>
        </w:rPr>
      </w:pPr>
      <w:bookmarkStart w:id="83" w:name="_Toc190092533"/>
      <w:r w:rsidRPr="0065490B">
        <w:rPr>
          <w:rFonts w:cs="Arial"/>
          <w:color w:val="auto"/>
          <w:sz w:val="20"/>
          <w:szCs w:val="20"/>
        </w:rPr>
        <w:t xml:space="preserve">Tabla </w:t>
      </w:r>
      <w:r w:rsidRPr="0065490B">
        <w:rPr>
          <w:rFonts w:cs="Arial"/>
          <w:color w:val="auto"/>
          <w:sz w:val="20"/>
          <w:szCs w:val="20"/>
        </w:rPr>
        <w:fldChar w:fldCharType="begin"/>
      </w:r>
      <w:r w:rsidRPr="0065490B">
        <w:rPr>
          <w:rFonts w:cs="Arial"/>
          <w:color w:val="auto"/>
          <w:sz w:val="20"/>
          <w:szCs w:val="20"/>
        </w:rPr>
        <w:instrText xml:space="preserve"> SEQ Tabla \* ARABIC </w:instrText>
      </w:r>
      <w:r w:rsidRPr="0065490B">
        <w:rPr>
          <w:rFonts w:cs="Arial"/>
          <w:color w:val="auto"/>
          <w:sz w:val="20"/>
          <w:szCs w:val="20"/>
        </w:rPr>
        <w:fldChar w:fldCharType="separate"/>
      </w:r>
      <w:r w:rsidR="009D4D0A">
        <w:rPr>
          <w:rFonts w:cs="Arial"/>
          <w:noProof/>
          <w:color w:val="auto"/>
          <w:sz w:val="20"/>
          <w:szCs w:val="20"/>
        </w:rPr>
        <w:t>36</w:t>
      </w:r>
      <w:r w:rsidRPr="0065490B">
        <w:rPr>
          <w:rFonts w:cs="Arial"/>
          <w:color w:val="auto"/>
          <w:sz w:val="20"/>
          <w:szCs w:val="20"/>
        </w:rPr>
        <w:fldChar w:fldCharType="end"/>
      </w:r>
      <w:r w:rsidRPr="0065490B">
        <w:rPr>
          <w:rFonts w:cs="Arial"/>
          <w:color w:val="auto"/>
          <w:sz w:val="20"/>
          <w:szCs w:val="20"/>
        </w:rPr>
        <w:t>.</w:t>
      </w:r>
      <w:r w:rsidR="002110FE" w:rsidRPr="0065490B">
        <w:rPr>
          <w:rFonts w:cs="Arial"/>
          <w:bCs w:val="0"/>
          <w:i/>
          <w:iCs/>
          <w:color w:val="auto"/>
          <w:sz w:val="20"/>
          <w:szCs w:val="20"/>
        </w:rPr>
        <w:t xml:space="preserve"> Comportamiento de demanda por localidades de 201</w:t>
      </w:r>
      <w:r w:rsidR="00DF0A2F" w:rsidRPr="0065490B">
        <w:rPr>
          <w:rFonts w:cs="Arial"/>
          <w:bCs w:val="0"/>
          <w:i/>
          <w:iCs/>
          <w:color w:val="auto"/>
          <w:sz w:val="20"/>
          <w:szCs w:val="20"/>
        </w:rPr>
        <w:t>9</w:t>
      </w:r>
      <w:r w:rsidR="002110FE" w:rsidRPr="0065490B">
        <w:rPr>
          <w:rFonts w:cs="Arial"/>
          <w:bCs w:val="0"/>
          <w:i/>
          <w:iCs/>
          <w:color w:val="auto"/>
          <w:sz w:val="20"/>
          <w:szCs w:val="20"/>
        </w:rPr>
        <w:t xml:space="preserve"> a 202</w:t>
      </w:r>
      <w:r w:rsidR="00DF0A2F" w:rsidRPr="0065490B">
        <w:rPr>
          <w:rFonts w:cs="Arial"/>
          <w:bCs w:val="0"/>
          <w:i/>
          <w:iCs/>
          <w:color w:val="auto"/>
          <w:sz w:val="20"/>
          <w:szCs w:val="20"/>
        </w:rPr>
        <w:t>3</w:t>
      </w:r>
      <w:r w:rsidR="002110FE" w:rsidRPr="0065490B">
        <w:rPr>
          <w:rFonts w:cs="Arial"/>
          <w:bCs w:val="0"/>
          <w:i/>
          <w:iCs/>
          <w:color w:val="auto"/>
          <w:sz w:val="20"/>
          <w:szCs w:val="20"/>
        </w:rPr>
        <w:t>.</w:t>
      </w:r>
      <w:bookmarkEnd w:id="83"/>
    </w:p>
    <w:tbl>
      <w:tblPr>
        <w:tblStyle w:val="Tabladecuadrcula4-nfasis5"/>
        <w:tblW w:w="5000" w:type="pct"/>
        <w:tblLook w:val="04A0" w:firstRow="1" w:lastRow="0" w:firstColumn="1" w:lastColumn="0" w:noHBand="0" w:noVBand="1"/>
      </w:tblPr>
      <w:tblGrid>
        <w:gridCol w:w="2439"/>
        <w:gridCol w:w="1285"/>
        <w:gridCol w:w="1285"/>
        <w:gridCol w:w="1285"/>
        <w:gridCol w:w="1285"/>
        <w:gridCol w:w="1285"/>
        <w:gridCol w:w="1191"/>
      </w:tblGrid>
      <w:tr w:rsidR="00DF0A2F" w:rsidRPr="0027590D" w14:paraId="2FE5F3BA" w14:textId="77777777" w:rsidTr="000C4FBB">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1213" w:type="pct"/>
            <w:vMerge w:val="restart"/>
            <w:vAlign w:val="center"/>
            <w:hideMark/>
          </w:tcPr>
          <w:p w14:paraId="0869D9EA" w14:textId="45C3B561" w:rsidR="00DF0A2F" w:rsidRPr="0027590D" w:rsidRDefault="004536F8" w:rsidP="00DF0A2F">
            <w:pPr>
              <w:jc w:val="center"/>
              <w:rPr>
                <w:rFonts w:ascii="Arial" w:hAnsi="Arial" w:cs="Arial"/>
                <w:color w:val="000000"/>
                <w:sz w:val="16"/>
                <w:szCs w:val="16"/>
                <w:lang w:val="en-US" w:eastAsia="en-US"/>
              </w:rPr>
            </w:pPr>
            <w:r>
              <w:rPr>
                <w:rFonts w:ascii="Arial" w:hAnsi="Arial" w:cs="Arial"/>
                <w:color w:val="000000"/>
                <w:sz w:val="16"/>
                <w:szCs w:val="16"/>
                <w:lang w:val="en-US" w:eastAsia="en-US"/>
              </w:rPr>
              <w:t>L</w:t>
            </w:r>
            <w:r w:rsidR="00DF0A2F" w:rsidRPr="0027590D">
              <w:rPr>
                <w:rFonts w:ascii="Arial" w:hAnsi="Arial" w:cs="Arial"/>
                <w:color w:val="000000"/>
                <w:sz w:val="16"/>
                <w:szCs w:val="16"/>
                <w:lang w:val="en-US" w:eastAsia="en-US"/>
              </w:rPr>
              <w:t>ocalidad</w:t>
            </w:r>
          </w:p>
        </w:tc>
        <w:tc>
          <w:tcPr>
            <w:tcW w:w="3193" w:type="pct"/>
            <w:gridSpan w:val="5"/>
            <w:noWrap/>
            <w:vAlign w:val="center"/>
            <w:hideMark/>
          </w:tcPr>
          <w:p w14:paraId="5FD988B3" w14:textId="77777777" w:rsidR="00DF0A2F" w:rsidRPr="0027590D" w:rsidRDefault="00DF0A2F" w:rsidP="00DF0A2F">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 </w:t>
            </w:r>
          </w:p>
        </w:tc>
        <w:tc>
          <w:tcPr>
            <w:tcW w:w="593" w:type="pct"/>
            <w:vMerge w:val="restart"/>
            <w:vAlign w:val="center"/>
            <w:hideMark/>
          </w:tcPr>
          <w:p w14:paraId="375E18B0" w14:textId="77777777" w:rsidR="00DF0A2F" w:rsidRPr="0027590D" w:rsidRDefault="00DF0A2F" w:rsidP="00DF0A2F">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Total #Atenciones</w:t>
            </w:r>
          </w:p>
        </w:tc>
      </w:tr>
      <w:tr w:rsidR="00DF0A2F" w:rsidRPr="0027590D" w14:paraId="32461152" w14:textId="77777777" w:rsidTr="000C4FB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13" w:type="pct"/>
            <w:vMerge/>
            <w:vAlign w:val="center"/>
            <w:hideMark/>
          </w:tcPr>
          <w:p w14:paraId="23C3ED9B" w14:textId="77777777" w:rsidR="00DF0A2F" w:rsidRPr="0027590D" w:rsidRDefault="00DF0A2F" w:rsidP="00DF0A2F">
            <w:pPr>
              <w:rPr>
                <w:rFonts w:ascii="Arial" w:hAnsi="Arial" w:cs="Arial"/>
                <w:color w:val="000000"/>
                <w:sz w:val="16"/>
                <w:szCs w:val="16"/>
                <w:lang w:val="en-US" w:eastAsia="en-US"/>
              </w:rPr>
            </w:pPr>
          </w:p>
        </w:tc>
        <w:tc>
          <w:tcPr>
            <w:tcW w:w="639" w:type="pct"/>
            <w:vAlign w:val="center"/>
            <w:hideMark/>
          </w:tcPr>
          <w:p w14:paraId="2E7F0E47" w14:textId="77777777" w:rsidR="00DF0A2F" w:rsidRPr="0027590D" w:rsidRDefault="00DF0A2F" w:rsidP="00DF0A2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2019</w:t>
            </w:r>
          </w:p>
        </w:tc>
        <w:tc>
          <w:tcPr>
            <w:tcW w:w="639" w:type="pct"/>
            <w:vAlign w:val="center"/>
            <w:hideMark/>
          </w:tcPr>
          <w:p w14:paraId="5B5391C2" w14:textId="77777777" w:rsidR="00DF0A2F" w:rsidRPr="0027590D" w:rsidRDefault="00DF0A2F" w:rsidP="00DF0A2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2020</w:t>
            </w:r>
          </w:p>
        </w:tc>
        <w:tc>
          <w:tcPr>
            <w:tcW w:w="639" w:type="pct"/>
            <w:vAlign w:val="center"/>
            <w:hideMark/>
          </w:tcPr>
          <w:p w14:paraId="300BA2C2" w14:textId="77777777" w:rsidR="00DF0A2F" w:rsidRPr="0027590D" w:rsidRDefault="00DF0A2F" w:rsidP="00DF0A2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2021</w:t>
            </w:r>
          </w:p>
        </w:tc>
        <w:tc>
          <w:tcPr>
            <w:tcW w:w="639" w:type="pct"/>
            <w:vAlign w:val="center"/>
            <w:hideMark/>
          </w:tcPr>
          <w:p w14:paraId="496FB9CD" w14:textId="77777777" w:rsidR="00DF0A2F" w:rsidRPr="0027590D" w:rsidRDefault="00DF0A2F" w:rsidP="00DF0A2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2022</w:t>
            </w:r>
          </w:p>
        </w:tc>
        <w:tc>
          <w:tcPr>
            <w:tcW w:w="639" w:type="pct"/>
            <w:noWrap/>
            <w:vAlign w:val="center"/>
            <w:hideMark/>
          </w:tcPr>
          <w:p w14:paraId="5E37D8B2" w14:textId="77777777" w:rsidR="00DF0A2F" w:rsidRPr="0027590D" w:rsidRDefault="00DF0A2F" w:rsidP="00DF0A2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2023</w:t>
            </w:r>
          </w:p>
        </w:tc>
        <w:tc>
          <w:tcPr>
            <w:tcW w:w="593" w:type="pct"/>
            <w:vMerge/>
            <w:vAlign w:val="center"/>
            <w:hideMark/>
          </w:tcPr>
          <w:p w14:paraId="1F80FBBC" w14:textId="77777777" w:rsidR="00DF0A2F" w:rsidRPr="0027590D" w:rsidRDefault="00DF0A2F" w:rsidP="00DF0A2F">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p>
        </w:tc>
      </w:tr>
      <w:tr w:rsidR="00DF0A2F" w:rsidRPr="0027590D" w14:paraId="0509F448" w14:textId="77777777" w:rsidTr="000C4FBB">
        <w:trPr>
          <w:trHeight w:val="450"/>
        </w:trPr>
        <w:tc>
          <w:tcPr>
            <w:cnfStyle w:val="001000000000" w:firstRow="0" w:lastRow="0" w:firstColumn="1" w:lastColumn="0" w:oddVBand="0" w:evenVBand="0" w:oddHBand="0" w:evenHBand="0" w:firstRowFirstColumn="0" w:firstRowLastColumn="0" w:lastRowFirstColumn="0" w:lastRowLastColumn="0"/>
            <w:tcW w:w="1213" w:type="pct"/>
            <w:vMerge/>
            <w:vAlign w:val="center"/>
            <w:hideMark/>
          </w:tcPr>
          <w:p w14:paraId="45134F34" w14:textId="77777777" w:rsidR="00DF0A2F" w:rsidRPr="0027590D" w:rsidRDefault="00DF0A2F" w:rsidP="00DF0A2F">
            <w:pPr>
              <w:rPr>
                <w:rFonts w:ascii="Arial" w:hAnsi="Arial" w:cs="Arial"/>
                <w:color w:val="000000"/>
                <w:sz w:val="16"/>
                <w:szCs w:val="16"/>
                <w:lang w:val="en-US" w:eastAsia="en-US"/>
              </w:rPr>
            </w:pPr>
          </w:p>
        </w:tc>
        <w:tc>
          <w:tcPr>
            <w:tcW w:w="639" w:type="pct"/>
            <w:vAlign w:val="center"/>
            <w:hideMark/>
          </w:tcPr>
          <w:p w14:paraId="10D2649F" w14:textId="77777777" w:rsidR="00DF0A2F" w:rsidRPr="0027590D" w:rsidRDefault="00DF0A2F" w:rsidP="00DF0A2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#Atenciones</w:t>
            </w:r>
          </w:p>
        </w:tc>
        <w:tc>
          <w:tcPr>
            <w:tcW w:w="639" w:type="pct"/>
            <w:vAlign w:val="center"/>
            <w:hideMark/>
          </w:tcPr>
          <w:p w14:paraId="726ADC5C" w14:textId="77777777" w:rsidR="00DF0A2F" w:rsidRPr="0027590D" w:rsidRDefault="00DF0A2F" w:rsidP="00DF0A2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#Atenciones</w:t>
            </w:r>
          </w:p>
        </w:tc>
        <w:tc>
          <w:tcPr>
            <w:tcW w:w="639" w:type="pct"/>
            <w:vAlign w:val="center"/>
            <w:hideMark/>
          </w:tcPr>
          <w:p w14:paraId="0894A2E5" w14:textId="77777777" w:rsidR="00DF0A2F" w:rsidRPr="0027590D" w:rsidRDefault="00DF0A2F" w:rsidP="00DF0A2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#Atenciones</w:t>
            </w:r>
          </w:p>
        </w:tc>
        <w:tc>
          <w:tcPr>
            <w:tcW w:w="639" w:type="pct"/>
            <w:vAlign w:val="center"/>
            <w:hideMark/>
          </w:tcPr>
          <w:p w14:paraId="4939ED34" w14:textId="77777777" w:rsidR="00DF0A2F" w:rsidRPr="0027590D" w:rsidRDefault="00DF0A2F" w:rsidP="00DF0A2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#Atenciones</w:t>
            </w:r>
          </w:p>
        </w:tc>
        <w:tc>
          <w:tcPr>
            <w:tcW w:w="639" w:type="pct"/>
            <w:vAlign w:val="center"/>
            <w:hideMark/>
          </w:tcPr>
          <w:p w14:paraId="4E4DBEB4" w14:textId="77777777" w:rsidR="00DF0A2F" w:rsidRPr="0027590D" w:rsidRDefault="00DF0A2F" w:rsidP="00DF0A2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#Atenciones</w:t>
            </w:r>
          </w:p>
        </w:tc>
        <w:tc>
          <w:tcPr>
            <w:tcW w:w="593" w:type="pct"/>
            <w:vMerge/>
            <w:vAlign w:val="center"/>
            <w:hideMark/>
          </w:tcPr>
          <w:p w14:paraId="1799DEED" w14:textId="77777777" w:rsidR="00DF0A2F" w:rsidRPr="0027590D" w:rsidRDefault="00DF0A2F" w:rsidP="00DF0A2F">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p>
        </w:tc>
      </w:tr>
      <w:tr w:rsidR="00DF0A2F" w:rsidRPr="0027590D" w14:paraId="1742229E" w14:textId="77777777" w:rsidTr="000C4FB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13" w:type="pct"/>
            <w:vAlign w:val="center"/>
            <w:hideMark/>
          </w:tcPr>
          <w:p w14:paraId="69ED1AE3" w14:textId="77777777" w:rsidR="00DF0A2F" w:rsidRPr="000C4FBB" w:rsidRDefault="00DF0A2F" w:rsidP="00DF0A2F">
            <w:pPr>
              <w:rPr>
                <w:rFonts w:ascii="Arial" w:hAnsi="Arial" w:cs="Arial"/>
                <w:b w:val="0"/>
                <w:bCs w:val="0"/>
                <w:color w:val="000000"/>
                <w:sz w:val="16"/>
                <w:szCs w:val="16"/>
                <w:lang w:val="en-US" w:eastAsia="en-US"/>
              </w:rPr>
            </w:pPr>
            <w:r w:rsidRPr="000C4FBB">
              <w:rPr>
                <w:rFonts w:ascii="Arial" w:hAnsi="Arial" w:cs="Arial"/>
                <w:b w:val="0"/>
                <w:bCs w:val="0"/>
                <w:color w:val="000000"/>
                <w:sz w:val="16"/>
                <w:szCs w:val="16"/>
                <w:lang w:val="en-US" w:eastAsia="en-US"/>
              </w:rPr>
              <w:t>Antonio Nariño</w:t>
            </w:r>
          </w:p>
        </w:tc>
        <w:tc>
          <w:tcPr>
            <w:tcW w:w="639" w:type="pct"/>
            <w:noWrap/>
            <w:vAlign w:val="center"/>
            <w:hideMark/>
          </w:tcPr>
          <w:p w14:paraId="482D612A" w14:textId="77777777" w:rsidR="00DF0A2F" w:rsidRPr="0027590D" w:rsidRDefault="00DF0A2F" w:rsidP="00DF0A2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22.811</w:t>
            </w:r>
          </w:p>
        </w:tc>
        <w:tc>
          <w:tcPr>
            <w:tcW w:w="639" w:type="pct"/>
            <w:noWrap/>
            <w:vAlign w:val="center"/>
            <w:hideMark/>
          </w:tcPr>
          <w:p w14:paraId="0FF554EA" w14:textId="77777777" w:rsidR="00DF0A2F" w:rsidRPr="0027590D" w:rsidRDefault="00DF0A2F" w:rsidP="00DF0A2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21.038</w:t>
            </w:r>
          </w:p>
        </w:tc>
        <w:tc>
          <w:tcPr>
            <w:tcW w:w="639" w:type="pct"/>
            <w:noWrap/>
            <w:vAlign w:val="center"/>
            <w:hideMark/>
          </w:tcPr>
          <w:p w14:paraId="51C74184" w14:textId="77777777" w:rsidR="00DF0A2F" w:rsidRPr="0027590D" w:rsidRDefault="00DF0A2F" w:rsidP="00DF0A2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19.789</w:t>
            </w:r>
          </w:p>
        </w:tc>
        <w:tc>
          <w:tcPr>
            <w:tcW w:w="639" w:type="pct"/>
            <w:noWrap/>
            <w:vAlign w:val="center"/>
            <w:hideMark/>
          </w:tcPr>
          <w:p w14:paraId="64293ABE" w14:textId="77777777" w:rsidR="00DF0A2F" w:rsidRPr="0027590D" w:rsidRDefault="00DF0A2F" w:rsidP="00DF0A2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20.664</w:t>
            </w:r>
          </w:p>
        </w:tc>
        <w:tc>
          <w:tcPr>
            <w:tcW w:w="639" w:type="pct"/>
            <w:noWrap/>
            <w:vAlign w:val="center"/>
            <w:hideMark/>
          </w:tcPr>
          <w:p w14:paraId="1CBF8A67" w14:textId="77777777" w:rsidR="00DF0A2F" w:rsidRPr="0027590D" w:rsidRDefault="00DF0A2F" w:rsidP="00DF0A2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17.202</w:t>
            </w:r>
          </w:p>
        </w:tc>
        <w:tc>
          <w:tcPr>
            <w:tcW w:w="593" w:type="pct"/>
            <w:noWrap/>
            <w:vAlign w:val="center"/>
            <w:hideMark/>
          </w:tcPr>
          <w:p w14:paraId="7B2D6329" w14:textId="77777777" w:rsidR="00DF0A2F" w:rsidRPr="0027590D" w:rsidRDefault="00DF0A2F" w:rsidP="00DF0A2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101.504</w:t>
            </w:r>
          </w:p>
        </w:tc>
      </w:tr>
      <w:tr w:rsidR="00DF0A2F" w:rsidRPr="0027590D" w14:paraId="7FB5FA67" w14:textId="77777777" w:rsidTr="000C4FBB">
        <w:trPr>
          <w:trHeight w:val="300"/>
        </w:trPr>
        <w:tc>
          <w:tcPr>
            <w:cnfStyle w:val="001000000000" w:firstRow="0" w:lastRow="0" w:firstColumn="1" w:lastColumn="0" w:oddVBand="0" w:evenVBand="0" w:oddHBand="0" w:evenHBand="0" w:firstRowFirstColumn="0" w:firstRowLastColumn="0" w:lastRowFirstColumn="0" w:lastRowLastColumn="0"/>
            <w:tcW w:w="1213" w:type="pct"/>
            <w:vAlign w:val="center"/>
            <w:hideMark/>
          </w:tcPr>
          <w:p w14:paraId="5F36D1A7" w14:textId="77777777" w:rsidR="00DF0A2F" w:rsidRPr="000C4FBB" w:rsidRDefault="00DF0A2F" w:rsidP="00DF0A2F">
            <w:pPr>
              <w:rPr>
                <w:rFonts w:ascii="Arial" w:hAnsi="Arial" w:cs="Arial"/>
                <w:b w:val="0"/>
                <w:bCs w:val="0"/>
                <w:color w:val="000000"/>
                <w:sz w:val="16"/>
                <w:szCs w:val="16"/>
                <w:lang w:val="en-US" w:eastAsia="en-US"/>
              </w:rPr>
            </w:pPr>
            <w:r w:rsidRPr="000C4FBB">
              <w:rPr>
                <w:rFonts w:ascii="Arial" w:hAnsi="Arial" w:cs="Arial"/>
                <w:b w:val="0"/>
                <w:bCs w:val="0"/>
                <w:color w:val="000000"/>
                <w:sz w:val="16"/>
                <w:szCs w:val="16"/>
                <w:lang w:val="en-US" w:eastAsia="en-US"/>
              </w:rPr>
              <w:t>Barrios Unidos</w:t>
            </w:r>
          </w:p>
        </w:tc>
        <w:tc>
          <w:tcPr>
            <w:tcW w:w="639" w:type="pct"/>
            <w:noWrap/>
            <w:vAlign w:val="center"/>
            <w:hideMark/>
          </w:tcPr>
          <w:p w14:paraId="5515CDBB" w14:textId="77777777" w:rsidR="00DF0A2F" w:rsidRPr="0027590D" w:rsidRDefault="00DF0A2F" w:rsidP="00DF0A2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55.030</w:t>
            </w:r>
          </w:p>
        </w:tc>
        <w:tc>
          <w:tcPr>
            <w:tcW w:w="639" w:type="pct"/>
            <w:noWrap/>
            <w:vAlign w:val="center"/>
            <w:hideMark/>
          </w:tcPr>
          <w:p w14:paraId="40826583" w14:textId="77777777" w:rsidR="00DF0A2F" w:rsidRPr="0027590D" w:rsidRDefault="00DF0A2F" w:rsidP="00DF0A2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35.631</w:t>
            </w:r>
          </w:p>
        </w:tc>
        <w:tc>
          <w:tcPr>
            <w:tcW w:w="639" w:type="pct"/>
            <w:noWrap/>
            <w:vAlign w:val="center"/>
            <w:hideMark/>
          </w:tcPr>
          <w:p w14:paraId="657D1F9D" w14:textId="77777777" w:rsidR="00DF0A2F" w:rsidRPr="0027590D" w:rsidRDefault="00DF0A2F" w:rsidP="00DF0A2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57.312</w:t>
            </w:r>
          </w:p>
        </w:tc>
        <w:tc>
          <w:tcPr>
            <w:tcW w:w="639" w:type="pct"/>
            <w:noWrap/>
            <w:vAlign w:val="center"/>
            <w:hideMark/>
          </w:tcPr>
          <w:p w14:paraId="0C32BFC0" w14:textId="77777777" w:rsidR="00DF0A2F" w:rsidRPr="0027590D" w:rsidRDefault="00DF0A2F" w:rsidP="00DF0A2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78.691</w:t>
            </w:r>
          </w:p>
        </w:tc>
        <w:tc>
          <w:tcPr>
            <w:tcW w:w="639" w:type="pct"/>
            <w:noWrap/>
            <w:vAlign w:val="center"/>
            <w:hideMark/>
          </w:tcPr>
          <w:p w14:paraId="11F2E9F1" w14:textId="77777777" w:rsidR="00DF0A2F" w:rsidRPr="0027590D" w:rsidRDefault="00DF0A2F" w:rsidP="00DF0A2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57.862</w:t>
            </w:r>
          </w:p>
        </w:tc>
        <w:tc>
          <w:tcPr>
            <w:tcW w:w="593" w:type="pct"/>
            <w:noWrap/>
            <w:vAlign w:val="center"/>
            <w:hideMark/>
          </w:tcPr>
          <w:p w14:paraId="2F057714" w14:textId="77777777" w:rsidR="00DF0A2F" w:rsidRPr="0027590D" w:rsidRDefault="00DF0A2F" w:rsidP="00DF0A2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284.526</w:t>
            </w:r>
          </w:p>
        </w:tc>
      </w:tr>
      <w:tr w:rsidR="00DF0A2F" w:rsidRPr="0027590D" w14:paraId="6C66532F" w14:textId="77777777" w:rsidTr="000C4FB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13" w:type="pct"/>
            <w:vAlign w:val="center"/>
            <w:hideMark/>
          </w:tcPr>
          <w:p w14:paraId="03542DD8" w14:textId="77777777" w:rsidR="00DF0A2F" w:rsidRPr="000C4FBB" w:rsidRDefault="00DF0A2F" w:rsidP="00DF0A2F">
            <w:pPr>
              <w:rPr>
                <w:rFonts w:ascii="Arial" w:hAnsi="Arial" w:cs="Arial"/>
                <w:b w:val="0"/>
                <w:bCs w:val="0"/>
                <w:color w:val="000000"/>
                <w:sz w:val="16"/>
                <w:szCs w:val="16"/>
                <w:lang w:val="en-US" w:eastAsia="en-US"/>
              </w:rPr>
            </w:pPr>
            <w:r w:rsidRPr="000C4FBB">
              <w:rPr>
                <w:rFonts w:ascii="Arial" w:hAnsi="Arial" w:cs="Arial"/>
                <w:b w:val="0"/>
                <w:bCs w:val="0"/>
                <w:color w:val="000000"/>
                <w:sz w:val="16"/>
                <w:szCs w:val="16"/>
                <w:lang w:val="en-US" w:eastAsia="en-US"/>
              </w:rPr>
              <w:t>Bosa</w:t>
            </w:r>
          </w:p>
        </w:tc>
        <w:tc>
          <w:tcPr>
            <w:tcW w:w="639" w:type="pct"/>
            <w:noWrap/>
            <w:vAlign w:val="center"/>
            <w:hideMark/>
          </w:tcPr>
          <w:p w14:paraId="4F6F64A6" w14:textId="77777777" w:rsidR="00DF0A2F" w:rsidRPr="0027590D" w:rsidRDefault="00DF0A2F" w:rsidP="00DF0A2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4.422</w:t>
            </w:r>
          </w:p>
        </w:tc>
        <w:tc>
          <w:tcPr>
            <w:tcW w:w="639" w:type="pct"/>
            <w:noWrap/>
            <w:vAlign w:val="center"/>
            <w:hideMark/>
          </w:tcPr>
          <w:p w14:paraId="7F752273" w14:textId="77777777" w:rsidR="00DF0A2F" w:rsidRPr="0027590D" w:rsidRDefault="00DF0A2F" w:rsidP="00DF0A2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1.253</w:t>
            </w:r>
          </w:p>
        </w:tc>
        <w:tc>
          <w:tcPr>
            <w:tcW w:w="639" w:type="pct"/>
            <w:noWrap/>
            <w:vAlign w:val="center"/>
            <w:hideMark/>
          </w:tcPr>
          <w:p w14:paraId="4BB78712" w14:textId="77777777" w:rsidR="00DF0A2F" w:rsidRPr="0027590D" w:rsidRDefault="00DF0A2F" w:rsidP="00DF0A2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2.026</w:t>
            </w:r>
          </w:p>
        </w:tc>
        <w:tc>
          <w:tcPr>
            <w:tcW w:w="639" w:type="pct"/>
            <w:noWrap/>
            <w:vAlign w:val="center"/>
            <w:hideMark/>
          </w:tcPr>
          <w:p w14:paraId="5AC58997" w14:textId="77777777" w:rsidR="00DF0A2F" w:rsidRPr="0027590D" w:rsidRDefault="00DF0A2F" w:rsidP="00DF0A2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2.520</w:t>
            </w:r>
          </w:p>
        </w:tc>
        <w:tc>
          <w:tcPr>
            <w:tcW w:w="639" w:type="pct"/>
            <w:noWrap/>
            <w:vAlign w:val="center"/>
            <w:hideMark/>
          </w:tcPr>
          <w:p w14:paraId="673C4DB4" w14:textId="77777777" w:rsidR="00DF0A2F" w:rsidRPr="0027590D" w:rsidRDefault="00DF0A2F" w:rsidP="00DF0A2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1.578</w:t>
            </w:r>
          </w:p>
        </w:tc>
        <w:tc>
          <w:tcPr>
            <w:tcW w:w="593" w:type="pct"/>
            <w:noWrap/>
            <w:vAlign w:val="center"/>
            <w:hideMark/>
          </w:tcPr>
          <w:p w14:paraId="0F7DE928" w14:textId="77777777" w:rsidR="00DF0A2F" w:rsidRPr="0027590D" w:rsidRDefault="00DF0A2F" w:rsidP="00DF0A2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11.799</w:t>
            </w:r>
          </w:p>
        </w:tc>
      </w:tr>
      <w:tr w:rsidR="00DF0A2F" w:rsidRPr="0027590D" w14:paraId="7BE4A7AA" w14:textId="77777777" w:rsidTr="000C4FBB">
        <w:trPr>
          <w:trHeight w:val="300"/>
        </w:trPr>
        <w:tc>
          <w:tcPr>
            <w:cnfStyle w:val="001000000000" w:firstRow="0" w:lastRow="0" w:firstColumn="1" w:lastColumn="0" w:oddVBand="0" w:evenVBand="0" w:oddHBand="0" w:evenHBand="0" w:firstRowFirstColumn="0" w:firstRowLastColumn="0" w:lastRowFirstColumn="0" w:lastRowLastColumn="0"/>
            <w:tcW w:w="1213" w:type="pct"/>
            <w:vAlign w:val="center"/>
            <w:hideMark/>
          </w:tcPr>
          <w:p w14:paraId="2C921FFF" w14:textId="77777777" w:rsidR="00DF0A2F" w:rsidRPr="000C4FBB" w:rsidRDefault="00DF0A2F" w:rsidP="00DF0A2F">
            <w:pPr>
              <w:rPr>
                <w:rFonts w:ascii="Arial" w:hAnsi="Arial" w:cs="Arial"/>
                <w:b w:val="0"/>
                <w:bCs w:val="0"/>
                <w:color w:val="000000"/>
                <w:sz w:val="16"/>
                <w:szCs w:val="16"/>
                <w:lang w:val="en-US" w:eastAsia="en-US"/>
              </w:rPr>
            </w:pPr>
            <w:r w:rsidRPr="000C4FBB">
              <w:rPr>
                <w:rFonts w:ascii="Arial" w:hAnsi="Arial" w:cs="Arial"/>
                <w:b w:val="0"/>
                <w:bCs w:val="0"/>
                <w:color w:val="000000"/>
                <w:sz w:val="16"/>
                <w:szCs w:val="16"/>
                <w:lang w:val="en-US" w:eastAsia="en-US"/>
              </w:rPr>
              <w:lastRenderedPageBreak/>
              <w:t>Chapinero</w:t>
            </w:r>
          </w:p>
        </w:tc>
        <w:tc>
          <w:tcPr>
            <w:tcW w:w="639" w:type="pct"/>
            <w:noWrap/>
            <w:vAlign w:val="center"/>
            <w:hideMark/>
          </w:tcPr>
          <w:p w14:paraId="7CE23F18" w14:textId="77777777" w:rsidR="00DF0A2F" w:rsidRPr="0027590D" w:rsidRDefault="00DF0A2F" w:rsidP="00DF0A2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82.526</w:t>
            </w:r>
          </w:p>
        </w:tc>
        <w:tc>
          <w:tcPr>
            <w:tcW w:w="639" w:type="pct"/>
            <w:noWrap/>
            <w:vAlign w:val="center"/>
            <w:hideMark/>
          </w:tcPr>
          <w:p w14:paraId="0E9B642C" w14:textId="77777777" w:rsidR="00DF0A2F" w:rsidRPr="0027590D" w:rsidRDefault="00DF0A2F" w:rsidP="00DF0A2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85.676</w:t>
            </w:r>
          </w:p>
        </w:tc>
        <w:tc>
          <w:tcPr>
            <w:tcW w:w="639" w:type="pct"/>
            <w:noWrap/>
            <w:vAlign w:val="center"/>
            <w:hideMark/>
          </w:tcPr>
          <w:p w14:paraId="7A5EA78D" w14:textId="77777777" w:rsidR="00DF0A2F" w:rsidRPr="0027590D" w:rsidRDefault="00DF0A2F" w:rsidP="00DF0A2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69.187</w:t>
            </w:r>
          </w:p>
        </w:tc>
        <w:tc>
          <w:tcPr>
            <w:tcW w:w="639" w:type="pct"/>
            <w:noWrap/>
            <w:vAlign w:val="center"/>
            <w:hideMark/>
          </w:tcPr>
          <w:p w14:paraId="1C4EB593" w14:textId="77777777" w:rsidR="00DF0A2F" w:rsidRPr="0027590D" w:rsidRDefault="00DF0A2F" w:rsidP="00DF0A2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79.357</w:t>
            </w:r>
          </w:p>
        </w:tc>
        <w:tc>
          <w:tcPr>
            <w:tcW w:w="639" w:type="pct"/>
            <w:noWrap/>
            <w:vAlign w:val="center"/>
            <w:hideMark/>
          </w:tcPr>
          <w:p w14:paraId="12988ADE" w14:textId="77777777" w:rsidR="00DF0A2F" w:rsidRPr="0027590D" w:rsidRDefault="00DF0A2F" w:rsidP="00DF0A2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69.073</w:t>
            </w:r>
          </w:p>
        </w:tc>
        <w:tc>
          <w:tcPr>
            <w:tcW w:w="593" w:type="pct"/>
            <w:noWrap/>
            <w:vAlign w:val="center"/>
            <w:hideMark/>
          </w:tcPr>
          <w:p w14:paraId="01141E8D" w14:textId="77777777" w:rsidR="00DF0A2F" w:rsidRPr="0027590D" w:rsidRDefault="00DF0A2F" w:rsidP="00DF0A2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385.819</w:t>
            </w:r>
          </w:p>
        </w:tc>
      </w:tr>
      <w:tr w:rsidR="00DF0A2F" w:rsidRPr="0027590D" w14:paraId="4D421E57" w14:textId="77777777" w:rsidTr="000C4FB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13" w:type="pct"/>
            <w:vAlign w:val="center"/>
            <w:hideMark/>
          </w:tcPr>
          <w:p w14:paraId="0E01178D" w14:textId="77777777" w:rsidR="00DF0A2F" w:rsidRPr="000C4FBB" w:rsidRDefault="00DF0A2F" w:rsidP="00DF0A2F">
            <w:pPr>
              <w:rPr>
                <w:rFonts w:ascii="Arial" w:hAnsi="Arial" w:cs="Arial"/>
                <w:b w:val="0"/>
                <w:bCs w:val="0"/>
                <w:color w:val="000000"/>
                <w:sz w:val="16"/>
                <w:szCs w:val="16"/>
                <w:lang w:val="en-US" w:eastAsia="en-US"/>
              </w:rPr>
            </w:pPr>
            <w:r w:rsidRPr="000C4FBB">
              <w:rPr>
                <w:rFonts w:ascii="Arial" w:hAnsi="Arial" w:cs="Arial"/>
                <w:b w:val="0"/>
                <w:bCs w:val="0"/>
                <w:color w:val="000000"/>
                <w:sz w:val="16"/>
                <w:szCs w:val="16"/>
                <w:lang w:val="en-US" w:eastAsia="en-US"/>
              </w:rPr>
              <w:t>Ciudad Bolivar</w:t>
            </w:r>
          </w:p>
        </w:tc>
        <w:tc>
          <w:tcPr>
            <w:tcW w:w="639" w:type="pct"/>
            <w:noWrap/>
            <w:vAlign w:val="center"/>
            <w:hideMark/>
          </w:tcPr>
          <w:p w14:paraId="5AF145BA" w14:textId="77777777" w:rsidR="00DF0A2F" w:rsidRPr="0027590D" w:rsidRDefault="00DF0A2F" w:rsidP="00DF0A2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3.036</w:t>
            </w:r>
          </w:p>
        </w:tc>
        <w:tc>
          <w:tcPr>
            <w:tcW w:w="639" w:type="pct"/>
            <w:noWrap/>
            <w:vAlign w:val="center"/>
            <w:hideMark/>
          </w:tcPr>
          <w:p w14:paraId="750CD1AD" w14:textId="77777777" w:rsidR="00DF0A2F" w:rsidRPr="0027590D" w:rsidRDefault="00DF0A2F" w:rsidP="00DF0A2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2.913</w:t>
            </w:r>
          </w:p>
        </w:tc>
        <w:tc>
          <w:tcPr>
            <w:tcW w:w="639" w:type="pct"/>
            <w:noWrap/>
            <w:vAlign w:val="center"/>
            <w:hideMark/>
          </w:tcPr>
          <w:p w14:paraId="07D4C347" w14:textId="77777777" w:rsidR="00DF0A2F" w:rsidRPr="0027590D" w:rsidRDefault="00DF0A2F" w:rsidP="00DF0A2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2.906</w:t>
            </w:r>
          </w:p>
        </w:tc>
        <w:tc>
          <w:tcPr>
            <w:tcW w:w="639" w:type="pct"/>
            <w:noWrap/>
            <w:vAlign w:val="center"/>
            <w:hideMark/>
          </w:tcPr>
          <w:p w14:paraId="08541DCA" w14:textId="77777777" w:rsidR="00DF0A2F" w:rsidRPr="0027590D" w:rsidRDefault="00DF0A2F" w:rsidP="00DF0A2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2.945</w:t>
            </w:r>
          </w:p>
        </w:tc>
        <w:tc>
          <w:tcPr>
            <w:tcW w:w="639" w:type="pct"/>
            <w:noWrap/>
            <w:vAlign w:val="center"/>
            <w:hideMark/>
          </w:tcPr>
          <w:p w14:paraId="1E077B31" w14:textId="77777777" w:rsidR="00DF0A2F" w:rsidRPr="0027590D" w:rsidRDefault="00DF0A2F" w:rsidP="00DF0A2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2.586</w:t>
            </w:r>
          </w:p>
        </w:tc>
        <w:tc>
          <w:tcPr>
            <w:tcW w:w="593" w:type="pct"/>
            <w:noWrap/>
            <w:vAlign w:val="center"/>
            <w:hideMark/>
          </w:tcPr>
          <w:p w14:paraId="200DD21B" w14:textId="77777777" w:rsidR="00DF0A2F" w:rsidRPr="0027590D" w:rsidRDefault="00DF0A2F" w:rsidP="00DF0A2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14.386</w:t>
            </w:r>
          </w:p>
        </w:tc>
      </w:tr>
      <w:tr w:rsidR="00DF0A2F" w:rsidRPr="0027590D" w14:paraId="1C8DF66A" w14:textId="77777777" w:rsidTr="000C4FBB">
        <w:trPr>
          <w:trHeight w:val="300"/>
        </w:trPr>
        <w:tc>
          <w:tcPr>
            <w:cnfStyle w:val="001000000000" w:firstRow="0" w:lastRow="0" w:firstColumn="1" w:lastColumn="0" w:oddVBand="0" w:evenVBand="0" w:oddHBand="0" w:evenHBand="0" w:firstRowFirstColumn="0" w:firstRowLastColumn="0" w:lastRowFirstColumn="0" w:lastRowLastColumn="0"/>
            <w:tcW w:w="1213" w:type="pct"/>
            <w:vAlign w:val="center"/>
            <w:hideMark/>
          </w:tcPr>
          <w:p w14:paraId="7C92C2D9" w14:textId="77777777" w:rsidR="00DF0A2F" w:rsidRPr="000C4FBB" w:rsidRDefault="00DF0A2F" w:rsidP="00DF0A2F">
            <w:pPr>
              <w:rPr>
                <w:rFonts w:ascii="Arial" w:hAnsi="Arial" w:cs="Arial"/>
                <w:b w:val="0"/>
                <w:bCs w:val="0"/>
                <w:color w:val="000000"/>
                <w:sz w:val="16"/>
                <w:szCs w:val="16"/>
                <w:lang w:val="en-US" w:eastAsia="en-US"/>
              </w:rPr>
            </w:pPr>
            <w:r w:rsidRPr="000C4FBB">
              <w:rPr>
                <w:rFonts w:ascii="Arial" w:hAnsi="Arial" w:cs="Arial"/>
                <w:b w:val="0"/>
                <w:bCs w:val="0"/>
                <w:color w:val="000000"/>
                <w:sz w:val="16"/>
                <w:szCs w:val="16"/>
                <w:lang w:val="en-US" w:eastAsia="en-US"/>
              </w:rPr>
              <w:t>Engativá</w:t>
            </w:r>
          </w:p>
        </w:tc>
        <w:tc>
          <w:tcPr>
            <w:tcW w:w="639" w:type="pct"/>
            <w:noWrap/>
            <w:vAlign w:val="center"/>
            <w:hideMark/>
          </w:tcPr>
          <w:p w14:paraId="2549F778" w14:textId="77777777" w:rsidR="00DF0A2F" w:rsidRPr="0027590D" w:rsidRDefault="00DF0A2F" w:rsidP="00DF0A2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14.458</w:t>
            </w:r>
          </w:p>
        </w:tc>
        <w:tc>
          <w:tcPr>
            <w:tcW w:w="639" w:type="pct"/>
            <w:noWrap/>
            <w:vAlign w:val="center"/>
            <w:hideMark/>
          </w:tcPr>
          <w:p w14:paraId="21A77B28" w14:textId="77777777" w:rsidR="00DF0A2F" w:rsidRPr="0027590D" w:rsidRDefault="00DF0A2F" w:rsidP="00DF0A2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8.483</w:t>
            </w:r>
          </w:p>
        </w:tc>
        <w:tc>
          <w:tcPr>
            <w:tcW w:w="639" w:type="pct"/>
            <w:noWrap/>
            <w:vAlign w:val="center"/>
            <w:hideMark/>
          </w:tcPr>
          <w:p w14:paraId="312C68BA" w14:textId="77777777" w:rsidR="00DF0A2F" w:rsidRPr="0027590D" w:rsidRDefault="00DF0A2F" w:rsidP="00DF0A2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14.099</w:t>
            </w:r>
          </w:p>
        </w:tc>
        <w:tc>
          <w:tcPr>
            <w:tcW w:w="639" w:type="pct"/>
            <w:noWrap/>
            <w:vAlign w:val="center"/>
            <w:hideMark/>
          </w:tcPr>
          <w:p w14:paraId="0FBA6E15" w14:textId="77777777" w:rsidR="00DF0A2F" w:rsidRPr="0027590D" w:rsidRDefault="00DF0A2F" w:rsidP="00DF0A2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12.664</w:t>
            </w:r>
          </w:p>
        </w:tc>
        <w:tc>
          <w:tcPr>
            <w:tcW w:w="639" w:type="pct"/>
            <w:noWrap/>
            <w:vAlign w:val="center"/>
            <w:hideMark/>
          </w:tcPr>
          <w:p w14:paraId="7E1DCC2E" w14:textId="77777777" w:rsidR="00DF0A2F" w:rsidRPr="0027590D" w:rsidRDefault="00DF0A2F" w:rsidP="00DF0A2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11.133</w:t>
            </w:r>
          </w:p>
        </w:tc>
        <w:tc>
          <w:tcPr>
            <w:tcW w:w="593" w:type="pct"/>
            <w:noWrap/>
            <w:vAlign w:val="center"/>
            <w:hideMark/>
          </w:tcPr>
          <w:p w14:paraId="582EF586" w14:textId="77777777" w:rsidR="00DF0A2F" w:rsidRPr="0027590D" w:rsidRDefault="00DF0A2F" w:rsidP="00DF0A2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60.837</w:t>
            </w:r>
          </w:p>
        </w:tc>
      </w:tr>
      <w:tr w:rsidR="00DF0A2F" w:rsidRPr="0027590D" w14:paraId="47063478" w14:textId="77777777" w:rsidTr="000C4FB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13" w:type="pct"/>
            <w:vAlign w:val="center"/>
            <w:hideMark/>
          </w:tcPr>
          <w:p w14:paraId="0D330718" w14:textId="77777777" w:rsidR="00DF0A2F" w:rsidRPr="000C4FBB" w:rsidRDefault="00DF0A2F" w:rsidP="00DF0A2F">
            <w:pPr>
              <w:rPr>
                <w:rFonts w:ascii="Arial" w:hAnsi="Arial" w:cs="Arial"/>
                <w:b w:val="0"/>
                <w:bCs w:val="0"/>
                <w:color w:val="000000"/>
                <w:sz w:val="16"/>
                <w:szCs w:val="16"/>
                <w:lang w:val="en-US" w:eastAsia="en-US"/>
              </w:rPr>
            </w:pPr>
            <w:r w:rsidRPr="000C4FBB">
              <w:rPr>
                <w:rFonts w:ascii="Arial" w:hAnsi="Arial" w:cs="Arial"/>
                <w:b w:val="0"/>
                <w:bCs w:val="0"/>
                <w:color w:val="000000"/>
                <w:sz w:val="16"/>
                <w:szCs w:val="16"/>
                <w:lang w:val="en-US" w:eastAsia="en-US"/>
              </w:rPr>
              <w:t>Fontibón</w:t>
            </w:r>
          </w:p>
        </w:tc>
        <w:tc>
          <w:tcPr>
            <w:tcW w:w="639" w:type="pct"/>
            <w:noWrap/>
            <w:vAlign w:val="center"/>
            <w:hideMark/>
          </w:tcPr>
          <w:p w14:paraId="79A3DB3D" w14:textId="77777777" w:rsidR="00DF0A2F" w:rsidRPr="0027590D" w:rsidRDefault="00DF0A2F" w:rsidP="00DF0A2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8.094</w:t>
            </w:r>
          </w:p>
        </w:tc>
        <w:tc>
          <w:tcPr>
            <w:tcW w:w="639" w:type="pct"/>
            <w:noWrap/>
            <w:vAlign w:val="center"/>
            <w:hideMark/>
          </w:tcPr>
          <w:p w14:paraId="1E1EA3DB" w14:textId="77777777" w:rsidR="00DF0A2F" w:rsidRPr="0027590D" w:rsidRDefault="00DF0A2F" w:rsidP="00DF0A2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6.120</w:t>
            </w:r>
          </w:p>
        </w:tc>
        <w:tc>
          <w:tcPr>
            <w:tcW w:w="639" w:type="pct"/>
            <w:noWrap/>
            <w:vAlign w:val="center"/>
            <w:hideMark/>
          </w:tcPr>
          <w:p w14:paraId="1880C33B" w14:textId="77777777" w:rsidR="00DF0A2F" w:rsidRPr="0027590D" w:rsidRDefault="00DF0A2F" w:rsidP="00DF0A2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5.823</w:t>
            </w:r>
          </w:p>
        </w:tc>
        <w:tc>
          <w:tcPr>
            <w:tcW w:w="639" w:type="pct"/>
            <w:noWrap/>
            <w:vAlign w:val="center"/>
            <w:hideMark/>
          </w:tcPr>
          <w:p w14:paraId="1ECE6A87" w14:textId="77777777" w:rsidR="00DF0A2F" w:rsidRPr="0027590D" w:rsidRDefault="00DF0A2F" w:rsidP="00DF0A2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6.074</w:t>
            </w:r>
          </w:p>
        </w:tc>
        <w:tc>
          <w:tcPr>
            <w:tcW w:w="639" w:type="pct"/>
            <w:noWrap/>
            <w:vAlign w:val="center"/>
            <w:hideMark/>
          </w:tcPr>
          <w:p w14:paraId="6FD98A71" w14:textId="77777777" w:rsidR="00DF0A2F" w:rsidRPr="0027590D" w:rsidRDefault="00DF0A2F" w:rsidP="00DF0A2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3.316</w:t>
            </w:r>
          </w:p>
        </w:tc>
        <w:tc>
          <w:tcPr>
            <w:tcW w:w="593" w:type="pct"/>
            <w:noWrap/>
            <w:vAlign w:val="center"/>
            <w:hideMark/>
          </w:tcPr>
          <w:p w14:paraId="07A1033F" w14:textId="77777777" w:rsidR="00DF0A2F" w:rsidRPr="0027590D" w:rsidRDefault="00DF0A2F" w:rsidP="00DF0A2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29.427</w:t>
            </w:r>
          </w:p>
        </w:tc>
      </w:tr>
      <w:tr w:rsidR="00DF0A2F" w:rsidRPr="0027590D" w14:paraId="7FFEFC82" w14:textId="77777777" w:rsidTr="000C4FBB">
        <w:trPr>
          <w:trHeight w:val="450"/>
        </w:trPr>
        <w:tc>
          <w:tcPr>
            <w:cnfStyle w:val="001000000000" w:firstRow="0" w:lastRow="0" w:firstColumn="1" w:lastColumn="0" w:oddVBand="0" w:evenVBand="0" w:oddHBand="0" w:evenHBand="0" w:firstRowFirstColumn="0" w:firstRowLastColumn="0" w:lastRowFirstColumn="0" w:lastRowLastColumn="0"/>
            <w:tcW w:w="1213" w:type="pct"/>
            <w:vAlign w:val="center"/>
            <w:hideMark/>
          </w:tcPr>
          <w:p w14:paraId="5417BC5B" w14:textId="77777777" w:rsidR="00DF0A2F" w:rsidRPr="000C4FBB" w:rsidRDefault="00DF0A2F" w:rsidP="00DF0A2F">
            <w:pPr>
              <w:rPr>
                <w:rFonts w:ascii="Arial" w:hAnsi="Arial" w:cs="Arial"/>
                <w:b w:val="0"/>
                <w:bCs w:val="0"/>
                <w:color w:val="000000"/>
                <w:sz w:val="16"/>
                <w:szCs w:val="16"/>
                <w:lang w:val="en-US" w:eastAsia="en-US"/>
              </w:rPr>
            </w:pPr>
            <w:r w:rsidRPr="000C4FBB">
              <w:rPr>
                <w:rFonts w:ascii="Arial" w:hAnsi="Arial" w:cs="Arial"/>
                <w:b w:val="0"/>
                <w:bCs w:val="0"/>
                <w:color w:val="000000"/>
                <w:sz w:val="16"/>
                <w:szCs w:val="16"/>
                <w:lang w:val="en-US" w:eastAsia="en-US"/>
              </w:rPr>
              <w:t>Fuera de Bogotá</w:t>
            </w:r>
          </w:p>
        </w:tc>
        <w:tc>
          <w:tcPr>
            <w:tcW w:w="639" w:type="pct"/>
            <w:noWrap/>
            <w:vAlign w:val="center"/>
            <w:hideMark/>
          </w:tcPr>
          <w:p w14:paraId="2DA1C3F4" w14:textId="77777777" w:rsidR="00DF0A2F" w:rsidRPr="0027590D" w:rsidRDefault="00DF0A2F" w:rsidP="00DF0A2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14.024</w:t>
            </w:r>
          </w:p>
        </w:tc>
        <w:tc>
          <w:tcPr>
            <w:tcW w:w="639" w:type="pct"/>
            <w:noWrap/>
            <w:vAlign w:val="center"/>
            <w:hideMark/>
          </w:tcPr>
          <w:p w14:paraId="31E739C3" w14:textId="77777777" w:rsidR="00DF0A2F" w:rsidRPr="0027590D" w:rsidRDefault="00DF0A2F" w:rsidP="00DF0A2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11.715</w:t>
            </w:r>
          </w:p>
        </w:tc>
        <w:tc>
          <w:tcPr>
            <w:tcW w:w="639" w:type="pct"/>
            <w:noWrap/>
            <w:vAlign w:val="center"/>
            <w:hideMark/>
          </w:tcPr>
          <w:p w14:paraId="0E9FCAAE" w14:textId="77777777" w:rsidR="00DF0A2F" w:rsidRPr="0027590D" w:rsidRDefault="00DF0A2F" w:rsidP="00DF0A2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10.503</w:t>
            </w:r>
          </w:p>
        </w:tc>
        <w:tc>
          <w:tcPr>
            <w:tcW w:w="639" w:type="pct"/>
            <w:noWrap/>
            <w:vAlign w:val="center"/>
            <w:hideMark/>
          </w:tcPr>
          <w:p w14:paraId="232F2AB6" w14:textId="77777777" w:rsidR="00DF0A2F" w:rsidRPr="0027590D" w:rsidRDefault="00DF0A2F" w:rsidP="00DF0A2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14.698</w:t>
            </w:r>
          </w:p>
        </w:tc>
        <w:tc>
          <w:tcPr>
            <w:tcW w:w="639" w:type="pct"/>
            <w:noWrap/>
            <w:vAlign w:val="center"/>
            <w:hideMark/>
          </w:tcPr>
          <w:p w14:paraId="6386561E" w14:textId="77777777" w:rsidR="00DF0A2F" w:rsidRPr="0027590D" w:rsidRDefault="00DF0A2F" w:rsidP="00DF0A2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13.113</w:t>
            </w:r>
          </w:p>
        </w:tc>
        <w:tc>
          <w:tcPr>
            <w:tcW w:w="593" w:type="pct"/>
            <w:noWrap/>
            <w:vAlign w:val="center"/>
            <w:hideMark/>
          </w:tcPr>
          <w:p w14:paraId="33A29A1C" w14:textId="77777777" w:rsidR="00DF0A2F" w:rsidRPr="0027590D" w:rsidRDefault="00DF0A2F" w:rsidP="00DF0A2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64.053</w:t>
            </w:r>
          </w:p>
        </w:tc>
      </w:tr>
      <w:tr w:rsidR="00DF0A2F" w:rsidRPr="0027590D" w14:paraId="1713DB93" w14:textId="77777777" w:rsidTr="000C4FB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13" w:type="pct"/>
            <w:vAlign w:val="center"/>
            <w:hideMark/>
          </w:tcPr>
          <w:p w14:paraId="742A0D58" w14:textId="77777777" w:rsidR="00DF0A2F" w:rsidRPr="000C4FBB" w:rsidRDefault="00DF0A2F" w:rsidP="00DF0A2F">
            <w:pPr>
              <w:rPr>
                <w:rFonts w:ascii="Arial" w:hAnsi="Arial" w:cs="Arial"/>
                <w:b w:val="0"/>
                <w:bCs w:val="0"/>
                <w:color w:val="000000"/>
                <w:sz w:val="16"/>
                <w:szCs w:val="16"/>
                <w:lang w:val="en-US" w:eastAsia="en-US"/>
              </w:rPr>
            </w:pPr>
            <w:r w:rsidRPr="000C4FBB">
              <w:rPr>
                <w:rFonts w:ascii="Arial" w:hAnsi="Arial" w:cs="Arial"/>
                <w:b w:val="0"/>
                <w:bCs w:val="0"/>
                <w:color w:val="000000"/>
                <w:sz w:val="16"/>
                <w:szCs w:val="16"/>
                <w:lang w:val="en-US" w:eastAsia="en-US"/>
              </w:rPr>
              <w:t>Kennedy</w:t>
            </w:r>
          </w:p>
        </w:tc>
        <w:tc>
          <w:tcPr>
            <w:tcW w:w="639" w:type="pct"/>
            <w:noWrap/>
            <w:vAlign w:val="center"/>
            <w:hideMark/>
          </w:tcPr>
          <w:p w14:paraId="0C4EEE92" w14:textId="77777777" w:rsidR="00DF0A2F" w:rsidRPr="0027590D" w:rsidRDefault="00DF0A2F" w:rsidP="00DF0A2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27.001</w:t>
            </w:r>
          </w:p>
        </w:tc>
        <w:tc>
          <w:tcPr>
            <w:tcW w:w="639" w:type="pct"/>
            <w:noWrap/>
            <w:vAlign w:val="center"/>
            <w:hideMark/>
          </w:tcPr>
          <w:p w14:paraId="4B23056B" w14:textId="77777777" w:rsidR="00DF0A2F" w:rsidRPr="0027590D" w:rsidRDefault="00DF0A2F" w:rsidP="00DF0A2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27.040</w:t>
            </w:r>
          </w:p>
        </w:tc>
        <w:tc>
          <w:tcPr>
            <w:tcW w:w="639" w:type="pct"/>
            <w:noWrap/>
            <w:vAlign w:val="center"/>
            <w:hideMark/>
          </w:tcPr>
          <w:p w14:paraId="1993C46C" w14:textId="77777777" w:rsidR="00DF0A2F" w:rsidRPr="0027590D" w:rsidRDefault="00DF0A2F" w:rsidP="00DF0A2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27.191</w:t>
            </w:r>
          </w:p>
        </w:tc>
        <w:tc>
          <w:tcPr>
            <w:tcW w:w="639" w:type="pct"/>
            <w:noWrap/>
            <w:vAlign w:val="center"/>
            <w:hideMark/>
          </w:tcPr>
          <w:p w14:paraId="54E321F3" w14:textId="77777777" w:rsidR="00DF0A2F" w:rsidRPr="0027590D" w:rsidRDefault="00DF0A2F" w:rsidP="00DF0A2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28.935</w:t>
            </w:r>
          </w:p>
        </w:tc>
        <w:tc>
          <w:tcPr>
            <w:tcW w:w="639" w:type="pct"/>
            <w:noWrap/>
            <w:vAlign w:val="center"/>
            <w:hideMark/>
          </w:tcPr>
          <w:p w14:paraId="289A4264" w14:textId="77777777" w:rsidR="00DF0A2F" w:rsidRPr="0027590D" w:rsidRDefault="00DF0A2F" w:rsidP="00DF0A2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28.696</w:t>
            </w:r>
          </w:p>
        </w:tc>
        <w:tc>
          <w:tcPr>
            <w:tcW w:w="593" w:type="pct"/>
            <w:noWrap/>
            <w:vAlign w:val="center"/>
            <w:hideMark/>
          </w:tcPr>
          <w:p w14:paraId="40F1CB5F" w14:textId="77777777" w:rsidR="00DF0A2F" w:rsidRPr="0027590D" w:rsidRDefault="00DF0A2F" w:rsidP="00DF0A2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138.863</w:t>
            </w:r>
          </w:p>
        </w:tc>
      </w:tr>
      <w:tr w:rsidR="00DF0A2F" w:rsidRPr="0027590D" w14:paraId="2C8903A7" w14:textId="77777777" w:rsidTr="000C4FBB">
        <w:trPr>
          <w:trHeight w:val="300"/>
        </w:trPr>
        <w:tc>
          <w:tcPr>
            <w:cnfStyle w:val="001000000000" w:firstRow="0" w:lastRow="0" w:firstColumn="1" w:lastColumn="0" w:oddVBand="0" w:evenVBand="0" w:oddHBand="0" w:evenHBand="0" w:firstRowFirstColumn="0" w:firstRowLastColumn="0" w:lastRowFirstColumn="0" w:lastRowLastColumn="0"/>
            <w:tcW w:w="1213" w:type="pct"/>
            <w:vAlign w:val="center"/>
            <w:hideMark/>
          </w:tcPr>
          <w:p w14:paraId="6FDB44A1" w14:textId="77777777" w:rsidR="00DF0A2F" w:rsidRPr="000C4FBB" w:rsidRDefault="00DF0A2F" w:rsidP="00DF0A2F">
            <w:pPr>
              <w:rPr>
                <w:rFonts w:ascii="Arial" w:hAnsi="Arial" w:cs="Arial"/>
                <w:b w:val="0"/>
                <w:bCs w:val="0"/>
                <w:color w:val="000000"/>
                <w:sz w:val="16"/>
                <w:szCs w:val="16"/>
                <w:lang w:val="en-US" w:eastAsia="en-US"/>
              </w:rPr>
            </w:pPr>
            <w:r w:rsidRPr="000C4FBB">
              <w:rPr>
                <w:rFonts w:ascii="Arial" w:hAnsi="Arial" w:cs="Arial"/>
                <w:b w:val="0"/>
                <w:bCs w:val="0"/>
                <w:color w:val="000000"/>
                <w:sz w:val="16"/>
                <w:szCs w:val="16"/>
                <w:lang w:val="en-US" w:eastAsia="en-US"/>
              </w:rPr>
              <w:t>La Candelaria</w:t>
            </w:r>
          </w:p>
        </w:tc>
        <w:tc>
          <w:tcPr>
            <w:tcW w:w="639" w:type="pct"/>
            <w:noWrap/>
            <w:vAlign w:val="center"/>
            <w:hideMark/>
          </w:tcPr>
          <w:p w14:paraId="49E4D776" w14:textId="77777777" w:rsidR="00DF0A2F" w:rsidRPr="0027590D" w:rsidRDefault="00DF0A2F" w:rsidP="00DF0A2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804</w:t>
            </w:r>
          </w:p>
        </w:tc>
        <w:tc>
          <w:tcPr>
            <w:tcW w:w="639" w:type="pct"/>
            <w:noWrap/>
            <w:vAlign w:val="center"/>
            <w:hideMark/>
          </w:tcPr>
          <w:p w14:paraId="6B2AB72F" w14:textId="77777777" w:rsidR="00DF0A2F" w:rsidRPr="0027590D" w:rsidRDefault="00DF0A2F" w:rsidP="00DF0A2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546</w:t>
            </w:r>
          </w:p>
        </w:tc>
        <w:tc>
          <w:tcPr>
            <w:tcW w:w="639" w:type="pct"/>
            <w:noWrap/>
            <w:vAlign w:val="center"/>
            <w:hideMark/>
          </w:tcPr>
          <w:p w14:paraId="60C286CD" w14:textId="77777777" w:rsidR="00DF0A2F" w:rsidRPr="0027590D" w:rsidRDefault="00DF0A2F" w:rsidP="00DF0A2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567</w:t>
            </w:r>
          </w:p>
        </w:tc>
        <w:tc>
          <w:tcPr>
            <w:tcW w:w="639" w:type="pct"/>
            <w:noWrap/>
            <w:vAlign w:val="center"/>
            <w:hideMark/>
          </w:tcPr>
          <w:p w14:paraId="21BA42B6" w14:textId="77777777" w:rsidR="00DF0A2F" w:rsidRPr="0027590D" w:rsidRDefault="00DF0A2F" w:rsidP="00DF0A2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718</w:t>
            </w:r>
          </w:p>
        </w:tc>
        <w:tc>
          <w:tcPr>
            <w:tcW w:w="639" w:type="pct"/>
            <w:noWrap/>
            <w:vAlign w:val="center"/>
            <w:hideMark/>
          </w:tcPr>
          <w:p w14:paraId="019E0A9A" w14:textId="77777777" w:rsidR="00DF0A2F" w:rsidRPr="0027590D" w:rsidRDefault="00DF0A2F" w:rsidP="00DF0A2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213</w:t>
            </w:r>
          </w:p>
        </w:tc>
        <w:tc>
          <w:tcPr>
            <w:tcW w:w="593" w:type="pct"/>
            <w:noWrap/>
            <w:vAlign w:val="center"/>
            <w:hideMark/>
          </w:tcPr>
          <w:p w14:paraId="27095830" w14:textId="77777777" w:rsidR="00DF0A2F" w:rsidRPr="0027590D" w:rsidRDefault="00DF0A2F" w:rsidP="00DF0A2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2.848</w:t>
            </w:r>
          </w:p>
        </w:tc>
      </w:tr>
      <w:tr w:rsidR="00DF0A2F" w:rsidRPr="0027590D" w14:paraId="109CFC06" w14:textId="77777777" w:rsidTr="000C4FB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13" w:type="pct"/>
            <w:vAlign w:val="center"/>
            <w:hideMark/>
          </w:tcPr>
          <w:p w14:paraId="1F5DF752" w14:textId="77777777" w:rsidR="00DF0A2F" w:rsidRPr="000C4FBB" w:rsidRDefault="00DF0A2F" w:rsidP="00DF0A2F">
            <w:pPr>
              <w:rPr>
                <w:rFonts w:ascii="Arial" w:hAnsi="Arial" w:cs="Arial"/>
                <w:b w:val="0"/>
                <w:bCs w:val="0"/>
                <w:color w:val="000000"/>
                <w:sz w:val="16"/>
                <w:szCs w:val="16"/>
                <w:lang w:val="en-US" w:eastAsia="en-US"/>
              </w:rPr>
            </w:pPr>
            <w:r w:rsidRPr="000C4FBB">
              <w:rPr>
                <w:rFonts w:ascii="Arial" w:hAnsi="Arial" w:cs="Arial"/>
                <w:b w:val="0"/>
                <w:bCs w:val="0"/>
                <w:color w:val="000000"/>
                <w:sz w:val="16"/>
                <w:szCs w:val="16"/>
                <w:lang w:val="en-US" w:eastAsia="en-US"/>
              </w:rPr>
              <w:t>Los Mártires</w:t>
            </w:r>
          </w:p>
        </w:tc>
        <w:tc>
          <w:tcPr>
            <w:tcW w:w="639" w:type="pct"/>
            <w:noWrap/>
            <w:vAlign w:val="center"/>
            <w:hideMark/>
          </w:tcPr>
          <w:p w14:paraId="72E5D838" w14:textId="77777777" w:rsidR="00DF0A2F" w:rsidRPr="0027590D" w:rsidRDefault="00DF0A2F" w:rsidP="00DF0A2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8.462</w:t>
            </w:r>
          </w:p>
        </w:tc>
        <w:tc>
          <w:tcPr>
            <w:tcW w:w="639" w:type="pct"/>
            <w:noWrap/>
            <w:vAlign w:val="center"/>
            <w:hideMark/>
          </w:tcPr>
          <w:p w14:paraId="76A4D337" w14:textId="77777777" w:rsidR="00DF0A2F" w:rsidRPr="0027590D" w:rsidRDefault="00DF0A2F" w:rsidP="00DF0A2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5.582</w:t>
            </w:r>
          </w:p>
        </w:tc>
        <w:tc>
          <w:tcPr>
            <w:tcW w:w="639" w:type="pct"/>
            <w:noWrap/>
            <w:vAlign w:val="center"/>
            <w:hideMark/>
          </w:tcPr>
          <w:p w14:paraId="2C47D8BF" w14:textId="77777777" w:rsidR="00DF0A2F" w:rsidRPr="0027590D" w:rsidRDefault="00DF0A2F" w:rsidP="00DF0A2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5.436</w:t>
            </w:r>
          </w:p>
        </w:tc>
        <w:tc>
          <w:tcPr>
            <w:tcW w:w="639" w:type="pct"/>
            <w:noWrap/>
            <w:vAlign w:val="center"/>
            <w:hideMark/>
          </w:tcPr>
          <w:p w14:paraId="5B52E34A" w14:textId="77777777" w:rsidR="00DF0A2F" w:rsidRPr="0027590D" w:rsidRDefault="00DF0A2F" w:rsidP="00DF0A2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7.375</w:t>
            </w:r>
          </w:p>
        </w:tc>
        <w:tc>
          <w:tcPr>
            <w:tcW w:w="639" w:type="pct"/>
            <w:noWrap/>
            <w:vAlign w:val="center"/>
            <w:hideMark/>
          </w:tcPr>
          <w:p w14:paraId="15E667CD" w14:textId="77777777" w:rsidR="00DF0A2F" w:rsidRPr="0027590D" w:rsidRDefault="00DF0A2F" w:rsidP="00DF0A2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8.910</w:t>
            </w:r>
          </w:p>
        </w:tc>
        <w:tc>
          <w:tcPr>
            <w:tcW w:w="593" w:type="pct"/>
            <w:noWrap/>
            <w:vAlign w:val="center"/>
            <w:hideMark/>
          </w:tcPr>
          <w:p w14:paraId="4328D5C0" w14:textId="77777777" w:rsidR="00DF0A2F" w:rsidRPr="0027590D" w:rsidRDefault="00DF0A2F" w:rsidP="00DF0A2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35.765</w:t>
            </w:r>
          </w:p>
        </w:tc>
      </w:tr>
      <w:tr w:rsidR="00DF0A2F" w:rsidRPr="0027590D" w14:paraId="08A3C9BA" w14:textId="77777777" w:rsidTr="000C4FBB">
        <w:trPr>
          <w:trHeight w:val="300"/>
        </w:trPr>
        <w:tc>
          <w:tcPr>
            <w:cnfStyle w:val="001000000000" w:firstRow="0" w:lastRow="0" w:firstColumn="1" w:lastColumn="0" w:oddVBand="0" w:evenVBand="0" w:oddHBand="0" w:evenHBand="0" w:firstRowFirstColumn="0" w:firstRowLastColumn="0" w:lastRowFirstColumn="0" w:lastRowLastColumn="0"/>
            <w:tcW w:w="1213" w:type="pct"/>
            <w:vAlign w:val="center"/>
            <w:hideMark/>
          </w:tcPr>
          <w:p w14:paraId="717D1A6A" w14:textId="77777777" w:rsidR="00DF0A2F" w:rsidRPr="000C4FBB" w:rsidRDefault="00DF0A2F" w:rsidP="00DF0A2F">
            <w:pPr>
              <w:rPr>
                <w:rFonts w:ascii="Arial" w:hAnsi="Arial" w:cs="Arial"/>
                <w:b w:val="0"/>
                <w:bCs w:val="0"/>
                <w:color w:val="000000"/>
                <w:sz w:val="16"/>
                <w:szCs w:val="16"/>
                <w:lang w:val="en-US" w:eastAsia="en-US"/>
              </w:rPr>
            </w:pPr>
            <w:r w:rsidRPr="000C4FBB">
              <w:rPr>
                <w:rFonts w:ascii="Arial" w:hAnsi="Arial" w:cs="Arial"/>
                <w:b w:val="0"/>
                <w:bCs w:val="0"/>
                <w:color w:val="000000"/>
                <w:sz w:val="16"/>
                <w:szCs w:val="16"/>
                <w:lang w:val="en-US" w:eastAsia="en-US"/>
              </w:rPr>
              <w:t>Puente Aranda</w:t>
            </w:r>
          </w:p>
        </w:tc>
        <w:tc>
          <w:tcPr>
            <w:tcW w:w="639" w:type="pct"/>
            <w:noWrap/>
            <w:vAlign w:val="center"/>
            <w:hideMark/>
          </w:tcPr>
          <w:p w14:paraId="676B431A" w14:textId="77777777" w:rsidR="00DF0A2F" w:rsidRPr="0027590D" w:rsidRDefault="00DF0A2F" w:rsidP="00DF0A2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27.512</w:t>
            </w:r>
          </w:p>
        </w:tc>
        <w:tc>
          <w:tcPr>
            <w:tcW w:w="639" w:type="pct"/>
            <w:noWrap/>
            <w:vAlign w:val="center"/>
            <w:hideMark/>
          </w:tcPr>
          <w:p w14:paraId="18FA1A2F" w14:textId="77777777" w:rsidR="00DF0A2F" w:rsidRPr="0027590D" w:rsidRDefault="00DF0A2F" w:rsidP="00DF0A2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28.277</w:t>
            </w:r>
          </w:p>
        </w:tc>
        <w:tc>
          <w:tcPr>
            <w:tcW w:w="639" w:type="pct"/>
            <w:noWrap/>
            <w:vAlign w:val="center"/>
            <w:hideMark/>
          </w:tcPr>
          <w:p w14:paraId="4DCB3977" w14:textId="77777777" w:rsidR="00DF0A2F" w:rsidRPr="0027590D" w:rsidRDefault="00DF0A2F" w:rsidP="00DF0A2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24.277</w:t>
            </w:r>
          </w:p>
        </w:tc>
        <w:tc>
          <w:tcPr>
            <w:tcW w:w="639" w:type="pct"/>
            <w:noWrap/>
            <w:vAlign w:val="center"/>
            <w:hideMark/>
          </w:tcPr>
          <w:p w14:paraId="08687382" w14:textId="77777777" w:rsidR="00DF0A2F" w:rsidRPr="0027590D" w:rsidRDefault="00DF0A2F" w:rsidP="00DF0A2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20.947</w:t>
            </w:r>
          </w:p>
        </w:tc>
        <w:tc>
          <w:tcPr>
            <w:tcW w:w="639" w:type="pct"/>
            <w:noWrap/>
            <w:vAlign w:val="center"/>
            <w:hideMark/>
          </w:tcPr>
          <w:p w14:paraId="2A23FD92" w14:textId="77777777" w:rsidR="00DF0A2F" w:rsidRPr="0027590D" w:rsidRDefault="00DF0A2F" w:rsidP="00DF0A2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32.077</w:t>
            </w:r>
          </w:p>
        </w:tc>
        <w:tc>
          <w:tcPr>
            <w:tcW w:w="593" w:type="pct"/>
            <w:noWrap/>
            <w:vAlign w:val="center"/>
            <w:hideMark/>
          </w:tcPr>
          <w:p w14:paraId="41C39E7C" w14:textId="77777777" w:rsidR="00DF0A2F" w:rsidRPr="0027590D" w:rsidRDefault="00DF0A2F" w:rsidP="00DF0A2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133.090</w:t>
            </w:r>
          </w:p>
        </w:tc>
      </w:tr>
      <w:tr w:rsidR="00DF0A2F" w:rsidRPr="0027590D" w14:paraId="6A8C6F62" w14:textId="77777777" w:rsidTr="000C4FBB">
        <w:trPr>
          <w:cnfStyle w:val="000000100000" w:firstRow="0" w:lastRow="0" w:firstColumn="0" w:lastColumn="0" w:oddVBand="0" w:evenVBand="0" w:oddHBand="1" w:evenHBand="0" w:firstRowFirstColumn="0" w:firstRowLastColumn="0" w:lastRowFirstColumn="0" w:lastRowLastColumn="0"/>
          <w:trHeight w:val="450"/>
        </w:trPr>
        <w:tc>
          <w:tcPr>
            <w:cnfStyle w:val="001000000000" w:firstRow="0" w:lastRow="0" w:firstColumn="1" w:lastColumn="0" w:oddVBand="0" w:evenVBand="0" w:oddHBand="0" w:evenHBand="0" w:firstRowFirstColumn="0" w:firstRowLastColumn="0" w:lastRowFirstColumn="0" w:lastRowLastColumn="0"/>
            <w:tcW w:w="1213" w:type="pct"/>
            <w:vAlign w:val="center"/>
            <w:hideMark/>
          </w:tcPr>
          <w:p w14:paraId="0E7E8D69" w14:textId="77777777" w:rsidR="00DF0A2F" w:rsidRPr="000C4FBB" w:rsidRDefault="00DF0A2F" w:rsidP="00DF0A2F">
            <w:pPr>
              <w:rPr>
                <w:rFonts w:ascii="Arial" w:hAnsi="Arial" w:cs="Arial"/>
                <w:b w:val="0"/>
                <w:bCs w:val="0"/>
                <w:color w:val="000000"/>
                <w:sz w:val="16"/>
                <w:szCs w:val="16"/>
                <w:lang w:val="en-US" w:eastAsia="en-US"/>
              </w:rPr>
            </w:pPr>
            <w:r w:rsidRPr="000C4FBB">
              <w:rPr>
                <w:rFonts w:ascii="Arial" w:hAnsi="Arial" w:cs="Arial"/>
                <w:b w:val="0"/>
                <w:bCs w:val="0"/>
                <w:color w:val="000000"/>
                <w:sz w:val="16"/>
                <w:szCs w:val="16"/>
                <w:lang w:val="en-US" w:eastAsia="en-US"/>
              </w:rPr>
              <w:t>Rafael Uribe Uribe</w:t>
            </w:r>
          </w:p>
        </w:tc>
        <w:tc>
          <w:tcPr>
            <w:tcW w:w="639" w:type="pct"/>
            <w:noWrap/>
            <w:vAlign w:val="center"/>
            <w:hideMark/>
          </w:tcPr>
          <w:p w14:paraId="2803A866" w14:textId="77777777" w:rsidR="00DF0A2F" w:rsidRPr="0027590D" w:rsidRDefault="00DF0A2F" w:rsidP="00DF0A2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8.934</w:t>
            </w:r>
          </w:p>
        </w:tc>
        <w:tc>
          <w:tcPr>
            <w:tcW w:w="639" w:type="pct"/>
            <w:noWrap/>
            <w:vAlign w:val="center"/>
            <w:hideMark/>
          </w:tcPr>
          <w:p w14:paraId="2F600DD3" w14:textId="77777777" w:rsidR="00DF0A2F" w:rsidRPr="0027590D" w:rsidRDefault="00DF0A2F" w:rsidP="00DF0A2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6.329</w:t>
            </w:r>
          </w:p>
        </w:tc>
        <w:tc>
          <w:tcPr>
            <w:tcW w:w="639" w:type="pct"/>
            <w:noWrap/>
            <w:vAlign w:val="center"/>
            <w:hideMark/>
          </w:tcPr>
          <w:p w14:paraId="12FF170B" w14:textId="77777777" w:rsidR="00DF0A2F" w:rsidRPr="0027590D" w:rsidRDefault="00DF0A2F" w:rsidP="00DF0A2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6.675</w:t>
            </w:r>
          </w:p>
        </w:tc>
        <w:tc>
          <w:tcPr>
            <w:tcW w:w="639" w:type="pct"/>
            <w:noWrap/>
            <w:vAlign w:val="center"/>
            <w:hideMark/>
          </w:tcPr>
          <w:p w14:paraId="5F23CE19" w14:textId="77777777" w:rsidR="00DF0A2F" w:rsidRPr="0027590D" w:rsidRDefault="00DF0A2F" w:rsidP="00DF0A2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6.765</w:t>
            </w:r>
          </w:p>
        </w:tc>
        <w:tc>
          <w:tcPr>
            <w:tcW w:w="639" w:type="pct"/>
            <w:noWrap/>
            <w:vAlign w:val="center"/>
            <w:hideMark/>
          </w:tcPr>
          <w:p w14:paraId="7BA66B65" w14:textId="77777777" w:rsidR="00DF0A2F" w:rsidRPr="0027590D" w:rsidRDefault="00DF0A2F" w:rsidP="00DF0A2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6.017</w:t>
            </w:r>
          </w:p>
        </w:tc>
        <w:tc>
          <w:tcPr>
            <w:tcW w:w="593" w:type="pct"/>
            <w:noWrap/>
            <w:vAlign w:val="center"/>
            <w:hideMark/>
          </w:tcPr>
          <w:p w14:paraId="3A730B7C" w14:textId="77777777" w:rsidR="00DF0A2F" w:rsidRPr="0027590D" w:rsidRDefault="00DF0A2F" w:rsidP="00DF0A2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34.720</w:t>
            </w:r>
          </w:p>
        </w:tc>
      </w:tr>
      <w:tr w:rsidR="00DF0A2F" w:rsidRPr="0027590D" w14:paraId="05405C26" w14:textId="77777777" w:rsidTr="000C4FBB">
        <w:trPr>
          <w:trHeight w:val="300"/>
        </w:trPr>
        <w:tc>
          <w:tcPr>
            <w:cnfStyle w:val="001000000000" w:firstRow="0" w:lastRow="0" w:firstColumn="1" w:lastColumn="0" w:oddVBand="0" w:evenVBand="0" w:oddHBand="0" w:evenHBand="0" w:firstRowFirstColumn="0" w:firstRowLastColumn="0" w:lastRowFirstColumn="0" w:lastRowLastColumn="0"/>
            <w:tcW w:w="1213" w:type="pct"/>
            <w:vAlign w:val="center"/>
            <w:hideMark/>
          </w:tcPr>
          <w:p w14:paraId="2899EC8D" w14:textId="77777777" w:rsidR="00DF0A2F" w:rsidRPr="000C4FBB" w:rsidRDefault="00DF0A2F" w:rsidP="00DF0A2F">
            <w:pPr>
              <w:rPr>
                <w:rFonts w:ascii="Arial" w:hAnsi="Arial" w:cs="Arial"/>
                <w:b w:val="0"/>
                <w:bCs w:val="0"/>
                <w:color w:val="000000"/>
                <w:sz w:val="16"/>
                <w:szCs w:val="16"/>
                <w:lang w:val="en-US" w:eastAsia="en-US"/>
              </w:rPr>
            </w:pPr>
            <w:r w:rsidRPr="000C4FBB">
              <w:rPr>
                <w:rFonts w:ascii="Arial" w:hAnsi="Arial" w:cs="Arial"/>
                <w:b w:val="0"/>
                <w:bCs w:val="0"/>
                <w:color w:val="000000"/>
                <w:sz w:val="16"/>
                <w:szCs w:val="16"/>
                <w:lang w:val="en-US" w:eastAsia="en-US"/>
              </w:rPr>
              <w:t>San Cristóbal</w:t>
            </w:r>
          </w:p>
        </w:tc>
        <w:tc>
          <w:tcPr>
            <w:tcW w:w="639" w:type="pct"/>
            <w:noWrap/>
            <w:vAlign w:val="center"/>
            <w:hideMark/>
          </w:tcPr>
          <w:p w14:paraId="3414B0EB" w14:textId="77777777" w:rsidR="00DF0A2F" w:rsidRPr="0027590D" w:rsidRDefault="00DF0A2F" w:rsidP="00DF0A2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3.876</w:t>
            </w:r>
          </w:p>
        </w:tc>
        <w:tc>
          <w:tcPr>
            <w:tcW w:w="639" w:type="pct"/>
            <w:noWrap/>
            <w:vAlign w:val="center"/>
            <w:hideMark/>
          </w:tcPr>
          <w:p w14:paraId="18D3FD17" w14:textId="77777777" w:rsidR="00DF0A2F" w:rsidRPr="0027590D" w:rsidRDefault="00DF0A2F" w:rsidP="00DF0A2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2.983</w:t>
            </w:r>
          </w:p>
        </w:tc>
        <w:tc>
          <w:tcPr>
            <w:tcW w:w="639" w:type="pct"/>
            <w:noWrap/>
            <w:vAlign w:val="center"/>
            <w:hideMark/>
          </w:tcPr>
          <w:p w14:paraId="17A12D68" w14:textId="77777777" w:rsidR="00DF0A2F" w:rsidRPr="0027590D" w:rsidRDefault="00DF0A2F" w:rsidP="00DF0A2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3.248</w:t>
            </w:r>
          </w:p>
        </w:tc>
        <w:tc>
          <w:tcPr>
            <w:tcW w:w="639" w:type="pct"/>
            <w:noWrap/>
            <w:vAlign w:val="center"/>
            <w:hideMark/>
          </w:tcPr>
          <w:p w14:paraId="1D579E4A" w14:textId="77777777" w:rsidR="00DF0A2F" w:rsidRPr="0027590D" w:rsidRDefault="00DF0A2F" w:rsidP="00DF0A2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3.434</w:t>
            </w:r>
          </w:p>
        </w:tc>
        <w:tc>
          <w:tcPr>
            <w:tcW w:w="639" w:type="pct"/>
            <w:noWrap/>
            <w:vAlign w:val="center"/>
            <w:hideMark/>
          </w:tcPr>
          <w:p w14:paraId="45603681" w14:textId="77777777" w:rsidR="00DF0A2F" w:rsidRPr="0027590D" w:rsidRDefault="00DF0A2F" w:rsidP="00DF0A2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4.013</w:t>
            </w:r>
          </w:p>
        </w:tc>
        <w:tc>
          <w:tcPr>
            <w:tcW w:w="593" w:type="pct"/>
            <w:noWrap/>
            <w:vAlign w:val="center"/>
            <w:hideMark/>
          </w:tcPr>
          <w:p w14:paraId="1717C07E" w14:textId="77777777" w:rsidR="00DF0A2F" w:rsidRPr="0027590D" w:rsidRDefault="00DF0A2F" w:rsidP="00DF0A2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17.554</w:t>
            </w:r>
          </w:p>
        </w:tc>
      </w:tr>
      <w:tr w:rsidR="00DF0A2F" w:rsidRPr="0027590D" w14:paraId="049DCB02" w14:textId="77777777" w:rsidTr="000C4FB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13" w:type="pct"/>
            <w:vAlign w:val="center"/>
            <w:hideMark/>
          </w:tcPr>
          <w:p w14:paraId="111BBE07" w14:textId="77777777" w:rsidR="00DF0A2F" w:rsidRPr="000C4FBB" w:rsidRDefault="00DF0A2F" w:rsidP="00DF0A2F">
            <w:pPr>
              <w:rPr>
                <w:rFonts w:ascii="Arial" w:hAnsi="Arial" w:cs="Arial"/>
                <w:b w:val="0"/>
                <w:bCs w:val="0"/>
                <w:color w:val="000000"/>
                <w:sz w:val="16"/>
                <w:szCs w:val="16"/>
                <w:lang w:val="en-US" w:eastAsia="en-US"/>
              </w:rPr>
            </w:pPr>
            <w:r w:rsidRPr="000C4FBB">
              <w:rPr>
                <w:rFonts w:ascii="Arial" w:hAnsi="Arial" w:cs="Arial"/>
                <w:b w:val="0"/>
                <w:bCs w:val="0"/>
                <w:color w:val="000000"/>
                <w:sz w:val="16"/>
                <w:szCs w:val="16"/>
                <w:lang w:val="en-US" w:eastAsia="en-US"/>
              </w:rPr>
              <w:t>Santa Fé</w:t>
            </w:r>
          </w:p>
        </w:tc>
        <w:tc>
          <w:tcPr>
            <w:tcW w:w="639" w:type="pct"/>
            <w:noWrap/>
            <w:vAlign w:val="center"/>
            <w:hideMark/>
          </w:tcPr>
          <w:p w14:paraId="7055CA10" w14:textId="77777777" w:rsidR="00DF0A2F" w:rsidRPr="0027590D" w:rsidRDefault="00DF0A2F" w:rsidP="00DF0A2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2.020</w:t>
            </w:r>
          </w:p>
        </w:tc>
        <w:tc>
          <w:tcPr>
            <w:tcW w:w="639" w:type="pct"/>
            <w:noWrap/>
            <w:vAlign w:val="center"/>
            <w:hideMark/>
          </w:tcPr>
          <w:p w14:paraId="2635B882" w14:textId="77777777" w:rsidR="00DF0A2F" w:rsidRPr="0027590D" w:rsidRDefault="00DF0A2F" w:rsidP="00DF0A2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1.595</w:t>
            </w:r>
          </w:p>
        </w:tc>
        <w:tc>
          <w:tcPr>
            <w:tcW w:w="639" w:type="pct"/>
            <w:noWrap/>
            <w:vAlign w:val="center"/>
            <w:hideMark/>
          </w:tcPr>
          <w:p w14:paraId="75F40DE4" w14:textId="77777777" w:rsidR="00DF0A2F" w:rsidRPr="0027590D" w:rsidRDefault="00DF0A2F" w:rsidP="00DF0A2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2.496</w:t>
            </w:r>
          </w:p>
        </w:tc>
        <w:tc>
          <w:tcPr>
            <w:tcW w:w="639" w:type="pct"/>
            <w:noWrap/>
            <w:vAlign w:val="center"/>
            <w:hideMark/>
          </w:tcPr>
          <w:p w14:paraId="2EC5ECA6" w14:textId="77777777" w:rsidR="00DF0A2F" w:rsidRPr="0027590D" w:rsidRDefault="00DF0A2F" w:rsidP="00DF0A2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1.181</w:t>
            </w:r>
          </w:p>
        </w:tc>
        <w:tc>
          <w:tcPr>
            <w:tcW w:w="639" w:type="pct"/>
            <w:noWrap/>
            <w:vAlign w:val="center"/>
            <w:hideMark/>
          </w:tcPr>
          <w:p w14:paraId="7A1469DA" w14:textId="77777777" w:rsidR="00DF0A2F" w:rsidRPr="0027590D" w:rsidRDefault="00DF0A2F" w:rsidP="00DF0A2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2.352</w:t>
            </w:r>
          </w:p>
        </w:tc>
        <w:tc>
          <w:tcPr>
            <w:tcW w:w="593" w:type="pct"/>
            <w:noWrap/>
            <w:vAlign w:val="center"/>
            <w:hideMark/>
          </w:tcPr>
          <w:p w14:paraId="7C2DD052" w14:textId="77777777" w:rsidR="00DF0A2F" w:rsidRPr="0027590D" w:rsidRDefault="00DF0A2F" w:rsidP="00DF0A2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9.644</w:t>
            </w:r>
          </w:p>
        </w:tc>
      </w:tr>
      <w:tr w:rsidR="00DF0A2F" w:rsidRPr="0027590D" w14:paraId="59AA29E4" w14:textId="77777777" w:rsidTr="000C4FBB">
        <w:trPr>
          <w:trHeight w:val="300"/>
        </w:trPr>
        <w:tc>
          <w:tcPr>
            <w:cnfStyle w:val="001000000000" w:firstRow="0" w:lastRow="0" w:firstColumn="1" w:lastColumn="0" w:oddVBand="0" w:evenVBand="0" w:oddHBand="0" w:evenHBand="0" w:firstRowFirstColumn="0" w:firstRowLastColumn="0" w:lastRowFirstColumn="0" w:lastRowLastColumn="0"/>
            <w:tcW w:w="1213" w:type="pct"/>
            <w:vAlign w:val="center"/>
            <w:hideMark/>
          </w:tcPr>
          <w:p w14:paraId="3481D0E3" w14:textId="77777777" w:rsidR="00DF0A2F" w:rsidRPr="000C4FBB" w:rsidRDefault="00DF0A2F" w:rsidP="00DF0A2F">
            <w:pPr>
              <w:rPr>
                <w:rFonts w:ascii="Arial" w:hAnsi="Arial" w:cs="Arial"/>
                <w:b w:val="0"/>
                <w:bCs w:val="0"/>
                <w:color w:val="000000"/>
                <w:sz w:val="16"/>
                <w:szCs w:val="16"/>
                <w:lang w:val="en-US" w:eastAsia="en-US"/>
              </w:rPr>
            </w:pPr>
            <w:r w:rsidRPr="000C4FBB">
              <w:rPr>
                <w:rFonts w:ascii="Arial" w:hAnsi="Arial" w:cs="Arial"/>
                <w:b w:val="0"/>
                <w:bCs w:val="0"/>
                <w:color w:val="000000"/>
                <w:sz w:val="16"/>
                <w:szCs w:val="16"/>
                <w:lang w:val="en-US" w:eastAsia="en-US"/>
              </w:rPr>
              <w:t>Sin Dato</w:t>
            </w:r>
          </w:p>
        </w:tc>
        <w:tc>
          <w:tcPr>
            <w:tcW w:w="639" w:type="pct"/>
            <w:noWrap/>
            <w:vAlign w:val="center"/>
            <w:hideMark/>
          </w:tcPr>
          <w:p w14:paraId="7337610A" w14:textId="77777777" w:rsidR="00DF0A2F" w:rsidRPr="0027590D" w:rsidRDefault="00DF0A2F" w:rsidP="00DF0A2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8.389</w:t>
            </w:r>
          </w:p>
        </w:tc>
        <w:tc>
          <w:tcPr>
            <w:tcW w:w="639" w:type="pct"/>
            <w:noWrap/>
            <w:vAlign w:val="center"/>
            <w:hideMark/>
          </w:tcPr>
          <w:p w14:paraId="2E92AEE6" w14:textId="77777777" w:rsidR="00DF0A2F" w:rsidRPr="0027590D" w:rsidRDefault="00DF0A2F" w:rsidP="00DF0A2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4.615</w:t>
            </w:r>
          </w:p>
        </w:tc>
        <w:tc>
          <w:tcPr>
            <w:tcW w:w="639" w:type="pct"/>
            <w:noWrap/>
            <w:vAlign w:val="center"/>
            <w:hideMark/>
          </w:tcPr>
          <w:p w14:paraId="4C4C878B" w14:textId="77777777" w:rsidR="00DF0A2F" w:rsidRPr="0027590D" w:rsidRDefault="00DF0A2F" w:rsidP="00DF0A2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4.395</w:t>
            </w:r>
          </w:p>
        </w:tc>
        <w:tc>
          <w:tcPr>
            <w:tcW w:w="639" w:type="pct"/>
            <w:noWrap/>
            <w:vAlign w:val="center"/>
            <w:hideMark/>
          </w:tcPr>
          <w:p w14:paraId="2EF8BF1B" w14:textId="77777777" w:rsidR="00DF0A2F" w:rsidRPr="0027590D" w:rsidRDefault="00DF0A2F" w:rsidP="00DF0A2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18.486</w:t>
            </w:r>
          </w:p>
        </w:tc>
        <w:tc>
          <w:tcPr>
            <w:tcW w:w="639" w:type="pct"/>
            <w:noWrap/>
            <w:vAlign w:val="center"/>
            <w:hideMark/>
          </w:tcPr>
          <w:p w14:paraId="17C83FF5" w14:textId="77777777" w:rsidR="00DF0A2F" w:rsidRPr="0027590D" w:rsidRDefault="00DF0A2F" w:rsidP="00DF0A2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122.642</w:t>
            </w:r>
          </w:p>
        </w:tc>
        <w:tc>
          <w:tcPr>
            <w:tcW w:w="593" w:type="pct"/>
            <w:noWrap/>
            <w:vAlign w:val="center"/>
            <w:hideMark/>
          </w:tcPr>
          <w:p w14:paraId="784A68FA" w14:textId="77777777" w:rsidR="00DF0A2F" w:rsidRPr="0027590D" w:rsidRDefault="00DF0A2F" w:rsidP="00DF0A2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158.527</w:t>
            </w:r>
          </w:p>
        </w:tc>
      </w:tr>
      <w:tr w:rsidR="00DF0A2F" w:rsidRPr="0027590D" w14:paraId="7D606B05" w14:textId="77777777" w:rsidTr="000C4FB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13" w:type="pct"/>
            <w:vAlign w:val="center"/>
            <w:hideMark/>
          </w:tcPr>
          <w:p w14:paraId="7015FF65" w14:textId="77777777" w:rsidR="00DF0A2F" w:rsidRPr="000C4FBB" w:rsidRDefault="00DF0A2F" w:rsidP="00DF0A2F">
            <w:pPr>
              <w:rPr>
                <w:rFonts w:ascii="Arial" w:hAnsi="Arial" w:cs="Arial"/>
                <w:b w:val="0"/>
                <w:bCs w:val="0"/>
                <w:color w:val="000000"/>
                <w:sz w:val="16"/>
                <w:szCs w:val="16"/>
                <w:lang w:val="en-US" w:eastAsia="en-US"/>
              </w:rPr>
            </w:pPr>
            <w:r w:rsidRPr="000C4FBB">
              <w:rPr>
                <w:rFonts w:ascii="Arial" w:hAnsi="Arial" w:cs="Arial"/>
                <w:b w:val="0"/>
                <w:bCs w:val="0"/>
                <w:color w:val="000000"/>
                <w:sz w:val="16"/>
                <w:szCs w:val="16"/>
                <w:lang w:val="en-US" w:eastAsia="en-US"/>
              </w:rPr>
              <w:t>Suba</w:t>
            </w:r>
          </w:p>
        </w:tc>
        <w:tc>
          <w:tcPr>
            <w:tcW w:w="639" w:type="pct"/>
            <w:noWrap/>
            <w:vAlign w:val="center"/>
            <w:hideMark/>
          </w:tcPr>
          <w:p w14:paraId="16F3B14B" w14:textId="77777777" w:rsidR="00DF0A2F" w:rsidRPr="0027590D" w:rsidRDefault="00DF0A2F" w:rsidP="00DF0A2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63.429</w:t>
            </w:r>
          </w:p>
        </w:tc>
        <w:tc>
          <w:tcPr>
            <w:tcW w:w="639" w:type="pct"/>
            <w:noWrap/>
            <w:vAlign w:val="center"/>
            <w:hideMark/>
          </w:tcPr>
          <w:p w14:paraId="1DE5376E" w14:textId="77777777" w:rsidR="00DF0A2F" w:rsidRPr="0027590D" w:rsidRDefault="00DF0A2F" w:rsidP="00DF0A2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47.688</w:t>
            </w:r>
          </w:p>
        </w:tc>
        <w:tc>
          <w:tcPr>
            <w:tcW w:w="639" w:type="pct"/>
            <w:noWrap/>
            <w:vAlign w:val="center"/>
            <w:hideMark/>
          </w:tcPr>
          <w:p w14:paraId="7D8C3EBD" w14:textId="77777777" w:rsidR="00DF0A2F" w:rsidRPr="0027590D" w:rsidRDefault="00DF0A2F" w:rsidP="00DF0A2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48.430</w:t>
            </w:r>
          </w:p>
        </w:tc>
        <w:tc>
          <w:tcPr>
            <w:tcW w:w="639" w:type="pct"/>
            <w:noWrap/>
            <w:vAlign w:val="center"/>
            <w:hideMark/>
          </w:tcPr>
          <w:p w14:paraId="084FD951" w14:textId="77777777" w:rsidR="00DF0A2F" w:rsidRPr="0027590D" w:rsidRDefault="00DF0A2F" w:rsidP="00DF0A2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75.770</w:t>
            </w:r>
          </w:p>
        </w:tc>
        <w:tc>
          <w:tcPr>
            <w:tcW w:w="639" w:type="pct"/>
            <w:noWrap/>
            <w:vAlign w:val="center"/>
            <w:hideMark/>
          </w:tcPr>
          <w:p w14:paraId="7A50A741" w14:textId="77777777" w:rsidR="00DF0A2F" w:rsidRPr="0027590D" w:rsidRDefault="00DF0A2F" w:rsidP="00DF0A2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50.022</w:t>
            </w:r>
          </w:p>
        </w:tc>
        <w:tc>
          <w:tcPr>
            <w:tcW w:w="593" w:type="pct"/>
            <w:noWrap/>
            <w:vAlign w:val="center"/>
            <w:hideMark/>
          </w:tcPr>
          <w:p w14:paraId="032D569D" w14:textId="77777777" w:rsidR="00DF0A2F" w:rsidRPr="0027590D" w:rsidRDefault="00DF0A2F" w:rsidP="00DF0A2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285.339</w:t>
            </w:r>
          </w:p>
        </w:tc>
      </w:tr>
      <w:tr w:rsidR="00DF0A2F" w:rsidRPr="0027590D" w14:paraId="329FACEC" w14:textId="77777777" w:rsidTr="000C4FBB">
        <w:trPr>
          <w:trHeight w:val="300"/>
        </w:trPr>
        <w:tc>
          <w:tcPr>
            <w:cnfStyle w:val="001000000000" w:firstRow="0" w:lastRow="0" w:firstColumn="1" w:lastColumn="0" w:oddVBand="0" w:evenVBand="0" w:oddHBand="0" w:evenHBand="0" w:firstRowFirstColumn="0" w:firstRowLastColumn="0" w:lastRowFirstColumn="0" w:lastRowLastColumn="0"/>
            <w:tcW w:w="1213" w:type="pct"/>
            <w:vAlign w:val="center"/>
            <w:hideMark/>
          </w:tcPr>
          <w:p w14:paraId="76F6A28A" w14:textId="77777777" w:rsidR="00DF0A2F" w:rsidRPr="000C4FBB" w:rsidRDefault="00DF0A2F" w:rsidP="00DF0A2F">
            <w:pPr>
              <w:rPr>
                <w:rFonts w:ascii="Arial" w:hAnsi="Arial" w:cs="Arial"/>
                <w:b w:val="0"/>
                <w:bCs w:val="0"/>
                <w:color w:val="000000"/>
                <w:sz w:val="16"/>
                <w:szCs w:val="16"/>
                <w:lang w:val="en-US" w:eastAsia="en-US"/>
              </w:rPr>
            </w:pPr>
            <w:r w:rsidRPr="000C4FBB">
              <w:rPr>
                <w:rFonts w:ascii="Arial" w:hAnsi="Arial" w:cs="Arial"/>
                <w:b w:val="0"/>
                <w:bCs w:val="0"/>
                <w:color w:val="000000"/>
                <w:sz w:val="16"/>
                <w:szCs w:val="16"/>
                <w:lang w:val="en-US" w:eastAsia="en-US"/>
              </w:rPr>
              <w:t>Sumapaz</w:t>
            </w:r>
          </w:p>
        </w:tc>
        <w:tc>
          <w:tcPr>
            <w:tcW w:w="639" w:type="pct"/>
            <w:noWrap/>
            <w:vAlign w:val="center"/>
            <w:hideMark/>
          </w:tcPr>
          <w:p w14:paraId="6EC6857C" w14:textId="77777777" w:rsidR="00DF0A2F" w:rsidRPr="0027590D" w:rsidRDefault="00DF0A2F" w:rsidP="00DF0A2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12</w:t>
            </w:r>
          </w:p>
        </w:tc>
        <w:tc>
          <w:tcPr>
            <w:tcW w:w="639" w:type="pct"/>
            <w:noWrap/>
            <w:vAlign w:val="center"/>
            <w:hideMark/>
          </w:tcPr>
          <w:p w14:paraId="50FBE1E7" w14:textId="77777777" w:rsidR="00DF0A2F" w:rsidRPr="0027590D" w:rsidRDefault="00DF0A2F" w:rsidP="00DF0A2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1</w:t>
            </w:r>
          </w:p>
        </w:tc>
        <w:tc>
          <w:tcPr>
            <w:tcW w:w="639" w:type="pct"/>
            <w:noWrap/>
            <w:vAlign w:val="center"/>
            <w:hideMark/>
          </w:tcPr>
          <w:p w14:paraId="6A163E7F" w14:textId="77777777" w:rsidR="00DF0A2F" w:rsidRPr="0027590D" w:rsidRDefault="00DF0A2F" w:rsidP="00DF0A2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2</w:t>
            </w:r>
          </w:p>
        </w:tc>
        <w:tc>
          <w:tcPr>
            <w:tcW w:w="639" w:type="pct"/>
            <w:noWrap/>
            <w:vAlign w:val="center"/>
            <w:hideMark/>
          </w:tcPr>
          <w:p w14:paraId="72687755" w14:textId="4D9856B9" w:rsidR="00DF0A2F" w:rsidRPr="0027590D" w:rsidRDefault="00DF0A2F" w:rsidP="00DF0A2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p>
        </w:tc>
        <w:tc>
          <w:tcPr>
            <w:tcW w:w="639" w:type="pct"/>
            <w:noWrap/>
            <w:vAlign w:val="center"/>
            <w:hideMark/>
          </w:tcPr>
          <w:p w14:paraId="2CB6F8FB" w14:textId="6843E86C" w:rsidR="00DF0A2F" w:rsidRPr="0027590D" w:rsidRDefault="00DF0A2F" w:rsidP="00DF0A2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p>
        </w:tc>
        <w:tc>
          <w:tcPr>
            <w:tcW w:w="593" w:type="pct"/>
            <w:noWrap/>
            <w:vAlign w:val="center"/>
            <w:hideMark/>
          </w:tcPr>
          <w:p w14:paraId="027A8DD4" w14:textId="77777777" w:rsidR="00DF0A2F" w:rsidRPr="0027590D" w:rsidRDefault="00DF0A2F" w:rsidP="00DF0A2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15</w:t>
            </w:r>
          </w:p>
        </w:tc>
      </w:tr>
      <w:tr w:rsidR="00DF0A2F" w:rsidRPr="0027590D" w14:paraId="033A5EDB" w14:textId="77777777" w:rsidTr="000C4FB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13" w:type="pct"/>
            <w:vAlign w:val="center"/>
            <w:hideMark/>
          </w:tcPr>
          <w:p w14:paraId="32B9A856" w14:textId="77777777" w:rsidR="00DF0A2F" w:rsidRPr="000C4FBB" w:rsidRDefault="00DF0A2F" w:rsidP="00DF0A2F">
            <w:pPr>
              <w:rPr>
                <w:rFonts w:ascii="Arial" w:hAnsi="Arial" w:cs="Arial"/>
                <w:b w:val="0"/>
                <w:bCs w:val="0"/>
                <w:color w:val="000000"/>
                <w:sz w:val="16"/>
                <w:szCs w:val="16"/>
                <w:lang w:val="en-US" w:eastAsia="en-US"/>
              </w:rPr>
            </w:pPr>
            <w:r w:rsidRPr="000C4FBB">
              <w:rPr>
                <w:rFonts w:ascii="Arial" w:hAnsi="Arial" w:cs="Arial"/>
                <w:b w:val="0"/>
                <w:bCs w:val="0"/>
                <w:color w:val="000000"/>
                <w:sz w:val="16"/>
                <w:szCs w:val="16"/>
                <w:lang w:val="en-US" w:eastAsia="en-US"/>
              </w:rPr>
              <w:t>Teusaquillo</w:t>
            </w:r>
          </w:p>
        </w:tc>
        <w:tc>
          <w:tcPr>
            <w:tcW w:w="639" w:type="pct"/>
            <w:noWrap/>
            <w:vAlign w:val="center"/>
            <w:hideMark/>
          </w:tcPr>
          <w:p w14:paraId="177BCA7B" w14:textId="77777777" w:rsidR="00DF0A2F" w:rsidRPr="0027590D" w:rsidRDefault="00DF0A2F" w:rsidP="00DF0A2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73.649</w:t>
            </w:r>
          </w:p>
        </w:tc>
        <w:tc>
          <w:tcPr>
            <w:tcW w:w="639" w:type="pct"/>
            <w:noWrap/>
            <w:vAlign w:val="center"/>
            <w:hideMark/>
          </w:tcPr>
          <w:p w14:paraId="03137EFE" w14:textId="77777777" w:rsidR="00DF0A2F" w:rsidRPr="0027590D" w:rsidRDefault="00DF0A2F" w:rsidP="00DF0A2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69.807</w:t>
            </w:r>
          </w:p>
        </w:tc>
        <w:tc>
          <w:tcPr>
            <w:tcW w:w="639" w:type="pct"/>
            <w:noWrap/>
            <w:vAlign w:val="center"/>
            <w:hideMark/>
          </w:tcPr>
          <w:p w14:paraId="1DFB937E" w14:textId="77777777" w:rsidR="00DF0A2F" w:rsidRPr="0027590D" w:rsidRDefault="00DF0A2F" w:rsidP="00DF0A2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59.039</w:t>
            </w:r>
          </w:p>
        </w:tc>
        <w:tc>
          <w:tcPr>
            <w:tcW w:w="639" w:type="pct"/>
            <w:noWrap/>
            <w:vAlign w:val="center"/>
            <w:hideMark/>
          </w:tcPr>
          <w:p w14:paraId="57560B9C" w14:textId="77777777" w:rsidR="00DF0A2F" w:rsidRPr="0027590D" w:rsidRDefault="00DF0A2F" w:rsidP="00DF0A2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60.902</w:t>
            </w:r>
          </w:p>
        </w:tc>
        <w:tc>
          <w:tcPr>
            <w:tcW w:w="639" w:type="pct"/>
            <w:noWrap/>
            <w:vAlign w:val="center"/>
            <w:hideMark/>
          </w:tcPr>
          <w:p w14:paraId="1B08516A" w14:textId="77777777" w:rsidR="00DF0A2F" w:rsidRPr="0027590D" w:rsidRDefault="00DF0A2F" w:rsidP="00DF0A2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71.033</w:t>
            </w:r>
          </w:p>
        </w:tc>
        <w:tc>
          <w:tcPr>
            <w:tcW w:w="593" w:type="pct"/>
            <w:noWrap/>
            <w:vAlign w:val="center"/>
            <w:hideMark/>
          </w:tcPr>
          <w:p w14:paraId="29281F02" w14:textId="77777777" w:rsidR="00DF0A2F" w:rsidRPr="0027590D" w:rsidRDefault="00DF0A2F" w:rsidP="00DF0A2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334.430</w:t>
            </w:r>
          </w:p>
        </w:tc>
      </w:tr>
      <w:tr w:rsidR="00DF0A2F" w:rsidRPr="0027590D" w14:paraId="0A53CA5C" w14:textId="77777777" w:rsidTr="000C4FBB">
        <w:trPr>
          <w:trHeight w:val="300"/>
        </w:trPr>
        <w:tc>
          <w:tcPr>
            <w:cnfStyle w:val="001000000000" w:firstRow="0" w:lastRow="0" w:firstColumn="1" w:lastColumn="0" w:oddVBand="0" w:evenVBand="0" w:oddHBand="0" w:evenHBand="0" w:firstRowFirstColumn="0" w:firstRowLastColumn="0" w:lastRowFirstColumn="0" w:lastRowLastColumn="0"/>
            <w:tcW w:w="1213" w:type="pct"/>
            <w:vAlign w:val="center"/>
            <w:hideMark/>
          </w:tcPr>
          <w:p w14:paraId="7155A3D7" w14:textId="77777777" w:rsidR="00DF0A2F" w:rsidRPr="000C4FBB" w:rsidRDefault="00DF0A2F" w:rsidP="00DF0A2F">
            <w:pPr>
              <w:rPr>
                <w:rFonts w:ascii="Arial" w:hAnsi="Arial" w:cs="Arial"/>
                <w:b w:val="0"/>
                <w:bCs w:val="0"/>
                <w:color w:val="000000"/>
                <w:sz w:val="16"/>
                <w:szCs w:val="16"/>
                <w:lang w:val="en-US" w:eastAsia="en-US"/>
              </w:rPr>
            </w:pPr>
            <w:r w:rsidRPr="000C4FBB">
              <w:rPr>
                <w:rFonts w:ascii="Arial" w:hAnsi="Arial" w:cs="Arial"/>
                <w:b w:val="0"/>
                <w:bCs w:val="0"/>
                <w:color w:val="000000"/>
                <w:sz w:val="16"/>
                <w:szCs w:val="16"/>
                <w:lang w:val="en-US" w:eastAsia="en-US"/>
              </w:rPr>
              <w:t>Tunjuelito</w:t>
            </w:r>
          </w:p>
        </w:tc>
        <w:tc>
          <w:tcPr>
            <w:tcW w:w="639" w:type="pct"/>
            <w:noWrap/>
            <w:vAlign w:val="center"/>
            <w:hideMark/>
          </w:tcPr>
          <w:p w14:paraId="7D7B565B" w14:textId="77777777" w:rsidR="00DF0A2F" w:rsidRPr="0027590D" w:rsidRDefault="00DF0A2F" w:rsidP="00DF0A2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11.576</w:t>
            </w:r>
          </w:p>
        </w:tc>
        <w:tc>
          <w:tcPr>
            <w:tcW w:w="639" w:type="pct"/>
            <w:noWrap/>
            <w:vAlign w:val="center"/>
            <w:hideMark/>
          </w:tcPr>
          <w:p w14:paraId="7FACDD83" w14:textId="77777777" w:rsidR="00DF0A2F" w:rsidRPr="0027590D" w:rsidRDefault="00DF0A2F" w:rsidP="00DF0A2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10.751</w:t>
            </w:r>
          </w:p>
        </w:tc>
        <w:tc>
          <w:tcPr>
            <w:tcW w:w="639" w:type="pct"/>
            <w:noWrap/>
            <w:vAlign w:val="center"/>
            <w:hideMark/>
          </w:tcPr>
          <w:p w14:paraId="25BADF8E" w14:textId="77777777" w:rsidR="00DF0A2F" w:rsidRPr="0027590D" w:rsidRDefault="00DF0A2F" w:rsidP="00DF0A2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12.351</w:t>
            </w:r>
          </w:p>
        </w:tc>
        <w:tc>
          <w:tcPr>
            <w:tcW w:w="639" w:type="pct"/>
            <w:noWrap/>
            <w:vAlign w:val="center"/>
            <w:hideMark/>
          </w:tcPr>
          <w:p w14:paraId="0D1F12E5" w14:textId="77777777" w:rsidR="00DF0A2F" w:rsidRPr="0027590D" w:rsidRDefault="00DF0A2F" w:rsidP="00DF0A2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12.566</w:t>
            </w:r>
          </w:p>
        </w:tc>
        <w:tc>
          <w:tcPr>
            <w:tcW w:w="639" w:type="pct"/>
            <w:noWrap/>
            <w:vAlign w:val="center"/>
            <w:hideMark/>
          </w:tcPr>
          <w:p w14:paraId="7C249987" w14:textId="77777777" w:rsidR="00DF0A2F" w:rsidRPr="0027590D" w:rsidRDefault="00DF0A2F" w:rsidP="00DF0A2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10.701</w:t>
            </w:r>
          </w:p>
        </w:tc>
        <w:tc>
          <w:tcPr>
            <w:tcW w:w="593" w:type="pct"/>
            <w:noWrap/>
            <w:vAlign w:val="center"/>
            <w:hideMark/>
          </w:tcPr>
          <w:p w14:paraId="2322D50B" w14:textId="77777777" w:rsidR="00DF0A2F" w:rsidRPr="0027590D" w:rsidRDefault="00DF0A2F" w:rsidP="00DF0A2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57.945</w:t>
            </w:r>
          </w:p>
        </w:tc>
      </w:tr>
      <w:tr w:rsidR="00DF0A2F" w:rsidRPr="0027590D" w14:paraId="3A086FAA" w14:textId="77777777" w:rsidTr="000C4FB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13" w:type="pct"/>
            <w:vAlign w:val="center"/>
            <w:hideMark/>
          </w:tcPr>
          <w:p w14:paraId="4B86EA36" w14:textId="77777777" w:rsidR="00DF0A2F" w:rsidRPr="000C4FBB" w:rsidRDefault="00DF0A2F" w:rsidP="00DF0A2F">
            <w:pPr>
              <w:rPr>
                <w:rFonts w:ascii="Arial" w:hAnsi="Arial" w:cs="Arial"/>
                <w:b w:val="0"/>
                <w:bCs w:val="0"/>
                <w:color w:val="000000"/>
                <w:sz w:val="16"/>
                <w:szCs w:val="16"/>
                <w:lang w:val="en-US" w:eastAsia="en-US"/>
              </w:rPr>
            </w:pPr>
            <w:r w:rsidRPr="000C4FBB">
              <w:rPr>
                <w:rFonts w:ascii="Arial" w:hAnsi="Arial" w:cs="Arial"/>
                <w:b w:val="0"/>
                <w:bCs w:val="0"/>
                <w:color w:val="000000"/>
                <w:sz w:val="16"/>
                <w:szCs w:val="16"/>
                <w:lang w:val="en-US" w:eastAsia="en-US"/>
              </w:rPr>
              <w:t>Usaquén</w:t>
            </w:r>
          </w:p>
        </w:tc>
        <w:tc>
          <w:tcPr>
            <w:tcW w:w="639" w:type="pct"/>
            <w:noWrap/>
            <w:vAlign w:val="center"/>
            <w:hideMark/>
          </w:tcPr>
          <w:p w14:paraId="11D3FBB4" w14:textId="77777777" w:rsidR="00DF0A2F" w:rsidRPr="0027590D" w:rsidRDefault="00DF0A2F" w:rsidP="00DF0A2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50.232</w:t>
            </w:r>
          </w:p>
        </w:tc>
        <w:tc>
          <w:tcPr>
            <w:tcW w:w="639" w:type="pct"/>
            <w:noWrap/>
            <w:vAlign w:val="center"/>
            <w:hideMark/>
          </w:tcPr>
          <w:p w14:paraId="0C6BD2F4" w14:textId="77777777" w:rsidR="00DF0A2F" w:rsidRPr="0027590D" w:rsidRDefault="00DF0A2F" w:rsidP="00DF0A2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56.375</w:t>
            </w:r>
          </w:p>
        </w:tc>
        <w:tc>
          <w:tcPr>
            <w:tcW w:w="639" w:type="pct"/>
            <w:noWrap/>
            <w:vAlign w:val="center"/>
            <w:hideMark/>
          </w:tcPr>
          <w:p w14:paraId="1F8894B6" w14:textId="77777777" w:rsidR="00DF0A2F" w:rsidRPr="0027590D" w:rsidRDefault="00DF0A2F" w:rsidP="00DF0A2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71.070</w:t>
            </w:r>
          </w:p>
        </w:tc>
        <w:tc>
          <w:tcPr>
            <w:tcW w:w="639" w:type="pct"/>
            <w:noWrap/>
            <w:vAlign w:val="center"/>
            <w:hideMark/>
          </w:tcPr>
          <w:p w14:paraId="55BDDB30" w14:textId="77777777" w:rsidR="00DF0A2F" w:rsidRPr="0027590D" w:rsidRDefault="00DF0A2F" w:rsidP="00DF0A2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76.785</w:t>
            </w:r>
          </w:p>
        </w:tc>
        <w:tc>
          <w:tcPr>
            <w:tcW w:w="639" w:type="pct"/>
            <w:noWrap/>
            <w:vAlign w:val="center"/>
            <w:hideMark/>
          </w:tcPr>
          <w:p w14:paraId="6F8EAECE" w14:textId="77777777" w:rsidR="00DF0A2F" w:rsidRPr="0027590D" w:rsidRDefault="00DF0A2F" w:rsidP="00DF0A2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36.552</w:t>
            </w:r>
          </w:p>
        </w:tc>
        <w:tc>
          <w:tcPr>
            <w:tcW w:w="593" w:type="pct"/>
            <w:noWrap/>
            <w:vAlign w:val="center"/>
            <w:hideMark/>
          </w:tcPr>
          <w:p w14:paraId="4FD50407" w14:textId="77777777" w:rsidR="00DF0A2F" w:rsidRPr="0027590D" w:rsidRDefault="00DF0A2F" w:rsidP="00DF0A2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291.014</w:t>
            </w:r>
          </w:p>
        </w:tc>
      </w:tr>
      <w:tr w:rsidR="00DF0A2F" w:rsidRPr="0027590D" w14:paraId="13157D8D" w14:textId="77777777" w:rsidTr="000C4FBB">
        <w:trPr>
          <w:trHeight w:val="300"/>
        </w:trPr>
        <w:tc>
          <w:tcPr>
            <w:cnfStyle w:val="001000000000" w:firstRow="0" w:lastRow="0" w:firstColumn="1" w:lastColumn="0" w:oddVBand="0" w:evenVBand="0" w:oddHBand="0" w:evenHBand="0" w:firstRowFirstColumn="0" w:firstRowLastColumn="0" w:lastRowFirstColumn="0" w:lastRowLastColumn="0"/>
            <w:tcW w:w="1213" w:type="pct"/>
            <w:vAlign w:val="center"/>
            <w:hideMark/>
          </w:tcPr>
          <w:p w14:paraId="70B08E8B" w14:textId="77777777" w:rsidR="00DF0A2F" w:rsidRPr="000C4FBB" w:rsidRDefault="00DF0A2F" w:rsidP="00DF0A2F">
            <w:pPr>
              <w:rPr>
                <w:rFonts w:ascii="Arial" w:hAnsi="Arial" w:cs="Arial"/>
                <w:b w:val="0"/>
                <w:bCs w:val="0"/>
                <w:color w:val="000000"/>
                <w:sz w:val="16"/>
                <w:szCs w:val="16"/>
                <w:lang w:val="en-US" w:eastAsia="en-US"/>
              </w:rPr>
            </w:pPr>
            <w:r w:rsidRPr="000C4FBB">
              <w:rPr>
                <w:rFonts w:ascii="Arial" w:hAnsi="Arial" w:cs="Arial"/>
                <w:b w:val="0"/>
                <w:bCs w:val="0"/>
                <w:color w:val="000000"/>
                <w:sz w:val="16"/>
                <w:szCs w:val="16"/>
                <w:lang w:val="en-US" w:eastAsia="en-US"/>
              </w:rPr>
              <w:t>Usme</w:t>
            </w:r>
          </w:p>
        </w:tc>
        <w:tc>
          <w:tcPr>
            <w:tcW w:w="639" w:type="pct"/>
            <w:noWrap/>
            <w:vAlign w:val="center"/>
            <w:hideMark/>
          </w:tcPr>
          <w:p w14:paraId="405956C5" w14:textId="77777777" w:rsidR="00DF0A2F" w:rsidRPr="0027590D" w:rsidRDefault="00DF0A2F" w:rsidP="00DF0A2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822</w:t>
            </w:r>
          </w:p>
        </w:tc>
        <w:tc>
          <w:tcPr>
            <w:tcW w:w="639" w:type="pct"/>
            <w:noWrap/>
            <w:vAlign w:val="center"/>
            <w:hideMark/>
          </w:tcPr>
          <w:p w14:paraId="3E62892D" w14:textId="77777777" w:rsidR="00DF0A2F" w:rsidRPr="0027590D" w:rsidRDefault="00DF0A2F" w:rsidP="00DF0A2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489</w:t>
            </w:r>
          </w:p>
        </w:tc>
        <w:tc>
          <w:tcPr>
            <w:tcW w:w="639" w:type="pct"/>
            <w:noWrap/>
            <w:vAlign w:val="center"/>
            <w:hideMark/>
          </w:tcPr>
          <w:p w14:paraId="6535535E" w14:textId="77777777" w:rsidR="00DF0A2F" w:rsidRPr="0027590D" w:rsidRDefault="00DF0A2F" w:rsidP="00DF0A2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629</w:t>
            </w:r>
          </w:p>
        </w:tc>
        <w:tc>
          <w:tcPr>
            <w:tcW w:w="639" w:type="pct"/>
            <w:noWrap/>
            <w:vAlign w:val="center"/>
            <w:hideMark/>
          </w:tcPr>
          <w:p w14:paraId="49CC3D0D" w14:textId="77777777" w:rsidR="00DF0A2F" w:rsidRPr="0027590D" w:rsidRDefault="00DF0A2F" w:rsidP="00DF0A2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845</w:t>
            </w:r>
          </w:p>
        </w:tc>
        <w:tc>
          <w:tcPr>
            <w:tcW w:w="639" w:type="pct"/>
            <w:noWrap/>
            <w:vAlign w:val="center"/>
            <w:hideMark/>
          </w:tcPr>
          <w:p w14:paraId="3B4EF7E3" w14:textId="77777777" w:rsidR="00DF0A2F" w:rsidRPr="0027590D" w:rsidRDefault="00DF0A2F" w:rsidP="00DF0A2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777</w:t>
            </w:r>
          </w:p>
        </w:tc>
        <w:tc>
          <w:tcPr>
            <w:tcW w:w="593" w:type="pct"/>
            <w:noWrap/>
            <w:vAlign w:val="center"/>
            <w:hideMark/>
          </w:tcPr>
          <w:p w14:paraId="5F8882F9" w14:textId="77777777" w:rsidR="00DF0A2F" w:rsidRPr="0027590D" w:rsidRDefault="00DF0A2F" w:rsidP="00DF0A2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3.562</w:t>
            </w:r>
          </w:p>
        </w:tc>
      </w:tr>
      <w:tr w:rsidR="00DF0A2F" w:rsidRPr="0027590D" w14:paraId="1FD57A17" w14:textId="77777777" w:rsidTr="000C4FB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13" w:type="pct"/>
            <w:vAlign w:val="center"/>
            <w:hideMark/>
          </w:tcPr>
          <w:p w14:paraId="3A7E3DB3" w14:textId="77777777" w:rsidR="00DF0A2F" w:rsidRPr="0027590D" w:rsidRDefault="00DF0A2F" w:rsidP="00DF0A2F">
            <w:pPr>
              <w:rPr>
                <w:rFonts w:ascii="Arial" w:hAnsi="Arial" w:cs="Arial"/>
                <w:color w:val="000000"/>
                <w:sz w:val="16"/>
                <w:szCs w:val="16"/>
                <w:lang w:val="en-US" w:eastAsia="en-US"/>
              </w:rPr>
            </w:pPr>
            <w:r w:rsidRPr="0027590D">
              <w:rPr>
                <w:rFonts w:ascii="Arial" w:hAnsi="Arial" w:cs="Arial"/>
                <w:color w:val="000000"/>
                <w:sz w:val="16"/>
                <w:szCs w:val="16"/>
                <w:lang w:val="en-US" w:eastAsia="en-US"/>
              </w:rPr>
              <w:t>Total general</w:t>
            </w:r>
          </w:p>
        </w:tc>
        <w:tc>
          <w:tcPr>
            <w:tcW w:w="639" w:type="pct"/>
            <w:noWrap/>
            <w:vAlign w:val="center"/>
            <w:hideMark/>
          </w:tcPr>
          <w:p w14:paraId="1811CDB4" w14:textId="77777777" w:rsidR="00DF0A2F" w:rsidRPr="0027590D" w:rsidRDefault="00DF0A2F" w:rsidP="00DF0A2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491.119</w:t>
            </w:r>
          </w:p>
        </w:tc>
        <w:tc>
          <w:tcPr>
            <w:tcW w:w="639" w:type="pct"/>
            <w:noWrap/>
            <w:vAlign w:val="center"/>
            <w:hideMark/>
          </w:tcPr>
          <w:p w14:paraId="7E0D256A" w14:textId="77777777" w:rsidR="00DF0A2F" w:rsidRPr="0027590D" w:rsidRDefault="00DF0A2F" w:rsidP="00DF0A2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434.907</w:t>
            </w:r>
          </w:p>
        </w:tc>
        <w:tc>
          <w:tcPr>
            <w:tcW w:w="639" w:type="pct"/>
            <w:noWrap/>
            <w:vAlign w:val="center"/>
            <w:hideMark/>
          </w:tcPr>
          <w:p w14:paraId="59614818" w14:textId="77777777" w:rsidR="00DF0A2F" w:rsidRPr="0027590D" w:rsidRDefault="00DF0A2F" w:rsidP="00DF0A2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447.451</w:t>
            </w:r>
          </w:p>
        </w:tc>
        <w:tc>
          <w:tcPr>
            <w:tcW w:w="639" w:type="pct"/>
            <w:noWrap/>
            <w:vAlign w:val="center"/>
            <w:hideMark/>
          </w:tcPr>
          <w:p w14:paraId="0417B2D7" w14:textId="77777777" w:rsidR="00DF0A2F" w:rsidRPr="0027590D" w:rsidRDefault="00DF0A2F" w:rsidP="00DF0A2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532.322</w:t>
            </w:r>
          </w:p>
        </w:tc>
        <w:tc>
          <w:tcPr>
            <w:tcW w:w="639" w:type="pct"/>
            <w:noWrap/>
            <w:vAlign w:val="center"/>
            <w:hideMark/>
          </w:tcPr>
          <w:p w14:paraId="1C3487B9" w14:textId="77777777" w:rsidR="00DF0A2F" w:rsidRPr="0027590D" w:rsidRDefault="00DF0A2F" w:rsidP="00DF0A2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549.868</w:t>
            </w:r>
          </w:p>
        </w:tc>
        <w:tc>
          <w:tcPr>
            <w:tcW w:w="593" w:type="pct"/>
            <w:noWrap/>
            <w:vAlign w:val="center"/>
            <w:hideMark/>
          </w:tcPr>
          <w:p w14:paraId="26477EBA" w14:textId="77777777" w:rsidR="00DF0A2F" w:rsidRPr="0027590D" w:rsidRDefault="00DF0A2F" w:rsidP="00DF0A2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2.455.667</w:t>
            </w:r>
          </w:p>
        </w:tc>
      </w:tr>
    </w:tbl>
    <w:p w14:paraId="5D21DD4F" w14:textId="77777777" w:rsidR="006C14AA" w:rsidRPr="0027590D" w:rsidRDefault="006C14AA" w:rsidP="00D02CF6">
      <w:pPr>
        <w:spacing w:line="276" w:lineRule="auto"/>
        <w:jc w:val="both"/>
        <w:rPr>
          <w:rFonts w:ascii="Arial" w:hAnsi="Arial" w:cs="Arial"/>
          <w:color w:val="FF0000"/>
          <w:sz w:val="16"/>
          <w:szCs w:val="16"/>
        </w:rPr>
      </w:pPr>
    </w:p>
    <w:p w14:paraId="7E1EF591" w14:textId="404E8C7F" w:rsidR="00D02CF6" w:rsidRPr="0027590D" w:rsidRDefault="00D02CF6" w:rsidP="00D02CF6">
      <w:pPr>
        <w:spacing w:line="276" w:lineRule="auto"/>
        <w:jc w:val="both"/>
        <w:rPr>
          <w:rFonts w:ascii="Arial" w:hAnsi="Arial" w:cs="Arial"/>
          <w:color w:val="FF0000"/>
          <w:sz w:val="16"/>
          <w:szCs w:val="16"/>
        </w:rPr>
      </w:pPr>
      <w:r w:rsidRPr="0027590D">
        <w:rPr>
          <w:rFonts w:ascii="Arial" w:hAnsi="Arial" w:cs="Arial"/>
          <w:sz w:val="16"/>
          <w:szCs w:val="16"/>
        </w:rPr>
        <w:t>Fuente: Base de datos RIPS SDS - No afiliados (vinculados) y atenciones parti</w:t>
      </w:r>
      <w:r w:rsidR="00DF0A2F" w:rsidRPr="0027590D">
        <w:rPr>
          <w:rFonts w:ascii="Arial" w:hAnsi="Arial" w:cs="Arial"/>
          <w:sz w:val="16"/>
          <w:szCs w:val="16"/>
        </w:rPr>
        <w:t>culares (Corte de recepción 2023</w:t>
      </w:r>
      <w:r w:rsidRPr="0027590D">
        <w:rPr>
          <w:rFonts w:ascii="Arial" w:hAnsi="Arial" w:cs="Arial"/>
          <w:sz w:val="16"/>
          <w:szCs w:val="16"/>
        </w:rPr>
        <w:t>/</w:t>
      </w:r>
      <w:r w:rsidR="00C23A27" w:rsidRPr="0027590D">
        <w:rPr>
          <w:rFonts w:ascii="Arial" w:hAnsi="Arial" w:cs="Arial"/>
          <w:sz w:val="16"/>
          <w:szCs w:val="16"/>
        </w:rPr>
        <w:t>12</w:t>
      </w:r>
      <w:r w:rsidRPr="0027590D">
        <w:rPr>
          <w:rFonts w:ascii="Arial" w:hAnsi="Arial" w:cs="Arial"/>
          <w:sz w:val="16"/>
          <w:szCs w:val="16"/>
        </w:rPr>
        <w:t>/3</w:t>
      </w:r>
      <w:r w:rsidR="00C23A27" w:rsidRPr="0027590D">
        <w:rPr>
          <w:rFonts w:ascii="Arial" w:hAnsi="Arial" w:cs="Arial"/>
          <w:sz w:val="16"/>
          <w:szCs w:val="16"/>
        </w:rPr>
        <w:t>1</w:t>
      </w:r>
      <w:r w:rsidRPr="0027590D">
        <w:rPr>
          <w:rFonts w:ascii="Arial" w:hAnsi="Arial" w:cs="Arial"/>
          <w:sz w:val="16"/>
          <w:szCs w:val="16"/>
        </w:rPr>
        <w:t>) Base de datos RIPS Ministerio de Salud - Población contributiva y subsidiada (Corte de recepción 202</w:t>
      </w:r>
      <w:r w:rsidR="00DF0A2F" w:rsidRPr="0027590D">
        <w:rPr>
          <w:rFonts w:ascii="Arial" w:hAnsi="Arial" w:cs="Arial"/>
          <w:sz w:val="16"/>
          <w:szCs w:val="16"/>
        </w:rPr>
        <w:t>3</w:t>
      </w:r>
      <w:r w:rsidRPr="0027590D">
        <w:rPr>
          <w:rFonts w:ascii="Arial" w:hAnsi="Arial" w:cs="Arial"/>
          <w:sz w:val="16"/>
          <w:szCs w:val="16"/>
        </w:rPr>
        <w:t>/12/31) Base de datos Población Especi</w:t>
      </w:r>
      <w:r w:rsidR="00DF0A2F" w:rsidRPr="0027590D">
        <w:rPr>
          <w:rFonts w:ascii="Arial" w:hAnsi="Arial" w:cs="Arial"/>
          <w:sz w:val="16"/>
          <w:szCs w:val="16"/>
        </w:rPr>
        <w:t>al - (Aseguramiento) (Corte 2023</w:t>
      </w:r>
      <w:r w:rsidRPr="0027590D">
        <w:rPr>
          <w:rFonts w:ascii="Arial" w:hAnsi="Arial" w:cs="Arial"/>
          <w:sz w:val="16"/>
          <w:szCs w:val="16"/>
        </w:rPr>
        <w:t>/</w:t>
      </w:r>
      <w:r w:rsidR="00C23A27" w:rsidRPr="0027590D">
        <w:rPr>
          <w:rFonts w:ascii="Arial" w:hAnsi="Arial" w:cs="Arial"/>
          <w:sz w:val="16"/>
          <w:szCs w:val="16"/>
        </w:rPr>
        <w:t>12</w:t>
      </w:r>
      <w:r w:rsidRPr="0027590D">
        <w:rPr>
          <w:rFonts w:ascii="Arial" w:hAnsi="Arial" w:cs="Arial"/>
          <w:sz w:val="16"/>
          <w:szCs w:val="16"/>
        </w:rPr>
        <w:t>/3</w:t>
      </w:r>
      <w:r w:rsidR="00C23A27" w:rsidRPr="0027590D">
        <w:rPr>
          <w:rFonts w:ascii="Arial" w:hAnsi="Arial" w:cs="Arial"/>
          <w:sz w:val="16"/>
          <w:szCs w:val="16"/>
        </w:rPr>
        <w:t>1</w:t>
      </w:r>
      <w:r w:rsidRPr="0027590D">
        <w:rPr>
          <w:rFonts w:ascii="Arial" w:hAnsi="Arial" w:cs="Arial"/>
          <w:sz w:val="16"/>
          <w:szCs w:val="16"/>
        </w:rPr>
        <w:t>)</w:t>
      </w:r>
      <w:r w:rsidRPr="0027590D">
        <w:rPr>
          <w:rFonts w:ascii="Arial" w:hAnsi="Arial" w:cs="Arial"/>
          <w:color w:val="FF0000"/>
          <w:sz w:val="16"/>
          <w:szCs w:val="16"/>
        </w:rPr>
        <w:tab/>
      </w:r>
    </w:p>
    <w:p w14:paraId="2BC986EF" w14:textId="03895A84" w:rsidR="00FC4930" w:rsidRPr="0027590D" w:rsidRDefault="00FC4930" w:rsidP="00FC4930">
      <w:pPr>
        <w:spacing w:line="276" w:lineRule="auto"/>
        <w:jc w:val="both"/>
        <w:rPr>
          <w:rFonts w:ascii="Arial" w:eastAsia="Arial" w:hAnsi="Arial" w:cs="Arial"/>
          <w:sz w:val="22"/>
          <w:szCs w:val="22"/>
        </w:rPr>
      </w:pPr>
    </w:p>
    <w:p w14:paraId="74FB7EDD" w14:textId="77777777" w:rsidR="000A62B8" w:rsidRPr="0027590D" w:rsidRDefault="009A5616" w:rsidP="000A62B8">
      <w:pPr>
        <w:spacing w:line="276" w:lineRule="auto"/>
        <w:jc w:val="both"/>
        <w:rPr>
          <w:rFonts w:ascii="Arial" w:eastAsiaTheme="minorHAnsi" w:hAnsi="Arial" w:cs="Arial"/>
          <w:sz w:val="22"/>
          <w:szCs w:val="22"/>
          <w:lang w:eastAsia="en-US"/>
        </w:rPr>
      </w:pPr>
      <w:r w:rsidRPr="0027590D">
        <w:rPr>
          <w:rFonts w:ascii="Arial" w:eastAsiaTheme="minorHAnsi" w:hAnsi="Arial" w:cs="Arial"/>
          <w:sz w:val="22"/>
          <w:szCs w:val="22"/>
          <w:lang w:eastAsia="en-US"/>
        </w:rPr>
        <w:t xml:space="preserve">En el Mapa 10 </w:t>
      </w:r>
      <w:r w:rsidR="000A62B8" w:rsidRPr="0027590D">
        <w:rPr>
          <w:rFonts w:ascii="Arial" w:eastAsiaTheme="minorHAnsi" w:hAnsi="Arial" w:cs="Arial"/>
          <w:sz w:val="22"/>
          <w:szCs w:val="22"/>
          <w:lang w:eastAsia="en-US"/>
        </w:rPr>
        <w:t>se observa que la demanda de servicios de salud desde 2019 a 2023 en la RIA de Trastornos Degenerativos Neurológicos y Autoinmune en el distrito capital no ha tenido un comportamiento estático año a año; entre los años 2019 y 2020 se destaca que la demanda en atenciones disminuyó a nivel general en el distrito, a excepción de las Localidades Usaquén, Chapinero, Puente Aranda y Kennedy.</w:t>
      </w:r>
    </w:p>
    <w:p w14:paraId="6F3EDA98" w14:textId="77777777" w:rsidR="000A62B8" w:rsidRPr="0027590D" w:rsidRDefault="000A62B8" w:rsidP="000A62B8">
      <w:pPr>
        <w:spacing w:after="160" w:line="276" w:lineRule="auto"/>
        <w:jc w:val="both"/>
        <w:rPr>
          <w:rFonts w:ascii="Arial" w:eastAsiaTheme="minorHAnsi" w:hAnsi="Arial" w:cs="Arial"/>
          <w:sz w:val="22"/>
          <w:szCs w:val="22"/>
          <w:lang w:eastAsia="en-US"/>
        </w:rPr>
      </w:pPr>
    </w:p>
    <w:p w14:paraId="5954F23A" w14:textId="77777777" w:rsidR="000A62B8" w:rsidRPr="0027590D" w:rsidRDefault="000A62B8" w:rsidP="000A62B8">
      <w:pPr>
        <w:spacing w:after="160" w:line="276" w:lineRule="auto"/>
        <w:jc w:val="both"/>
        <w:rPr>
          <w:rFonts w:ascii="Arial" w:eastAsiaTheme="minorHAnsi" w:hAnsi="Arial" w:cs="Arial"/>
          <w:sz w:val="22"/>
          <w:szCs w:val="22"/>
          <w:lang w:eastAsia="en-US"/>
        </w:rPr>
      </w:pPr>
      <w:r w:rsidRPr="0027590D">
        <w:rPr>
          <w:rFonts w:ascii="Arial" w:eastAsiaTheme="minorHAnsi" w:hAnsi="Arial" w:cs="Arial"/>
          <w:sz w:val="22"/>
          <w:szCs w:val="22"/>
          <w:lang w:eastAsia="en-US"/>
        </w:rPr>
        <w:t xml:space="preserve">En los años 2021 y 2022 se puede apreciar que la tendencia en el distrito frente a la demanda de estos servicios aumentó a nivel general, situación que se explica por las dinámicas generadas debido a la contención de la pandemia de COVID19 en el año 2020; para el año 2021 ya se levantaron muchas de </w:t>
      </w:r>
      <w:r w:rsidRPr="0027590D">
        <w:rPr>
          <w:rFonts w:ascii="Arial" w:eastAsiaTheme="minorHAnsi" w:hAnsi="Arial" w:cs="Arial"/>
          <w:sz w:val="22"/>
          <w:szCs w:val="22"/>
          <w:lang w:eastAsia="en-US"/>
        </w:rPr>
        <w:lastRenderedPageBreak/>
        <w:t>las restricciones que se habían generado por el tratamiento de la pandemia de COVID19, entonces en algunas de las localidades se pude apreciar un incremento en la demanda d ellos servicios de salud</w:t>
      </w:r>
    </w:p>
    <w:p w14:paraId="2ADD8266" w14:textId="77777777" w:rsidR="000A62B8" w:rsidRPr="0027590D" w:rsidRDefault="000A62B8" w:rsidP="000A62B8">
      <w:pPr>
        <w:spacing w:after="160" w:line="276" w:lineRule="auto"/>
        <w:jc w:val="both"/>
        <w:rPr>
          <w:rFonts w:ascii="Arial" w:eastAsiaTheme="minorHAnsi" w:hAnsi="Arial" w:cs="Arial"/>
          <w:sz w:val="22"/>
          <w:szCs w:val="22"/>
          <w:lang w:eastAsia="en-US"/>
        </w:rPr>
      </w:pPr>
      <w:r w:rsidRPr="0027590D">
        <w:rPr>
          <w:rFonts w:ascii="Arial" w:eastAsiaTheme="minorHAnsi" w:hAnsi="Arial" w:cs="Arial"/>
          <w:sz w:val="22"/>
          <w:szCs w:val="22"/>
          <w:lang w:eastAsia="en-US"/>
        </w:rPr>
        <w:t>En el periodo 2022- 2023 se aprecia que la hay nuevamente una tendencia en el distrito hacia la disminución de la demanda. Se destaca que en las localidades del centro (Teusaquillo, Puente Aranda, Santa fe y San Cristóbal) la tendencia fue hacia el aumento de la demanda.</w:t>
      </w:r>
    </w:p>
    <w:p w14:paraId="37124E9C" w14:textId="68C2FCAB" w:rsidR="002F2269" w:rsidRPr="0065490B" w:rsidRDefault="002F2269" w:rsidP="000A62B8">
      <w:pPr>
        <w:spacing w:after="160" w:line="276" w:lineRule="auto"/>
        <w:jc w:val="both"/>
        <w:rPr>
          <w:rFonts w:ascii="Arial" w:hAnsi="Arial" w:cs="Arial"/>
          <w:color w:val="FF0000"/>
        </w:rPr>
      </w:pPr>
      <w:bookmarkStart w:id="84" w:name="_Toc190092504"/>
      <w:r w:rsidRPr="0065490B">
        <w:rPr>
          <w:rFonts w:ascii="Arial" w:hAnsi="Arial" w:cs="Arial"/>
        </w:rPr>
        <w:t xml:space="preserve">Mapa </w:t>
      </w:r>
      <w:r w:rsidRPr="0065490B">
        <w:rPr>
          <w:rFonts w:ascii="Arial" w:hAnsi="Arial" w:cs="Arial"/>
        </w:rPr>
        <w:fldChar w:fldCharType="begin"/>
      </w:r>
      <w:r w:rsidRPr="0065490B">
        <w:rPr>
          <w:rFonts w:ascii="Arial" w:hAnsi="Arial" w:cs="Arial"/>
        </w:rPr>
        <w:instrText xml:space="preserve"> SEQ Mapa \* ARABIC </w:instrText>
      </w:r>
      <w:r w:rsidRPr="0065490B">
        <w:rPr>
          <w:rFonts w:ascii="Arial" w:hAnsi="Arial" w:cs="Arial"/>
        </w:rPr>
        <w:fldChar w:fldCharType="separate"/>
      </w:r>
      <w:r w:rsidR="009D4D0A">
        <w:rPr>
          <w:rFonts w:ascii="Arial" w:hAnsi="Arial" w:cs="Arial"/>
          <w:noProof/>
        </w:rPr>
        <w:t>10</w:t>
      </w:r>
      <w:r w:rsidRPr="0065490B">
        <w:rPr>
          <w:rFonts w:ascii="Arial" w:hAnsi="Arial" w:cs="Arial"/>
          <w:noProof/>
        </w:rPr>
        <w:fldChar w:fldCharType="end"/>
      </w:r>
      <w:r w:rsidRPr="0065490B">
        <w:rPr>
          <w:rFonts w:ascii="Arial" w:hAnsi="Arial" w:cs="Arial"/>
        </w:rPr>
        <w:t xml:space="preserve"> Demanda de </w:t>
      </w:r>
      <w:r w:rsidRPr="0065490B">
        <w:rPr>
          <w:rFonts w:ascii="Arial" w:hAnsi="Arial" w:cs="Arial"/>
          <w:i/>
          <w:iCs/>
        </w:rPr>
        <w:t>RIAS para la población con riesgo o presencia de Trastornos Degenerativos Neurológicos y Autoinmune</w:t>
      </w:r>
      <w:r w:rsidR="001F729D" w:rsidRPr="0065490B">
        <w:rPr>
          <w:rFonts w:ascii="Arial" w:hAnsi="Arial" w:cs="Arial"/>
          <w:i/>
          <w:iCs/>
        </w:rPr>
        <w:t>. Bogotá D.C. años</w:t>
      </w:r>
      <w:r w:rsidRPr="0065490B">
        <w:rPr>
          <w:rFonts w:ascii="Arial" w:hAnsi="Arial" w:cs="Arial"/>
          <w:i/>
          <w:iCs/>
        </w:rPr>
        <w:t xml:space="preserve"> </w:t>
      </w:r>
      <w:r w:rsidRPr="0065490B">
        <w:rPr>
          <w:rFonts w:ascii="Arial" w:hAnsi="Arial" w:cs="Arial"/>
        </w:rPr>
        <w:t>201</w:t>
      </w:r>
      <w:r w:rsidR="000A62B8" w:rsidRPr="0065490B">
        <w:rPr>
          <w:rFonts w:ascii="Arial" w:hAnsi="Arial" w:cs="Arial"/>
        </w:rPr>
        <w:t>9</w:t>
      </w:r>
      <w:r w:rsidRPr="0065490B">
        <w:rPr>
          <w:rFonts w:ascii="Arial" w:hAnsi="Arial" w:cs="Arial"/>
        </w:rPr>
        <w:t xml:space="preserve"> a 202</w:t>
      </w:r>
      <w:r w:rsidR="000A62B8" w:rsidRPr="0065490B">
        <w:rPr>
          <w:rFonts w:ascii="Arial" w:hAnsi="Arial" w:cs="Arial"/>
        </w:rPr>
        <w:t>3</w:t>
      </w:r>
      <w:r w:rsidR="0065490B">
        <w:rPr>
          <w:rFonts w:ascii="Arial" w:hAnsi="Arial" w:cs="Arial"/>
        </w:rPr>
        <w:t>.</w:t>
      </w:r>
      <w:bookmarkEnd w:id="84"/>
    </w:p>
    <w:p w14:paraId="132012C5" w14:textId="507CCCDB" w:rsidR="009A5616" w:rsidRPr="0065490B" w:rsidRDefault="009A5616" w:rsidP="009A5616">
      <w:pPr>
        <w:rPr>
          <w:rFonts w:ascii="Arial" w:hAnsi="Arial" w:cs="Arial"/>
        </w:rPr>
      </w:pPr>
    </w:p>
    <w:p w14:paraId="5ECBDDBA" w14:textId="09FBAEF7" w:rsidR="009A5616" w:rsidRPr="0065490B" w:rsidRDefault="000A62B8" w:rsidP="009D2D2C">
      <w:pPr>
        <w:jc w:val="center"/>
        <w:rPr>
          <w:rFonts w:ascii="Arial" w:hAnsi="Arial" w:cs="Arial"/>
        </w:rPr>
      </w:pPr>
      <w:r w:rsidRPr="0065490B">
        <w:rPr>
          <w:rFonts w:ascii="Arial" w:hAnsi="Arial" w:cs="Arial"/>
          <w:noProof/>
          <w:sz w:val="18"/>
          <w:szCs w:val="18"/>
          <w:lang w:val="en-US" w:eastAsia="en-US"/>
        </w:rPr>
        <w:drawing>
          <wp:inline distT="0" distB="0" distL="0" distR="0" wp14:anchorId="1773FBE5" wp14:editId="57934294">
            <wp:extent cx="5612130" cy="5612130"/>
            <wp:effectExtent l="0" t="0" r="7620" b="762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4"/>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612130" cy="5612130"/>
                    </a:xfrm>
                    <a:prstGeom prst="rect">
                      <a:avLst/>
                    </a:prstGeom>
                  </pic:spPr>
                </pic:pic>
              </a:graphicData>
            </a:graphic>
          </wp:inline>
        </w:drawing>
      </w:r>
    </w:p>
    <w:p w14:paraId="476220FE" w14:textId="4A7B3354" w:rsidR="002F2269" w:rsidRPr="0027590D" w:rsidRDefault="002F2269" w:rsidP="00FC4930">
      <w:pPr>
        <w:spacing w:line="276" w:lineRule="auto"/>
        <w:jc w:val="both"/>
        <w:rPr>
          <w:rFonts w:ascii="Arial" w:eastAsia="Arial" w:hAnsi="Arial" w:cs="Arial"/>
          <w:color w:val="FF0000"/>
          <w:sz w:val="22"/>
          <w:szCs w:val="22"/>
        </w:rPr>
      </w:pPr>
    </w:p>
    <w:p w14:paraId="523E14EE" w14:textId="50E02CBC" w:rsidR="009D2D2C" w:rsidRPr="0027590D" w:rsidRDefault="009D2D2C" w:rsidP="009D2D2C">
      <w:pPr>
        <w:tabs>
          <w:tab w:val="left" w:pos="2410"/>
        </w:tabs>
        <w:spacing w:after="160" w:line="276" w:lineRule="auto"/>
        <w:rPr>
          <w:rFonts w:ascii="Arial" w:eastAsia="Arial" w:hAnsi="Arial" w:cs="Arial"/>
          <w:sz w:val="16"/>
          <w:szCs w:val="16"/>
          <w:lang w:eastAsia="en-US"/>
        </w:rPr>
      </w:pPr>
      <w:r w:rsidRPr="0027590D">
        <w:rPr>
          <w:rFonts w:ascii="Arial" w:eastAsia="Arial" w:hAnsi="Arial" w:cs="Arial"/>
          <w:sz w:val="16"/>
          <w:szCs w:val="16"/>
          <w:lang w:eastAsia="en-US"/>
        </w:rPr>
        <w:t xml:space="preserve">Fuente: Elaboración propia Dirección de Provisión de Servicios de Salud - Grupo Funcional Oferta y Demanda, con datos de informe RIAS 2017 – </w:t>
      </w:r>
      <w:r w:rsidR="000A62B8" w:rsidRPr="0027590D">
        <w:rPr>
          <w:rFonts w:ascii="Arial" w:eastAsia="Arial" w:hAnsi="Arial" w:cs="Arial"/>
          <w:sz w:val="16"/>
          <w:szCs w:val="16"/>
          <w:lang w:eastAsia="en-US"/>
        </w:rPr>
        <w:t>2021 y modelo de datos RIAS 2019 - 2023</w:t>
      </w:r>
    </w:p>
    <w:p w14:paraId="7C09160D" w14:textId="1E9EB21D" w:rsidR="002F2269" w:rsidRPr="0027590D" w:rsidRDefault="002F2269" w:rsidP="002F2269">
      <w:pPr>
        <w:spacing w:line="276" w:lineRule="auto"/>
        <w:jc w:val="both"/>
        <w:rPr>
          <w:rFonts w:ascii="Arial" w:hAnsi="Arial" w:cs="Arial"/>
          <w:color w:val="FF0000"/>
          <w:sz w:val="22"/>
          <w:szCs w:val="22"/>
        </w:rPr>
      </w:pPr>
      <w:r w:rsidRPr="0027590D">
        <w:rPr>
          <w:rFonts w:ascii="Arial" w:hAnsi="Arial" w:cs="Arial"/>
          <w:sz w:val="22"/>
          <w:szCs w:val="22"/>
        </w:rPr>
        <w:t>La variación de las atenciones de los años 201</w:t>
      </w:r>
      <w:r w:rsidR="00D04339" w:rsidRPr="0027590D">
        <w:rPr>
          <w:rFonts w:ascii="Arial" w:hAnsi="Arial" w:cs="Arial"/>
          <w:sz w:val="22"/>
          <w:szCs w:val="22"/>
        </w:rPr>
        <w:t>9, 2021 y 2022</w:t>
      </w:r>
      <w:r w:rsidRPr="0027590D">
        <w:rPr>
          <w:rFonts w:ascii="Arial" w:hAnsi="Arial" w:cs="Arial"/>
          <w:sz w:val="22"/>
          <w:szCs w:val="22"/>
        </w:rPr>
        <w:t>, en general de 201</w:t>
      </w:r>
      <w:r w:rsidR="00D04339" w:rsidRPr="0027590D">
        <w:rPr>
          <w:rFonts w:ascii="Arial" w:hAnsi="Arial" w:cs="Arial"/>
          <w:sz w:val="22"/>
          <w:szCs w:val="22"/>
        </w:rPr>
        <w:t>9</w:t>
      </w:r>
      <w:r w:rsidRPr="0027590D">
        <w:rPr>
          <w:rFonts w:ascii="Arial" w:hAnsi="Arial" w:cs="Arial"/>
          <w:sz w:val="22"/>
          <w:szCs w:val="22"/>
        </w:rPr>
        <w:t xml:space="preserve"> a 202</w:t>
      </w:r>
      <w:r w:rsidR="00D04339" w:rsidRPr="0027590D">
        <w:rPr>
          <w:rFonts w:ascii="Arial" w:hAnsi="Arial" w:cs="Arial"/>
          <w:sz w:val="22"/>
          <w:szCs w:val="22"/>
        </w:rPr>
        <w:t>3</w:t>
      </w:r>
      <w:r w:rsidRPr="0027590D">
        <w:rPr>
          <w:rFonts w:ascii="Arial" w:hAnsi="Arial" w:cs="Arial"/>
          <w:sz w:val="22"/>
          <w:szCs w:val="22"/>
        </w:rPr>
        <w:t xml:space="preserve"> se ha visto un aumento de las atenciones en la RIA alteraciones Autoinmunes Degenerativas, especialmente en las localidades de </w:t>
      </w:r>
      <w:r w:rsidR="00D04339" w:rsidRPr="0027590D">
        <w:rPr>
          <w:rFonts w:ascii="Arial" w:hAnsi="Arial" w:cs="Arial"/>
          <w:sz w:val="22"/>
          <w:szCs w:val="22"/>
        </w:rPr>
        <w:t xml:space="preserve">Chapinero, Teusaquillo </w:t>
      </w:r>
      <w:r w:rsidRPr="0027590D">
        <w:rPr>
          <w:rFonts w:ascii="Arial" w:hAnsi="Arial" w:cs="Arial"/>
          <w:sz w:val="22"/>
          <w:szCs w:val="22"/>
        </w:rPr>
        <w:t>y Barrios Unidos, donde están los porcentajes más altos de variación, como se observa en la siguiente tabla.</w:t>
      </w:r>
    </w:p>
    <w:p w14:paraId="11E79342" w14:textId="01777D6C" w:rsidR="002F2269" w:rsidRPr="0065490B" w:rsidRDefault="002F2269" w:rsidP="00FC4930">
      <w:pPr>
        <w:spacing w:line="276" w:lineRule="auto"/>
        <w:jc w:val="both"/>
        <w:rPr>
          <w:rFonts w:ascii="Arial" w:eastAsia="Arial" w:hAnsi="Arial" w:cs="Arial"/>
          <w:color w:val="FF0000"/>
        </w:rPr>
      </w:pPr>
    </w:p>
    <w:p w14:paraId="26797860" w14:textId="336A0CB0" w:rsidR="002F2269" w:rsidRPr="0065490B" w:rsidRDefault="00985451" w:rsidP="002F2269">
      <w:pPr>
        <w:pStyle w:val="Descripcin"/>
        <w:keepNext/>
        <w:jc w:val="both"/>
        <w:rPr>
          <w:rFonts w:cs="Arial"/>
          <w:color w:val="auto"/>
          <w:sz w:val="20"/>
          <w:szCs w:val="20"/>
        </w:rPr>
      </w:pPr>
      <w:bookmarkStart w:id="85" w:name="_Toc190092534"/>
      <w:r w:rsidRPr="0065490B">
        <w:rPr>
          <w:rFonts w:cs="Arial"/>
          <w:color w:val="auto"/>
          <w:sz w:val="20"/>
          <w:szCs w:val="20"/>
        </w:rPr>
        <w:t xml:space="preserve">Tabla </w:t>
      </w:r>
      <w:r w:rsidRPr="0065490B">
        <w:rPr>
          <w:rFonts w:cs="Arial"/>
          <w:color w:val="auto"/>
          <w:sz w:val="20"/>
          <w:szCs w:val="20"/>
        </w:rPr>
        <w:fldChar w:fldCharType="begin"/>
      </w:r>
      <w:r w:rsidRPr="0065490B">
        <w:rPr>
          <w:rFonts w:cs="Arial"/>
          <w:color w:val="auto"/>
          <w:sz w:val="20"/>
          <w:szCs w:val="20"/>
        </w:rPr>
        <w:instrText xml:space="preserve"> SEQ Tabla \* ARABIC </w:instrText>
      </w:r>
      <w:r w:rsidRPr="0065490B">
        <w:rPr>
          <w:rFonts w:cs="Arial"/>
          <w:color w:val="auto"/>
          <w:sz w:val="20"/>
          <w:szCs w:val="20"/>
        </w:rPr>
        <w:fldChar w:fldCharType="separate"/>
      </w:r>
      <w:r w:rsidR="009D4D0A">
        <w:rPr>
          <w:rFonts w:cs="Arial"/>
          <w:noProof/>
          <w:color w:val="auto"/>
          <w:sz w:val="20"/>
          <w:szCs w:val="20"/>
        </w:rPr>
        <w:t>37</w:t>
      </w:r>
      <w:r w:rsidRPr="0065490B">
        <w:rPr>
          <w:rFonts w:cs="Arial"/>
          <w:color w:val="auto"/>
          <w:sz w:val="20"/>
          <w:szCs w:val="20"/>
        </w:rPr>
        <w:fldChar w:fldCharType="end"/>
      </w:r>
      <w:r w:rsidRPr="0065490B">
        <w:rPr>
          <w:rFonts w:cs="Arial"/>
          <w:color w:val="auto"/>
          <w:sz w:val="20"/>
          <w:szCs w:val="20"/>
        </w:rPr>
        <w:t>.</w:t>
      </w:r>
      <w:r w:rsidRPr="0065490B">
        <w:rPr>
          <w:rFonts w:cs="Arial"/>
          <w:bCs w:val="0"/>
          <w:i/>
          <w:iCs/>
          <w:color w:val="auto"/>
          <w:sz w:val="20"/>
          <w:szCs w:val="20"/>
        </w:rPr>
        <w:t xml:space="preserve"> </w:t>
      </w:r>
      <w:r w:rsidR="002F2269" w:rsidRPr="0065490B">
        <w:rPr>
          <w:rFonts w:cs="Arial"/>
          <w:color w:val="auto"/>
          <w:sz w:val="20"/>
          <w:szCs w:val="20"/>
        </w:rPr>
        <w:t xml:space="preserve">Variación de la Demanda de </w:t>
      </w:r>
      <w:r w:rsidR="002F2269" w:rsidRPr="0065490B">
        <w:rPr>
          <w:rFonts w:cs="Arial"/>
          <w:i/>
          <w:iCs/>
          <w:color w:val="auto"/>
          <w:sz w:val="20"/>
          <w:szCs w:val="20"/>
        </w:rPr>
        <w:t xml:space="preserve">RIAS para la población con riesgo o presencia de Trastornos Degenerativos Neurológicos y Autoinmune </w:t>
      </w:r>
      <w:r w:rsidR="002F2269" w:rsidRPr="0065490B">
        <w:rPr>
          <w:rFonts w:cs="Arial"/>
          <w:color w:val="auto"/>
          <w:sz w:val="20"/>
          <w:szCs w:val="20"/>
        </w:rPr>
        <w:t>201</w:t>
      </w:r>
      <w:r w:rsidR="00D04339" w:rsidRPr="0065490B">
        <w:rPr>
          <w:rFonts w:cs="Arial"/>
          <w:color w:val="auto"/>
          <w:sz w:val="20"/>
          <w:szCs w:val="20"/>
        </w:rPr>
        <w:t>9</w:t>
      </w:r>
      <w:r w:rsidR="002F2269" w:rsidRPr="0065490B">
        <w:rPr>
          <w:rFonts w:cs="Arial"/>
          <w:color w:val="auto"/>
          <w:sz w:val="20"/>
          <w:szCs w:val="20"/>
        </w:rPr>
        <w:t xml:space="preserve"> a 202</w:t>
      </w:r>
      <w:r w:rsidR="00D04339" w:rsidRPr="0065490B">
        <w:rPr>
          <w:rFonts w:cs="Arial"/>
          <w:color w:val="auto"/>
          <w:sz w:val="20"/>
          <w:szCs w:val="20"/>
        </w:rPr>
        <w:t>3</w:t>
      </w:r>
      <w:r w:rsidR="001F729D" w:rsidRPr="0065490B">
        <w:rPr>
          <w:rFonts w:cs="Arial"/>
          <w:color w:val="auto"/>
          <w:sz w:val="20"/>
          <w:szCs w:val="20"/>
        </w:rPr>
        <w:t>. Bogotá D.C.</w:t>
      </w:r>
      <w:bookmarkEnd w:id="85"/>
    </w:p>
    <w:tbl>
      <w:tblPr>
        <w:tblStyle w:val="Tabladecuadrcula4-nfasis5"/>
        <w:tblW w:w="5000" w:type="pct"/>
        <w:tblLook w:val="04A0" w:firstRow="1" w:lastRow="0" w:firstColumn="1" w:lastColumn="0" w:noHBand="0" w:noVBand="1"/>
      </w:tblPr>
      <w:tblGrid>
        <w:gridCol w:w="909"/>
        <w:gridCol w:w="963"/>
        <w:gridCol w:w="963"/>
        <w:gridCol w:w="963"/>
        <w:gridCol w:w="963"/>
        <w:gridCol w:w="963"/>
        <w:gridCol w:w="1023"/>
        <w:gridCol w:w="827"/>
        <w:gridCol w:w="827"/>
        <w:gridCol w:w="827"/>
        <w:gridCol w:w="827"/>
      </w:tblGrid>
      <w:tr w:rsidR="00D04339" w:rsidRPr="0027590D" w14:paraId="7689A394" w14:textId="77777777" w:rsidTr="000C4FBB">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18" w:type="pct"/>
            <w:vMerge w:val="restart"/>
            <w:vAlign w:val="center"/>
            <w:hideMark/>
          </w:tcPr>
          <w:p w14:paraId="2B99B7FF" w14:textId="3626AFC1" w:rsidR="00D04339" w:rsidRPr="0027590D" w:rsidRDefault="004536F8" w:rsidP="00D04339">
            <w:pPr>
              <w:jc w:val="center"/>
              <w:rPr>
                <w:rFonts w:ascii="Arial" w:hAnsi="Arial" w:cs="Arial"/>
                <w:color w:val="000000"/>
                <w:sz w:val="14"/>
                <w:szCs w:val="14"/>
                <w:lang w:val="en-US" w:eastAsia="en-US"/>
              </w:rPr>
            </w:pPr>
            <w:r>
              <w:rPr>
                <w:rFonts w:ascii="Arial" w:hAnsi="Arial" w:cs="Arial"/>
                <w:color w:val="000000"/>
                <w:sz w:val="14"/>
                <w:szCs w:val="14"/>
                <w:lang w:val="en-US" w:eastAsia="en-US"/>
              </w:rPr>
              <w:t>Localidad</w:t>
            </w:r>
          </w:p>
        </w:tc>
        <w:tc>
          <w:tcPr>
            <w:tcW w:w="1774" w:type="pct"/>
            <w:gridSpan w:val="4"/>
            <w:noWrap/>
            <w:vAlign w:val="center"/>
            <w:hideMark/>
          </w:tcPr>
          <w:p w14:paraId="43347B24" w14:textId="4231F225" w:rsidR="00D04339" w:rsidRPr="0027590D" w:rsidRDefault="00D04339" w:rsidP="000C4FBB">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p>
        </w:tc>
        <w:tc>
          <w:tcPr>
            <w:tcW w:w="443" w:type="pct"/>
            <w:noWrap/>
            <w:vAlign w:val="center"/>
            <w:hideMark/>
          </w:tcPr>
          <w:p w14:paraId="4F64F52F" w14:textId="11234D7C" w:rsidR="00D04339" w:rsidRPr="0027590D" w:rsidRDefault="00D04339" w:rsidP="000C4FBB">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p>
        </w:tc>
        <w:tc>
          <w:tcPr>
            <w:tcW w:w="443" w:type="pct"/>
            <w:vMerge w:val="restart"/>
            <w:vAlign w:val="center"/>
            <w:hideMark/>
          </w:tcPr>
          <w:p w14:paraId="6F1EF57F" w14:textId="77777777" w:rsidR="00D04339" w:rsidRPr="0027590D" w:rsidRDefault="00D04339" w:rsidP="000C4FBB">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Total #Atenciones</w:t>
            </w:r>
          </w:p>
        </w:tc>
        <w:tc>
          <w:tcPr>
            <w:tcW w:w="355" w:type="pct"/>
            <w:vMerge w:val="restart"/>
            <w:vAlign w:val="center"/>
            <w:hideMark/>
          </w:tcPr>
          <w:p w14:paraId="11BCF8C8" w14:textId="77777777" w:rsidR="00D04339" w:rsidRPr="0027590D" w:rsidRDefault="00D04339" w:rsidP="000C4FBB">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Variacion 2019-2020</w:t>
            </w:r>
          </w:p>
        </w:tc>
        <w:tc>
          <w:tcPr>
            <w:tcW w:w="355" w:type="pct"/>
            <w:vMerge w:val="restart"/>
            <w:vAlign w:val="center"/>
            <w:hideMark/>
          </w:tcPr>
          <w:p w14:paraId="19A0DD03" w14:textId="77777777" w:rsidR="00D04339" w:rsidRPr="0027590D" w:rsidRDefault="00D04339" w:rsidP="000C4FBB">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Variacion 2020-2021</w:t>
            </w:r>
          </w:p>
        </w:tc>
        <w:tc>
          <w:tcPr>
            <w:tcW w:w="355" w:type="pct"/>
            <w:vMerge w:val="restart"/>
            <w:vAlign w:val="center"/>
            <w:hideMark/>
          </w:tcPr>
          <w:p w14:paraId="4B4B7316" w14:textId="77777777" w:rsidR="00D04339" w:rsidRPr="0027590D" w:rsidRDefault="00D04339" w:rsidP="000C4FBB">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Variacion 2021-2022</w:t>
            </w:r>
          </w:p>
        </w:tc>
        <w:tc>
          <w:tcPr>
            <w:tcW w:w="355" w:type="pct"/>
            <w:vMerge w:val="restart"/>
            <w:vAlign w:val="center"/>
            <w:hideMark/>
          </w:tcPr>
          <w:p w14:paraId="288AF945" w14:textId="77777777" w:rsidR="00D04339" w:rsidRPr="0027590D" w:rsidRDefault="00D04339" w:rsidP="000C4FBB">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Variacion 2021-2022</w:t>
            </w:r>
          </w:p>
        </w:tc>
      </w:tr>
      <w:tr w:rsidR="00D04339" w:rsidRPr="0027590D" w14:paraId="6728B4F5" w14:textId="77777777" w:rsidTr="000C4FB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18" w:type="pct"/>
            <w:vMerge/>
            <w:vAlign w:val="center"/>
            <w:hideMark/>
          </w:tcPr>
          <w:p w14:paraId="19556AF7" w14:textId="77777777" w:rsidR="00D04339" w:rsidRPr="0027590D" w:rsidRDefault="00D04339" w:rsidP="00D04339">
            <w:pPr>
              <w:rPr>
                <w:rFonts w:ascii="Arial" w:hAnsi="Arial" w:cs="Arial"/>
                <w:color w:val="000000"/>
                <w:sz w:val="14"/>
                <w:szCs w:val="14"/>
                <w:lang w:val="en-US" w:eastAsia="en-US"/>
              </w:rPr>
            </w:pPr>
          </w:p>
        </w:tc>
        <w:tc>
          <w:tcPr>
            <w:tcW w:w="443" w:type="pct"/>
            <w:vAlign w:val="center"/>
            <w:hideMark/>
          </w:tcPr>
          <w:p w14:paraId="7CF5457E"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2019</w:t>
            </w:r>
          </w:p>
        </w:tc>
        <w:tc>
          <w:tcPr>
            <w:tcW w:w="443" w:type="pct"/>
            <w:vAlign w:val="center"/>
            <w:hideMark/>
          </w:tcPr>
          <w:p w14:paraId="6877E2B7"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2020</w:t>
            </w:r>
          </w:p>
        </w:tc>
        <w:tc>
          <w:tcPr>
            <w:tcW w:w="443" w:type="pct"/>
            <w:vAlign w:val="center"/>
            <w:hideMark/>
          </w:tcPr>
          <w:p w14:paraId="5A416EB4"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2021</w:t>
            </w:r>
          </w:p>
        </w:tc>
        <w:tc>
          <w:tcPr>
            <w:tcW w:w="443" w:type="pct"/>
            <w:vAlign w:val="center"/>
            <w:hideMark/>
          </w:tcPr>
          <w:p w14:paraId="1B40E2A2"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2022</w:t>
            </w:r>
          </w:p>
        </w:tc>
        <w:tc>
          <w:tcPr>
            <w:tcW w:w="443" w:type="pct"/>
            <w:noWrap/>
            <w:vAlign w:val="center"/>
            <w:hideMark/>
          </w:tcPr>
          <w:p w14:paraId="23432244"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2023</w:t>
            </w:r>
          </w:p>
        </w:tc>
        <w:tc>
          <w:tcPr>
            <w:tcW w:w="443" w:type="pct"/>
            <w:vMerge/>
            <w:vAlign w:val="center"/>
            <w:hideMark/>
          </w:tcPr>
          <w:p w14:paraId="61865422"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p>
        </w:tc>
        <w:tc>
          <w:tcPr>
            <w:tcW w:w="355" w:type="pct"/>
            <w:vMerge/>
            <w:vAlign w:val="center"/>
            <w:hideMark/>
          </w:tcPr>
          <w:p w14:paraId="7956767D"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p>
        </w:tc>
        <w:tc>
          <w:tcPr>
            <w:tcW w:w="355" w:type="pct"/>
            <w:vMerge/>
            <w:vAlign w:val="center"/>
            <w:hideMark/>
          </w:tcPr>
          <w:p w14:paraId="050C86F6"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p>
        </w:tc>
        <w:tc>
          <w:tcPr>
            <w:tcW w:w="355" w:type="pct"/>
            <w:vMerge/>
            <w:vAlign w:val="center"/>
            <w:hideMark/>
          </w:tcPr>
          <w:p w14:paraId="4CA22E0F"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p>
        </w:tc>
        <w:tc>
          <w:tcPr>
            <w:tcW w:w="355" w:type="pct"/>
            <w:vMerge/>
            <w:vAlign w:val="center"/>
            <w:hideMark/>
          </w:tcPr>
          <w:p w14:paraId="04CDD31D"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p>
        </w:tc>
      </w:tr>
      <w:tr w:rsidR="00D04339" w:rsidRPr="0027590D" w14:paraId="2C983695" w14:textId="77777777" w:rsidTr="000C4FBB">
        <w:trPr>
          <w:trHeight w:val="480"/>
        </w:trPr>
        <w:tc>
          <w:tcPr>
            <w:cnfStyle w:val="001000000000" w:firstRow="0" w:lastRow="0" w:firstColumn="1" w:lastColumn="0" w:oddVBand="0" w:evenVBand="0" w:oddHBand="0" w:evenHBand="0" w:firstRowFirstColumn="0" w:firstRowLastColumn="0" w:lastRowFirstColumn="0" w:lastRowLastColumn="0"/>
            <w:tcW w:w="918" w:type="pct"/>
            <w:vMerge/>
            <w:vAlign w:val="center"/>
            <w:hideMark/>
          </w:tcPr>
          <w:p w14:paraId="1FB30867" w14:textId="77777777" w:rsidR="00D04339" w:rsidRPr="0027590D" w:rsidRDefault="00D04339" w:rsidP="00D04339">
            <w:pPr>
              <w:rPr>
                <w:rFonts w:ascii="Arial" w:hAnsi="Arial" w:cs="Arial"/>
                <w:color w:val="000000"/>
                <w:sz w:val="14"/>
                <w:szCs w:val="14"/>
                <w:lang w:val="en-US" w:eastAsia="en-US"/>
              </w:rPr>
            </w:pPr>
          </w:p>
        </w:tc>
        <w:tc>
          <w:tcPr>
            <w:tcW w:w="443" w:type="pct"/>
            <w:vAlign w:val="center"/>
            <w:hideMark/>
          </w:tcPr>
          <w:p w14:paraId="32561263"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#Atenciones</w:t>
            </w:r>
          </w:p>
        </w:tc>
        <w:tc>
          <w:tcPr>
            <w:tcW w:w="443" w:type="pct"/>
            <w:vAlign w:val="center"/>
            <w:hideMark/>
          </w:tcPr>
          <w:p w14:paraId="2B0C37EF"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#Atenciones</w:t>
            </w:r>
          </w:p>
        </w:tc>
        <w:tc>
          <w:tcPr>
            <w:tcW w:w="443" w:type="pct"/>
            <w:vAlign w:val="center"/>
            <w:hideMark/>
          </w:tcPr>
          <w:p w14:paraId="0ECA88BF"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#Atenciones</w:t>
            </w:r>
          </w:p>
        </w:tc>
        <w:tc>
          <w:tcPr>
            <w:tcW w:w="443" w:type="pct"/>
            <w:vAlign w:val="center"/>
            <w:hideMark/>
          </w:tcPr>
          <w:p w14:paraId="0AECAE5A"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#Atenciones</w:t>
            </w:r>
          </w:p>
        </w:tc>
        <w:tc>
          <w:tcPr>
            <w:tcW w:w="443" w:type="pct"/>
            <w:vAlign w:val="center"/>
            <w:hideMark/>
          </w:tcPr>
          <w:p w14:paraId="34E9778E"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color w:val="000000"/>
                <w:sz w:val="14"/>
                <w:szCs w:val="14"/>
                <w:lang w:val="en-US" w:eastAsia="en-US"/>
              </w:rPr>
              <w:t>#Atenciones</w:t>
            </w:r>
          </w:p>
        </w:tc>
        <w:tc>
          <w:tcPr>
            <w:tcW w:w="443" w:type="pct"/>
            <w:vMerge/>
            <w:vAlign w:val="center"/>
            <w:hideMark/>
          </w:tcPr>
          <w:p w14:paraId="7B9C59A6"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p>
        </w:tc>
        <w:tc>
          <w:tcPr>
            <w:tcW w:w="355" w:type="pct"/>
            <w:vMerge/>
            <w:vAlign w:val="center"/>
            <w:hideMark/>
          </w:tcPr>
          <w:p w14:paraId="3828380E"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p>
        </w:tc>
        <w:tc>
          <w:tcPr>
            <w:tcW w:w="355" w:type="pct"/>
            <w:vMerge/>
            <w:vAlign w:val="center"/>
            <w:hideMark/>
          </w:tcPr>
          <w:p w14:paraId="79FB4993"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p>
        </w:tc>
        <w:tc>
          <w:tcPr>
            <w:tcW w:w="355" w:type="pct"/>
            <w:vMerge/>
            <w:vAlign w:val="center"/>
            <w:hideMark/>
          </w:tcPr>
          <w:p w14:paraId="38427A19"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p>
        </w:tc>
        <w:tc>
          <w:tcPr>
            <w:tcW w:w="355" w:type="pct"/>
            <w:vMerge/>
            <w:vAlign w:val="center"/>
            <w:hideMark/>
          </w:tcPr>
          <w:p w14:paraId="6952E7EC"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p>
        </w:tc>
      </w:tr>
      <w:tr w:rsidR="00D04339" w:rsidRPr="0027590D" w14:paraId="04207414" w14:textId="77777777" w:rsidTr="000C4FB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18" w:type="pct"/>
            <w:vAlign w:val="center"/>
            <w:hideMark/>
          </w:tcPr>
          <w:p w14:paraId="6672B08B" w14:textId="77777777" w:rsidR="00D04339" w:rsidRPr="000C4FBB" w:rsidRDefault="00D04339" w:rsidP="00D04339">
            <w:pPr>
              <w:rPr>
                <w:rFonts w:ascii="Arial" w:hAnsi="Arial" w:cs="Arial"/>
                <w:b w:val="0"/>
                <w:bCs w:val="0"/>
                <w:color w:val="000000"/>
                <w:sz w:val="14"/>
                <w:szCs w:val="14"/>
                <w:lang w:val="en-US" w:eastAsia="en-US"/>
              </w:rPr>
            </w:pPr>
            <w:r w:rsidRPr="000C4FBB">
              <w:rPr>
                <w:rFonts w:ascii="Arial" w:hAnsi="Arial" w:cs="Arial"/>
                <w:b w:val="0"/>
                <w:bCs w:val="0"/>
                <w:color w:val="000000"/>
                <w:sz w:val="14"/>
                <w:szCs w:val="14"/>
                <w:lang w:val="en-US" w:eastAsia="en-US"/>
              </w:rPr>
              <w:t>Antonio Nariño</w:t>
            </w:r>
          </w:p>
        </w:tc>
        <w:tc>
          <w:tcPr>
            <w:tcW w:w="443" w:type="pct"/>
            <w:noWrap/>
            <w:vAlign w:val="center"/>
            <w:hideMark/>
          </w:tcPr>
          <w:p w14:paraId="58EBAA19"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22.811</w:t>
            </w:r>
          </w:p>
        </w:tc>
        <w:tc>
          <w:tcPr>
            <w:tcW w:w="443" w:type="pct"/>
            <w:noWrap/>
            <w:vAlign w:val="center"/>
            <w:hideMark/>
          </w:tcPr>
          <w:p w14:paraId="63E9669C"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21.038</w:t>
            </w:r>
          </w:p>
        </w:tc>
        <w:tc>
          <w:tcPr>
            <w:tcW w:w="443" w:type="pct"/>
            <w:noWrap/>
            <w:vAlign w:val="center"/>
            <w:hideMark/>
          </w:tcPr>
          <w:p w14:paraId="0C124D3C"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19.789</w:t>
            </w:r>
          </w:p>
        </w:tc>
        <w:tc>
          <w:tcPr>
            <w:tcW w:w="443" w:type="pct"/>
            <w:noWrap/>
            <w:vAlign w:val="center"/>
            <w:hideMark/>
          </w:tcPr>
          <w:p w14:paraId="3529B31D"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20.664</w:t>
            </w:r>
          </w:p>
        </w:tc>
        <w:tc>
          <w:tcPr>
            <w:tcW w:w="443" w:type="pct"/>
            <w:noWrap/>
            <w:vAlign w:val="center"/>
            <w:hideMark/>
          </w:tcPr>
          <w:p w14:paraId="1BC941D8"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17.202</w:t>
            </w:r>
          </w:p>
        </w:tc>
        <w:tc>
          <w:tcPr>
            <w:tcW w:w="443" w:type="pct"/>
            <w:noWrap/>
            <w:vAlign w:val="center"/>
            <w:hideMark/>
          </w:tcPr>
          <w:p w14:paraId="12EFBAF0"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101.504</w:t>
            </w:r>
          </w:p>
        </w:tc>
        <w:tc>
          <w:tcPr>
            <w:tcW w:w="355" w:type="pct"/>
            <w:noWrap/>
            <w:vAlign w:val="center"/>
            <w:hideMark/>
          </w:tcPr>
          <w:p w14:paraId="11E336E6"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92,23%</w:t>
            </w:r>
          </w:p>
        </w:tc>
        <w:tc>
          <w:tcPr>
            <w:tcW w:w="355" w:type="pct"/>
            <w:noWrap/>
            <w:vAlign w:val="center"/>
            <w:hideMark/>
          </w:tcPr>
          <w:p w14:paraId="54BDC163"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94,06%</w:t>
            </w:r>
          </w:p>
        </w:tc>
        <w:tc>
          <w:tcPr>
            <w:tcW w:w="355" w:type="pct"/>
            <w:noWrap/>
            <w:vAlign w:val="center"/>
            <w:hideMark/>
          </w:tcPr>
          <w:p w14:paraId="0EB0D6C6"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104,42%</w:t>
            </w:r>
          </w:p>
        </w:tc>
        <w:tc>
          <w:tcPr>
            <w:tcW w:w="355" w:type="pct"/>
            <w:noWrap/>
            <w:vAlign w:val="center"/>
            <w:hideMark/>
          </w:tcPr>
          <w:p w14:paraId="312C1B4F"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83,25%</w:t>
            </w:r>
          </w:p>
        </w:tc>
      </w:tr>
      <w:tr w:rsidR="00D04339" w:rsidRPr="0027590D" w14:paraId="038547F6" w14:textId="77777777" w:rsidTr="000C4FBB">
        <w:trPr>
          <w:trHeight w:val="300"/>
        </w:trPr>
        <w:tc>
          <w:tcPr>
            <w:cnfStyle w:val="001000000000" w:firstRow="0" w:lastRow="0" w:firstColumn="1" w:lastColumn="0" w:oddVBand="0" w:evenVBand="0" w:oddHBand="0" w:evenHBand="0" w:firstRowFirstColumn="0" w:firstRowLastColumn="0" w:lastRowFirstColumn="0" w:lastRowLastColumn="0"/>
            <w:tcW w:w="918" w:type="pct"/>
            <w:vAlign w:val="center"/>
            <w:hideMark/>
          </w:tcPr>
          <w:p w14:paraId="6C11D697" w14:textId="77777777" w:rsidR="00D04339" w:rsidRPr="000C4FBB" w:rsidRDefault="00D04339" w:rsidP="00D04339">
            <w:pPr>
              <w:rPr>
                <w:rFonts w:ascii="Arial" w:hAnsi="Arial" w:cs="Arial"/>
                <w:b w:val="0"/>
                <w:bCs w:val="0"/>
                <w:color w:val="000000"/>
                <w:sz w:val="14"/>
                <w:szCs w:val="14"/>
                <w:lang w:val="en-US" w:eastAsia="en-US"/>
              </w:rPr>
            </w:pPr>
            <w:r w:rsidRPr="000C4FBB">
              <w:rPr>
                <w:rFonts w:ascii="Arial" w:hAnsi="Arial" w:cs="Arial"/>
                <w:b w:val="0"/>
                <w:bCs w:val="0"/>
                <w:color w:val="000000"/>
                <w:sz w:val="14"/>
                <w:szCs w:val="14"/>
                <w:lang w:val="en-US" w:eastAsia="en-US"/>
              </w:rPr>
              <w:t>Barrios Unidos</w:t>
            </w:r>
          </w:p>
        </w:tc>
        <w:tc>
          <w:tcPr>
            <w:tcW w:w="443" w:type="pct"/>
            <w:noWrap/>
            <w:vAlign w:val="center"/>
            <w:hideMark/>
          </w:tcPr>
          <w:p w14:paraId="036248F5"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55.030</w:t>
            </w:r>
          </w:p>
        </w:tc>
        <w:tc>
          <w:tcPr>
            <w:tcW w:w="443" w:type="pct"/>
            <w:noWrap/>
            <w:vAlign w:val="center"/>
            <w:hideMark/>
          </w:tcPr>
          <w:p w14:paraId="6C959A45"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35.631</w:t>
            </w:r>
          </w:p>
        </w:tc>
        <w:tc>
          <w:tcPr>
            <w:tcW w:w="443" w:type="pct"/>
            <w:noWrap/>
            <w:vAlign w:val="center"/>
            <w:hideMark/>
          </w:tcPr>
          <w:p w14:paraId="424C3CE8"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57.312</w:t>
            </w:r>
          </w:p>
        </w:tc>
        <w:tc>
          <w:tcPr>
            <w:tcW w:w="443" w:type="pct"/>
            <w:noWrap/>
            <w:vAlign w:val="center"/>
            <w:hideMark/>
          </w:tcPr>
          <w:p w14:paraId="01C9633B"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78.691</w:t>
            </w:r>
          </w:p>
        </w:tc>
        <w:tc>
          <w:tcPr>
            <w:tcW w:w="443" w:type="pct"/>
            <w:noWrap/>
            <w:vAlign w:val="center"/>
            <w:hideMark/>
          </w:tcPr>
          <w:p w14:paraId="25F084D5"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57.862</w:t>
            </w:r>
          </w:p>
        </w:tc>
        <w:tc>
          <w:tcPr>
            <w:tcW w:w="443" w:type="pct"/>
            <w:noWrap/>
            <w:vAlign w:val="center"/>
            <w:hideMark/>
          </w:tcPr>
          <w:p w14:paraId="1724B447"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284.526</w:t>
            </w:r>
          </w:p>
        </w:tc>
        <w:tc>
          <w:tcPr>
            <w:tcW w:w="355" w:type="pct"/>
            <w:noWrap/>
            <w:vAlign w:val="center"/>
            <w:hideMark/>
          </w:tcPr>
          <w:p w14:paraId="7624CA8D"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64,75%</w:t>
            </w:r>
          </w:p>
        </w:tc>
        <w:tc>
          <w:tcPr>
            <w:tcW w:w="355" w:type="pct"/>
            <w:noWrap/>
            <w:vAlign w:val="center"/>
            <w:hideMark/>
          </w:tcPr>
          <w:p w14:paraId="7C7B7D5A"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160,85%</w:t>
            </w:r>
          </w:p>
        </w:tc>
        <w:tc>
          <w:tcPr>
            <w:tcW w:w="355" w:type="pct"/>
            <w:noWrap/>
            <w:vAlign w:val="center"/>
            <w:hideMark/>
          </w:tcPr>
          <w:p w14:paraId="2884E8E6"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137,30%</w:t>
            </w:r>
          </w:p>
        </w:tc>
        <w:tc>
          <w:tcPr>
            <w:tcW w:w="355" w:type="pct"/>
            <w:noWrap/>
            <w:vAlign w:val="center"/>
            <w:hideMark/>
          </w:tcPr>
          <w:p w14:paraId="0DE77522"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73,53%</w:t>
            </w:r>
          </w:p>
        </w:tc>
      </w:tr>
      <w:tr w:rsidR="00D04339" w:rsidRPr="0027590D" w14:paraId="5E0E871E" w14:textId="77777777" w:rsidTr="000C4FB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18" w:type="pct"/>
            <w:vAlign w:val="center"/>
            <w:hideMark/>
          </w:tcPr>
          <w:p w14:paraId="2B265B18" w14:textId="77777777" w:rsidR="00D04339" w:rsidRPr="000C4FBB" w:rsidRDefault="00D04339" w:rsidP="00D04339">
            <w:pPr>
              <w:rPr>
                <w:rFonts w:ascii="Arial" w:hAnsi="Arial" w:cs="Arial"/>
                <w:b w:val="0"/>
                <w:bCs w:val="0"/>
                <w:color w:val="000000"/>
                <w:sz w:val="14"/>
                <w:szCs w:val="14"/>
                <w:lang w:val="en-US" w:eastAsia="en-US"/>
              </w:rPr>
            </w:pPr>
            <w:r w:rsidRPr="000C4FBB">
              <w:rPr>
                <w:rFonts w:ascii="Arial" w:hAnsi="Arial" w:cs="Arial"/>
                <w:b w:val="0"/>
                <w:bCs w:val="0"/>
                <w:color w:val="000000"/>
                <w:sz w:val="14"/>
                <w:szCs w:val="14"/>
                <w:lang w:val="en-US" w:eastAsia="en-US"/>
              </w:rPr>
              <w:t>Bosa</w:t>
            </w:r>
          </w:p>
        </w:tc>
        <w:tc>
          <w:tcPr>
            <w:tcW w:w="443" w:type="pct"/>
            <w:noWrap/>
            <w:vAlign w:val="center"/>
            <w:hideMark/>
          </w:tcPr>
          <w:p w14:paraId="7981806E"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4.422</w:t>
            </w:r>
          </w:p>
        </w:tc>
        <w:tc>
          <w:tcPr>
            <w:tcW w:w="443" w:type="pct"/>
            <w:noWrap/>
            <w:vAlign w:val="center"/>
            <w:hideMark/>
          </w:tcPr>
          <w:p w14:paraId="7828FE8F"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1.253</w:t>
            </w:r>
          </w:p>
        </w:tc>
        <w:tc>
          <w:tcPr>
            <w:tcW w:w="443" w:type="pct"/>
            <w:noWrap/>
            <w:vAlign w:val="center"/>
            <w:hideMark/>
          </w:tcPr>
          <w:p w14:paraId="57BAA4DD"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2.026</w:t>
            </w:r>
          </w:p>
        </w:tc>
        <w:tc>
          <w:tcPr>
            <w:tcW w:w="443" w:type="pct"/>
            <w:noWrap/>
            <w:vAlign w:val="center"/>
            <w:hideMark/>
          </w:tcPr>
          <w:p w14:paraId="2E53A84C"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2.520</w:t>
            </w:r>
          </w:p>
        </w:tc>
        <w:tc>
          <w:tcPr>
            <w:tcW w:w="443" w:type="pct"/>
            <w:noWrap/>
            <w:vAlign w:val="center"/>
            <w:hideMark/>
          </w:tcPr>
          <w:p w14:paraId="5A6C48AB"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1.578</w:t>
            </w:r>
          </w:p>
        </w:tc>
        <w:tc>
          <w:tcPr>
            <w:tcW w:w="443" w:type="pct"/>
            <w:noWrap/>
            <w:vAlign w:val="center"/>
            <w:hideMark/>
          </w:tcPr>
          <w:p w14:paraId="072CB8E4"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11.799</w:t>
            </w:r>
          </w:p>
        </w:tc>
        <w:tc>
          <w:tcPr>
            <w:tcW w:w="355" w:type="pct"/>
            <w:noWrap/>
            <w:vAlign w:val="center"/>
            <w:hideMark/>
          </w:tcPr>
          <w:p w14:paraId="59BDC477"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28,34%</w:t>
            </w:r>
          </w:p>
        </w:tc>
        <w:tc>
          <w:tcPr>
            <w:tcW w:w="355" w:type="pct"/>
            <w:noWrap/>
            <w:vAlign w:val="center"/>
            <w:hideMark/>
          </w:tcPr>
          <w:p w14:paraId="6026E790"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161,69%</w:t>
            </w:r>
          </w:p>
        </w:tc>
        <w:tc>
          <w:tcPr>
            <w:tcW w:w="355" w:type="pct"/>
            <w:noWrap/>
            <w:vAlign w:val="center"/>
            <w:hideMark/>
          </w:tcPr>
          <w:p w14:paraId="4F8E7373"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124,38%</w:t>
            </w:r>
          </w:p>
        </w:tc>
        <w:tc>
          <w:tcPr>
            <w:tcW w:w="355" w:type="pct"/>
            <w:noWrap/>
            <w:vAlign w:val="center"/>
            <w:hideMark/>
          </w:tcPr>
          <w:p w14:paraId="26EFF173"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62,62%</w:t>
            </w:r>
          </w:p>
        </w:tc>
      </w:tr>
      <w:tr w:rsidR="00D04339" w:rsidRPr="0027590D" w14:paraId="416461EC" w14:textId="77777777" w:rsidTr="000C4FBB">
        <w:trPr>
          <w:trHeight w:val="300"/>
        </w:trPr>
        <w:tc>
          <w:tcPr>
            <w:cnfStyle w:val="001000000000" w:firstRow="0" w:lastRow="0" w:firstColumn="1" w:lastColumn="0" w:oddVBand="0" w:evenVBand="0" w:oddHBand="0" w:evenHBand="0" w:firstRowFirstColumn="0" w:firstRowLastColumn="0" w:lastRowFirstColumn="0" w:lastRowLastColumn="0"/>
            <w:tcW w:w="918" w:type="pct"/>
            <w:vAlign w:val="center"/>
            <w:hideMark/>
          </w:tcPr>
          <w:p w14:paraId="6E626888" w14:textId="77777777" w:rsidR="00D04339" w:rsidRPr="000C4FBB" w:rsidRDefault="00D04339" w:rsidP="00D04339">
            <w:pPr>
              <w:rPr>
                <w:rFonts w:ascii="Arial" w:hAnsi="Arial" w:cs="Arial"/>
                <w:b w:val="0"/>
                <w:bCs w:val="0"/>
                <w:color w:val="000000"/>
                <w:sz w:val="14"/>
                <w:szCs w:val="14"/>
                <w:lang w:val="en-US" w:eastAsia="en-US"/>
              </w:rPr>
            </w:pPr>
            <w:r w:rsidRPr="000C4FBB">
              <w:rPr>
                <w:rFonts w:ascii="Arial" w:hAnsi="Arial" w:cs="Arial"/>
                <w:b w:val="0"/>
                <w:bCs w:val="0"/>
                <w:color w:val="000000"/>
                <w:sz w:val="14"/>
                <w:szCs w:val="14"/>
                <w:lang w:val="en-US" w:eastAsia="en-US"/>
              </w:rPr>
              <w:t>Chapinero</w:t>
            </w:r>
          </w:p>
        </w:tc>
        <w:tc>
          <w:tcPr>
            <w:tcW w:w="443" w:type="pct"/>
            <w:noWrap/>
            <w:vAlign w:val="center"/>
            <w:hideMark/>
          </w:tcPr>
          <w:p w14:paraId="5051130E"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82.526</w:t>
            </w:r>
          </w:p>
        </w:tc>
        <w:tc>
          <w:tcPr>
            <w:tcW w:w="443" w:type="pct"/>
            <w:noWrap/>
            <w:vAlign w:val="center"/>
            <w:hideMark/>
          </w:tcPr>
          <w:p w14:paraId="5154DE6C"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85.676</w:t>
            </w:r>
          </w:p>
        </w:tc>
        <w:tc>
          <w:tcPr>
            <w:tcW w:w="443" w:type="pct"/>
            <w:noWrap/>
            <w:vAlign w:val="center"/>
            <w:hideMark/>
          </w:tcPr>
          <w:p w14:paraId="3FE5A303"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69.187</w:t>
            </w:r>
          </w:p>
        </w:tc>
        <w:tc>
          <w:tcPr>
            <w:tcW w:w="443" w:type="pct"/>
            <w:noWrap/>
            <w:vAlign w:val="center"/>
            <w:hideMark/>
          </w:tcPr>
          <w:p w14:paraId="67AB7265"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79.357</w:t>
            </w:r>
          </w:p>
        </w:tc>
        <w:tc>
          <w:tcPr>
            <w:tcW w:w="443" w:type="pct"/>
            <w:noWrap/>
            <w:vAlign w:val="center"/>
            <w:hideMark/>
          </w:tcPr>
          <w:p w14:paraId="37507165"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69.073</w:t>
            </w:r>
          </w:p>
        </w:tc>
        <w:tc>
          <w:tcPr>
            <w:tcW w:w="443" w:type="pct"/>
            <w:noWrap/>
            <w:vAlign w:val="center"/>
            <w:hideMark/>
          </w:tcPr>
          <w:p w14:paraId="241B0E54"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385.819</w:t>
            </w:r>
          </w:p>
        </w:tc>
        <w:tc>
          <w:tcPr>
            <w:tcW w:w="355" w:type="pct"/>
            <w:noWrap/>
            <w:vAlign w:val="center"/>
            <w:hideMark/>
          </w:tcPr>
          <w:p w14:paraId="3D016FCD"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103,82%</w:t>
            </w:r>
          </w:p>
        </w:tc>
        <w:tc>
          <w:tcPr>
            <w:tcW w:w="355" w:type="pct"/>
            <w:noWrap/>
            <w:vAlign w:val="center"/>
            <w:hideMark/>
          </w:tcPr>
          <w:p w14:paraId="7B2AE9A7"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80,75%</w:t>
            </w:r>
          </w:p>
        </w:tc>
        <w:tc>
          <w:tcPr>
            <w:tcW w:w="355" w:type="pct"/>
            <w:noWrap/>
            <w:vAlign w:val="center"/>
            <w:hideMark/>
          </w:tcPr>
          <w:p w14:paraId="3852B83C"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114,70%</w:t>
            </w:r>
          </w:p>
        </w:tc>
        <w:tc>
          <w:tcPr>
            <w:tcW w:w="355" w:type="pct"/>
            <w:noWrap/>
            <w:vAlign w:val="center"/>
            <w:hideMark/>
          </w:tcPr>
          <w:p w14:paraId="5872A658"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87,04%</w:t>
            </w:r>
          </w:p>
        </w:tc>
      </w:tr>
      <w:tr w:rsidR="00D04339" w:rsidRPr="0027590D" w14:paraId="621CFB85" w14:textId="77777777" w:rsidTr="000C4FB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18" w:type="pct"/>
            <w:vAlign w:val="center"/>
            <w:hideMark/>
          </w:tcPr>
          <w:p w14:paraId="430D806A" w14:textId="77777777" w:rsidR="00D04339" w:rsidRPr="000C4FBB" w:rsidRDefault="00D04339" w:rsidP="00D04339">
            <w:pPr>
              <w:rPr>
                <w:rFonts w:ascii="Arial" w:hAnsi="Arial" w:cs="Arial"/>
                <w:b w:val="0"/>
                <w:bCs w:val="0"/>
                <w:color w:val="000000"/>
                <w:sz w:val="14"/>
                <w:szCs w:val="14"/>
                <w:lang w:val="en-US" w:eastAsia="en-US"/>
              </w:rPr>
            </w:pPr>
            <w:r w:rsidRPr="000C4FBB">
              <w:rPr>
                <w:rFonts w:ascii="Arial" w:hAnsi="Arial" w:cs="Arial"/>
                <w:b w:val="0"/>
                <w:bCs w:val="0"/>
                <w:color w:val="000000"/>
                <w:sz w:val="14"/>
                <w:szCs w:val="14"/>
                <w:lang w:val="en-US" w:eastAsia="en-US"/>
              </w:rPr>
              <w:t>Ciudad Bolivar</w:t>
            </w:r>
          </w:p>
        </w:tc>
        <w:tc>
          <w:tcPr>
            <w:tcW w:w="443" w:type="pct"/>
            <w:noWrap/>
            <w:vAlign w:val="center"/>
            <w:hideMark/>
          </w:tcPr>
          <w:p w14:paraId="780428A3"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3.036</w:t>
            </w:r>
          </w:p>
        </w:tc>
        <w:tc>
          <w:tcPr>
            <w:tcW w:w="443" w:type="pct"/>
            <w:noWrap/>
            <w:vAlign w:val="center"/>
            <w:hideMark/>
          </w:tcPr>
          <w:p w14:paraId="5297F604"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2.913</w:t>
            </w:r>
          </w:p>
        </w:tc>
        <w:tc>
          <w:tcPr>
            <w:tcW w:w="443" w:type="pct"/>
            <w:noWrap/>
            <w:vAlign w:val="center"/>
            <w:hideMark/>
          </w:tcPr>
          <w:p w14:paraId="2AC5DA96"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2.906</w:t>
            </w:r>
          </w:p>
        </w:tc>
        <w:tc>
          <w:tcPr>
            <w:tcW w:w="443" w:type="pct"/>
            <w:noWrap/>
            <w:vAlign w:val="center"/>
            <w:hideMark/>
          </w:tcPr>
          <w:p w14:paraId="035F6BE3"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2.945</w:t>
            </w:r>
          </w:p>
        </w:tc>
        <w:tc>
          <w:tcPr>
            <w:tcW w:w="443" w:type="pct"/>
            <w:noWrap/>
            <w:vAlign w:val="center"/>
            <w:hideMark/>
          </w:tcPr>
          <w:p w14:paraId="7EBA8A33"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2.586</w:t>
            </w:r>
          </w:p>
        </w:tc>
        <w:tc>
          <w:tcPr>
            <w:tcW w:w="443" w:type="pct"/>
            <w:noWrap/>
            <w:vAlign w:val="center"/>
            <w:hideMark/>
          </w:tcPr>
          <w:p w14:paraId="5554C335"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14.386</w:t>
            </w:r>
          </w:p>
        </w:tc>
        <w:tc>
          <w:tcPr>
            <w:tcW w:w="355" w:type="pct"/>
            <w:noWrap/>
            <w:vAlign w:val="center"/>
            <w:hideMark/>
          </w:tcPr>
          <w:p w14:paraId="2FD1ABAF"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95,95%</w:t>
            </w:r>
          </w:p>
        </w:tc>
        <w:tc>
          <w:tcPr>
            <w:tcW w:w="355" w:type="pct"/>
            <w:noWrap/>
            <w:vAlign w:val="center"/>
            <w:hideMark/>
          </w:tcPr>
          <w:p w14:paraId="19B433D7"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99,76%</w:t>
            </w:r>
          </w:p>
        </w:tc>
        <w:tc>
          <w:tcPr>
            <w:tcW w:w="355" w:type="pct"/>
            <w:noWrap/>
            <w:vAlign w:val="center"/>
            <w:hideMark/>
          </w:tcPr>
          <w:p w14:paraId="31357BB9"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101,34%</w:t>
            </w:r>
          </w:p>
        </w:tc>
        <w:tc>
          <w:tcPr>
            <w:tcW w:w="355" w:type="pct"/>
            <w:noWrap/>
            <w:vAlign w:val="center"/>
            <w:hideMark/>
          </w:tcPr>
          <w:p w14:paraId="6BD84005"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87,81%</w:t>
            </w:r>
          </w:p>
        </w:tc>
      </w:tr>
      <w:tr w:rsidR="00D04339" w:rsidRPr="0027590D" w14:paraId="4FABDCCE" w14:textId="77777777" w:rsidTr="000C4FBB">
        <w:trPr>
          <w:trHeight w:val="300"/>
        </w:trPr>
        <w:tc>
          <w:tcPr>
            <w:cnfStyle w:val="001000000000" w:firstRow="0" w:lastRow="0" w:firstColumn="1" w:lastColumn="0" w:oddVBand="0" w:evenVBand="0" w:oddHBand="0" w:evenHBand="0" w:firstRowFirstColumn="0" w:firstRowLastColumn="0" w:lastRowFirstColumn="0" w:lastRowLastColumn="0"/>
            <w:tcW w:w="918" w:type="pct"/>
            <w:vAlign w:val="center"/>
            <w:hideMark/>
          </w:tcPr>
          <w:p w14:paraId="0CEA1953" w14:textId="77777777" w:rsidR="00D04339" w:rsidRPr="000C4FBB" w:rsidRDefault="00D04339" w:rsidP="00D04339">
            <w:pPr>
              <w:rPr>
                <w:rFonts w:ascii="Arial" w:hAnsi="Arial" w:cs="Arial"/>
                <w:b w:val="0"/>
                <w:bCs w:val="0"/>
                <w:color w:val="000000"/>
                <w:sz w:val="14"/>
                <w:szCs w:val="14"/>
                <w:lang w:val="en-US" w:eastAsia="en-US"/>
              </w:rPr>
            </w:pPr>
            <w:r w:rsidRPr="000C4FBB">
              <w:rPr>
                <w:rFonts w:ascii="Arial" w:hAnsi="Arial" w:cs="Arial"/>
                <w:b w:val="0"/>
                <w:bCs w:val="0"/>
                <w:color w:val="000000"/>
                <w:sz w:val="14"/>
                <w:szCs w:val="14"/>
                <w:lang w:val="en-US" w:eastAsia="en-US"/>
              </w:rPr>
              <w:t>Engativá</w:t>
            </w:r>
          </w:p>
        </w:tc>
        <w:tc>
          <w:tcPr>
            <w:tcW w:w="443" w:type="pct"/>
            <w:noWrap/>
            <w:vAlign w:val="center"/>
            <w:hideMark/>
          </w:tcPr>
          <w:p w14:paraId="0BDA503C"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14.458</w:t>
            </w:r>
          </w:p>
        </w:tc>
        <w:tc>
          <w:tcPr>
            <w:tcW w:w="443" w:type="pct"/>
            <w:noWrap/>
            <w:vAlign w:val="center"/>
            <w:hideMark/>
          </w:tcPr>
          <w:p w14:paraId="5144C16C"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8.483</w:t>
            </w:r>
          </w:p>
        </w:tc>
        <w:tc>
          <w:tcPr>
            <w:tcW w:w="443" w:type="pct"/>
            <w:noWrap/>
            <w:vAlign w:val="center"/>
            <w:hideMark/>
          </w:tcPr>
          <w:p w14:paraId="55BD2BD8"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14.099</w:t>
            </w:r>
          </w:p>
        </w:tc>
        <w:tc>
          <w:tcPr>
            <w:tcW w:w="443" w:type="pct"/>
            <w:noWrap/>
            <w:vAlign w:val="center"/>
            <w:hideMark/>
          </w:tcPr>
          <w:p w14:paraId="5547CE9D"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12.664</w:t>
            </w:r>
          </w:p>
        </w:tc>
        <w:tc>
          <w:tcPr>
            <w:tcW w:w="443" w:type="pct"/>
            <w:noWrap/>
            <w:vAlign w:val="center"/>
            <w:hideMark/>
          </w:tcPr>
          <w:p w14:paraId="3ECE5260"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11.133</w:t>
            </w:r>
          </w:p>
        </w:tc>
        <w:tc>
          <w:tcPr>
            <w:tcW w:w="443" w:type="pct"/>
            <w:noWrap/>
            <w:vAlign w:val="center"/>
            <w:hideMark/>
          </w:tcPr>
          <w:p w14:paraId="0C3AF196"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60.837</w:t>
            </w:r>
          </w:p>
        </w:tc>
        <w:tc>
          <w:tcPr>
            <w:tcW w:w="355" w:type="pct"/>
            <w:noWrap/>
            <w:vAlign w:val="center"/>
            <w:hideMark/>
          </w:tcPr>
          <w:p w14:paraId="4C52D09F"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58,67%</w:t>
            </w:r>
          </w:p>
        </w:tc>
        <w:tc>
          <w:tcPr>
            <w:tcW w:w="355" w:type="pct"/>
            <w:noWrap/>
            <w:vAlign w:val="center"/>
            <w:hideMark/>
          </w:tcPr>
          <w:p w14:paraId="201A4865"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166,20%</w:t>
            </w:r>
          </w:p>
        </w:tc>
        <w:tc>
          <w:tcPr>
            <w:tcW w:w="355" w:type="pct"/>
            <w:noWrap/>
            <w:vAlign w:val="center"/>
            <w:hideMark/>
          </w:tcPr>
          <w:p w14:paraId="2B57FBFF"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89,82%</w:t>
            </w:r>
          </w:p>
        </w:tc>
        <w:tc>
          <w:tcPr>
            <w:tcW w:w="355" w:type="pct"/>
            <w:noWrap/>
            <w:vAlign w:val="center"/>
            <w:hideMark/>
          </w:tcPr>
          <w:p w14:paraId="696B2D0B"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87,91%</w:t>
            </w:r>
          </w:p>
        </w:tc>
      </w:tr>
      <w:tr w:rsidR="00D04339" w:rsidRPr="0027590D" w14:paraId="51D0FEB1" w14:textId="77777777" w:rsidTr="000C4FB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18" w:type="pct"/>
            <w:vAlign w:val="center"/>
            <w:hideMark/>
          </w:tcPr>
          <w:p w14:paraId="0F42B490" w14:textId="77777777" w:rsidR="00D04339" w:rsidRPr="000C4FBB" w:rsidRDefault="00D04339" w:rsidP="00D04339">
            <w:pPr>
              <w:rPr>
                <w:rFonts w:ascii="Arial" w:hAnsi="Arial" w:cs="Arial"/>
                <w:b w:val="0"/>
                <w:bCs w:val="0"/>
                <w:color w:val="000000"/>
                <w:sz w:val="14"/>
                <w:szCs w:val="14"/>
                <w:lang w:val="en-US" w:eastAsia="en-US"/>
              </w:rPr>
            </w:pPr>
            <w:r w:rsidRPr="000C4FBB">
              <w:rPr>
                <w:rFonts w:ascii="Arial" w:hAnsi="Arial" w:cs="Arial"/>
                <w:b w:val="0"/>
                <w:bCs w:val="0"/>
                <w:color w:val="000000"/>
                <w:sz w:val="14"/>
                <w:szCs w:val="14"/>
                <w:lang w:val="en-US" w:eastAsia="en-US"/>
              </w:rPr>
              <w:t>Fontibón</w:t>
            </w:r>
          </w:p>
        </w:tc>
        <w:tc>
          <w:tcPr>
            <w:tcW w:w="443" w:type="pct"/>
            <w:noWrap/>
            <w:vAlign w:val="center"/>
            <w:hideMark/>
          </w:tcPr>
          <w:p w14:paraId="0D15B71B"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8.094</w:t>
            </w:r>
          </w:p>
        </w:tc>
        <w:tc>
          <w:tcPr>
            <w:tcW w:w="443" w:type="pct"/>
            <w:noWrap/>
            <w:vAlign w:val="center"/>
            <w:hideMark/>
          </w:tcPr>
          <w:p w14:paraId="151E4288"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6.120</w:t>
            </w:r>
          </w:p>
        </w:tc>
        <w:tc>
          <w:tcPr>
            <w:tcW w:w="443" w:type="pct"/>
            <w:noWrap/>
            <w:vAlign w:val="center"/>
            <w:hideMark/>
          </w:tcPr>
          <w:p w14:paraId="44EB05F7"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5.823</w:t>
            </w:r>
          </w:p>
        </w:tc>
        <w:tc>
          <w:tcPr>
            <w:tcW w:w="443" w:type="pct"/>
            <w:noWrap/>
            <w:vAlign w:val="center"/>
            <w:hideMark/>
          </w:tcPr>
          <w:p w14:paraId="0750B52B"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6.074</w:t>
            </w:r>
          </w:p>
        </w:tc>
        <w:tc>
          <w:tcPr>
            <w:tcW w:w="443" w:type="pct"/>
            <w:noWrap/>
            <w:vAlign w:val="center"/>
            <w:hideMark/>
          </w:tcPr>
          <w:p w14:paraId="3E42DD55"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3.316</w:t>
            </w:r>
          </w:p>
        </w:tc>
        <w:tc>
          <w:tcPr>
            <w:tcW w:w="443" w:type="pct"/>
            <w:noWrap/>
            <w:vAlign w:val="center"/>
            <w:hideMark/>
          </w:tcPr>
          <w:p w14:paraId="2631CDE3"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29.427</w:t>
            </w:r>
          </w:p>
        </w:tc>
        <w:tc>
          <w:tcPr>
            <w:tcW w:w="355" w:type="pct"/>
            <w:noWrap/>
            <w:vAlign w:val="center"/>
            <w:hideMark/>
          </w:tcPr>
          <w:p w14:paraId="5FB4464B"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75,61%</w:t>
            </w:r>
          </w:p>
        </w:tc>
        <w:tc>
          <w:tcPr>
            <w:tcW w:w="355" w:type="pct"/>
            <w:noWrap/>
            <w:vAlign w:val="center"/>
            <w:hideMark/>
          </w:tcPr>
          <w:p w14:paraId="21F99A5E"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95,15%</w:t>
            </w:r>
          </w:p>
        </w:tc>
        <w:tc>
          <w:tcPr>
            <w:tcW w:w="355" w:type="pct"/>
            <w:noWrap/>
            <w:vAlign w:val="center"/>
            <w:hideMark/>
          </w:tcPr>
          <w:p w14:paraId="7FA3C9EF"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104,31%</w:t>
            </w:r>
          </w:p>
        </w:tc>
        <w:tc>
          <w:tcPr>
            <w:tcW w:w="355" w:type="pct"/>
            <w:noWrap/>
            <w:vAlign w:val="center"/>
            <w:hideMark/>
          </w:tcPr>
          <w:p w14:paraId="4986C218"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54,59%</w:t>
            </w:r>
          </w:p>
        </w:tc>
      </w:tr>
      <w:tr w:rsidR="00D04339" w:rsidRPr="0027590D" w14:paraId="1372E614" w14:textId="77777777" w:rsidTr="000C4FBB">
        <w:trPr>
          <w:trHeight w:val="480"/>
        </w:trPr>
        <w:tc>
          <w:tcPr>
            <w:cnfStyle w:val="001000000000" w:firstRow="0" w:lastRow="0" w:firstColumn="1" w:lastColumn="0" w:oddVBand="0" w:evenVBand="0" w:oddHBand="0" w:evenHBand="0" w:firstRowFirstColumn="0" w:firstRowLastColumn="0" w:lastRowFirstColumn="0" w:lastRowLastColumn="0"/>
            <w:tcW w:w="918" w:type="pct"/>
            <w:vAlign w:val="center"/>
            <w:hideMark/>
          </w:tcPr>
          <w:p w14:paraId="59C79C53" w14:textId="77777777" w:rsidR="00D04339" w:rsidRPr="000C4FBB" w:rsidRDefault="00D04339" w:rsidP="00D04339">
            <w:pPr>
              <w:rPr>
                <w:rFonts w:ascii="Arial" w:hAnsi="Arial" w:cs="Arial"/>
                <w:b w:val="0"/>
                <w:bCs w:val="0"/>
                <w:color w:val="000000"/>
                <w:sz w:val="14"/>
                <w:szCs w:val="14"/>
                <w:lang w:val="en-US" w:eastAsia="en-US"/>
              </w:rPr>
            </w:pPr>
            <w:r w:rsidRPr="000C4FBB">
              <w:rPr>
                <w:rFonts w:ascii="Arial" w:hAnsi="Arial" w:cs="Arial"/>
                <w:b w:val="0"/>
                <w:bCs w:val="0"/>
                <w:color w:val="000000"/>
                <w:sz w:val="14"/>
                <w:szCs w:val="14"/>
                <w:lang w:val="en-US" w:eastAsia="en-US"/>
              </w:rPr>
              <w:t>Fuera de Bogotá</w:t>
            </w:r>
          </w:p>
        </w:tc>
        <w:tc>
          <w:tcPr>
            <w:tcW w:w="443" w:type="pct"/>
            <w:noWrap/>
            <w:vAlign w:val="center"/>
            <w:hideMark/>
          </w:tcPr>
          <w:p w14:paraId="59C4F5B1"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14.024</w:t>
            </w:r>
          </w:p>
        </w:tc>
        <w:tc>
          <w:tcPr>
            <w:tcW w:w="443" w:type="pct"/>
            <w:noWrap/>
            <w:vAlign w:val="center"/>
            <w:hideMark/>
          </w:tcPr>
          <w:p w14:paraId="74126376"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11.715</w:t>
            </w:r>
          </w:p>
        </w:tc>
        <w:tc>
          <w:tcPr>
            <w:tcW w:w="443" w:type="pct"/>
            <w:noWrap/>
            <w:vAlign w:val="center"/>
            <w:hideMark/>
          </w:tcPr>
          <w:p w14:paraId="007E8FBF"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10.503</w:t>
            </w:r>
          </w:p>
        </w:tc>
        <w:tc>
          <w:tcPr>
            <w:tcW w:w="443" w:type="pct"/>
            <w:noWrap/>
            <w:vAlign w:val="center"/>
            <w:hideMark/>
          </w:tcPr>
          <w:p w14:paraId="125D38D4"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14.698</w:t>
            </w:r>
          </w:p>
        </w:tc>
        <w:tc>
          <w:tcPr>
            <w:tcW w:w="443" w:type="pct"/>
            <w:noWrap/>
            <w:vAlign w:val="center"/>
            <w:hideMark/>
          </w:tcPr>
          <w:p w14:paraId="1D59D777"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13.113</w:t>
            </w:r>
          </w:p>
        </w:tc>
        <w:tc>
          <w:tcPr>
            <w:tcW w:w="443" w:type="pct"/>
            <w:noWrap/>
            <w:vAlign w:val="center"/>
            <w:hideMark/>
          </w:tcPr>
          <w:p w14:paraId="1AABA2EC"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64.053</w:t>
            </w:r>
          </w:p>
        </w:tc>
        <w:tc>
          <w:tcPr>
            <w:tcW w:w="355" w:type="pct"/>
            <w:noWrap/>
            <w:vAlign w:val="center"/>
            <w:hideMark/>
          </w:tcPr>
          <w:p w14:paraId="4595F9C9"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83,54%</w:t>
            </w:r>
          </w:p>
        </w:tc>
        <w:tc>
          <w:tcPr>
            <w:tcW w:w="355" w:type="pct"/>
            <w:noWrap/>
            <w:vAlign w:val="center"/>
            <w:hideMark/>
          </w:tcPr>
          <w:p w14:paraId="259C5F23"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89,65%</w:t>
            </w:r>
          </w:p>
        </w:tc>
        <w:tc>
          <w:tcPr>
            <w:tcW w:w="355" w:type="pct"/>
            <w:noWrap/>
            <w:vAlign w:val="center"/>
            <w:hideMark/>
          </w:tcPr>
          <w:p w14:paraId="7AFA8C0A"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139,94%</w:t>
            </w:r>
          </w:p>
        </w:tc>
        <w:tc>
          <w:tcPr>
            <w:tcW w:w="355" w:type="pct"/>
            <w:noWrap/>
            <w:vAlign w:val="center"/>
            <w:hideMark/>
          </w:tcPr>
          <w:p w14:paraId="78DB6306"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89,22%</w:t>
            </w:r>
          </w:p>
        </w:tc>
      </w:tr>
      <w:tr w:rsidR="00D04339" w:rsidRPr="0027590D" w14:paraId="36F3F40F" w14:textId="77777777" w:rsidTr="000C4FB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18" w:type="pct"/>
            <w:vAlign w:val="center"/>
            <w:hideMark/>
          </w:tcPr>
          <w:p w14:paraId="39F13B59" w14:textId="77777777" w:rsidR="00D04339" w:rsidRPr="000C4FBB" w:rsidRDefault="00D04339" w:rsidP="00D04339">
            <w:pPr>
              <w:rPr>
                <w:rFonts w:ascii="Arial" w:hAnsi="Arial" w:cs="Arial"/>
                <w:b w:val="0"/>
                <w:bCs w:val="0"/>
                <w:color w:val="000000"/>
                <w:sz w:val="14"/>
                <w:szCs w:val="14"/>
                <w:lang w:val="en-US" w:eastAsia="en-US"/>
              </w:rPr>
            </w:pPr>
            <w:r w:rsidRPr="000C4FBB">
              <w:rPr>
                <w:rFonts w:ascii="Arial" w:hAnsi="Arial" w:cs="Arial"/>
                <w:b w:val="0"/>
                <w:bCs w:val="0"/>
                <w:color w:val="000000"/>
                <w:sz w:val="14"/>
                <w:szCs w:val="14"/>
                <w:lang w:val="en-US" w:eastAsia="en-US"/>
              </w:rPr>
              <w:t>Kennedy</w:t>
            </w:r>
          </w:p>
        </w:tc>
        <w:tc>
          <w:tcPr>
            <w:tcW w:w="443" w:type="pct"/>
            <w:noWrap/>
            <w:vAlign w:val="center"/>
            <w:hideMark/>
          </w:tcPr>
          <w:p w14:paraId="767E9401"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27.001</w:t>
            </w:r>
          </w:p>
        </w:tc>
        <w:tc>
          <w:tcPr>
            <w:tcW w:w="443" w:type="pct"/>
            <w:noWrap/>
            <w:vAlign w:val="center"/>
            <w:hideMark/>
          </w:tcPr>
          <w:p w14:paraId="7100DFEC"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27.040</w:t>
            </w:r>
          </w:p>
        </w:tc>
        <w:tc>
          <w:tcPr>
            <w:tcW w:w="443" w:type="pct"/>
            <w:noWrap/>
            <w:vAlign w:val="center"/>
            <w:hideMark/>
          </w:tcPr>
          <w:p w14:paraId="499B60C9"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27.191</w:t>
            </w:r>
          </w:p>
        </w:tc>
        <w:tc>
          <w:tcPr>
            <w:tcW w:w="443" w:type="pct"/>
            <w:noWrap/>
            <w:vAlign w:val="center"/>
            <w:hideMark/>
          </w:tcPr>
          <w:p w14:paraId="68DCE931"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28.935</w:t>
            </w:r>
          </w:p>
        </w:tc>
        <w:tc>
          <w:tcPr>
            <w:tcW w:w="443" w:type="pct"/>
            <w:noWrap/>
            <w:vAlign w:val="center"/>
            <w:hideMark/>
          </w:tcPr>
          <w:p w14:paraId="7DEAE566"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28.696</w:t>
            </w:r>
          </w:p>
        </w:tc>
        <w:tc>
          <w:tcPr>
            <w:tcW w:w="443" w:type="pct"/>
            <w:noWrap/>
            <w:vAlign w:val="center"/>
            <w:hideMark/>
          </w:tcPr>
          <w:p w14:paraId="376F69C6"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138.863</w:t>
            </w:r>
          </w:p>
        </w:tc>
        <w:tc>
          <w:tcPr>
            <w:tcW w:w="355" w:type="pct"/>
            <w:noWrap/>
            <w:vAlign w:val="center"/>
            <w:hideMark/>
          </w:tcPr>
          <w:p w14:paraId="4839A42D"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100,14%</w:t>
            </w:r>
          </w:p>
        </w:tc>
        <w:tc>
          <w:tcPr>
            <w:tcW w:w="355" w:type="pct"/>
            <w:noWrap/>
            <w:vAlign w:val="center"/>
            <w:hideMark/>
          </w:tcPr>
          <w:p w14:paraId="665C249E"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100,56%</w:t>
            </w:r>
          </w:p>
        </w:tc>
        <w:tc>
          <w:tcPr>
            <w:tcW w:w="355" w:type="pct"/>
            <w:noWrap/>
            <w:vAlign w:val="center"/>
            <w:hideMark/>
          </w:tcPr>
          <w:p w14:paraId="77F5AC2B"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106,41%</w:t>
            </w:r>
          </w:p>
        </w:tc>
        <w:tc>
          <w:tcPr>
            <w:tcW w:w="355" w:type="pct"/>
            <w:noWrap/>
            <w:vAlign w:val="center"/>
            <w:hideMark/>
          </w:tcPr>
          <w:p w14:paraId="26DAE79B"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99,17%</w:t>
            </w:r>
          </w:p>
        </w:tc>
      </w:tr>
      <w:tr w:rsidR="00D04339" w:rsidRPr="0027590D" w14:paraId="6E694C71" w14:textId="77777777" w:rsidTr="000C4FBB">
        <w:trPr>
          <w:trHeight w:val="300"/>
        </w:trPr>
        <w:tc>
          <w:tcPr>
            <w:cnfStyle w:val="001000000000" w:firstRow="0" w:lastRow="0" w:firstColumn="1" w:lastColumn="0" w:oddVBand="0" w:evenVBand="0" w:oddHBand="0" w:evenHBand="0" w:firstRowFirstColumn="0" w:firstRowLastColumn="0" w:lastRowFirstColumn="0" w:lastRowLastColumn="0"/>
            <w:tcW w:w="918" w:type="pct"/>
            <w:vAlign w:val="center"/>
            <w:hideMark/>
          </w:tcPr>
          <w:p w14:paraId="47E6B99E" w14:textId="77777777" w:rsidR="00D04339" w:rsidRPr="000C4FBB" w:rsidRDefault="00D04339" w:rsidP="00D04339">
            <w:pPr>
              <w:rPr>
                <w:rFonts w:ascii="Arial" w:hAnsi="Arial" w:cs="Arial"/>
                <w:b w:val="0"/>
                <w:bCs w:val="0"/>
                <w:color w:val="000000"/>
                <w:sz w:val="14"/>
                <w:szCs w:val="14"/>
                <w:lang w:val="en-US" w:eastAsia="en-US"/>
              </w:rPr>
            </w:pPr>
            <w:r w:rsidRPr="000C4FBB">
              <w:rPr>
                <w:rFonts w:ascii="Arial" w:hAnsi="Arial" w:cs="Arial"/>
                <w:b w:val="0"/>
                <w:bCs w:val="0"/>
                <w:color w:val="000000"/>
                <w:sz w:val="14"/>
                <w:szCs w:val="14"/>
                <w:lang w:val="en-US" w:eastAsia="en-US"/>
              </w:rPr>
              <w:t>La Candelaria</w:t>
            </w:r>
          </w:p>
        </w:tc>
        <w:tc>
          <w:tcPr>
            <w:tcW w:w="443" w:type="pct"/>
            <w:noWrap/>
            <w:vAlign w:val="center"/>
            <w:hideMark/>
          </w:tcPr>
          <w:p w14:paraId="796BB7E3"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804</w:t>
            </w:r>
          </w:p>
        </w:tc>
        <w:tc>
          <w:tcPr>
            <w:tcW w:w="443" w:type="pct"/>
            <w:noWrap/>
            <w:vAlign w:val="center"/>
            <w:hideMark/>
          </w:tcPr>
          <w:p w14:paraId="347A8955"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546</w:t>
            </w:r>
          </w:p>
        </w:tc>
        <w:tc>
          <w:tcPr>
            <w:tcW w:w="443" w:type="pct"/>
            <w:noWrap/>
            <w:vAlign w:val="center"/>
            <w:hideMark/>
          </w:tcPr>
          <w:p w14:paraId="5BF3641C"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567</w:t>
            </w:r>
          </w:p>
        </w:tc>
        <w:tc>
          <w:tcPr>
            <w:tcW w:w="443" w:type="pct"/>
            <w:noWrap/>
            <w:vAlign w:val="center"/>
            <w:hideMark/>
          </w:tcPr>
          <w:p w14:paraId="23546508"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718</w:t>
            </w:r>
          </w:p>
        </w:tc>
        <w:tc>
          <w:tcPr>
            <w:tcW w:w="443" w:type="pct"/>
            <w:noWrap/>
            <w:vAlign w:val="center"/>
            <w:hideMark/>
          </w:tcPr>
          <w:p w14:paraId="77B4BC18"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213</w:t>
            </w:r>
          </w:p>
        </w:tc>
        <w:tc>
          <w:tcPr>
            <w:tcW w:w="443" w:type="pct"/>
            <w:noWrap/>
            <w:vAlign w:val="center"/>
            <w:hideMark/>
          </w:tcPr>
          <w:p w14:paraId="6BA0DCE7"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2.848</w:t>
            </w:r>
          </w:p>
        </w:tc>
        <w:tc>
          <w:tcPr>
            <w:tcW w:w="355" w:type="pct"/>
            <w:noWrap/>
            <w:vAlign w:val="center"/>
            <w:hideMark/>
          </w:tcPr>
          <w:p w14:paraId="1547713F"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67,91%</w:t>
            </w:r>
          </w:p>
        </w:tc>
        <w:tc>
          <w:tcPr>
            <w:tcW w:w="355" w:type="pct"/>
            <w:noWrap/>
            <w:vAlign w:val="center"/>
            <w:hideMark/>
          </w:tcPr>
          <w:p w14:paraId="70D043F1"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103,85%</w:t>
            </w:r>
          </w:p>
        </w:tc>
        <w:tc>
          <w:tcPr>
            <w:tcW w:w="355" w:type="pct"/>
            <w:noWrap/>
            <w:vAlign w:val="center"/>
            <w:hideMark/>
          </w:tcPr>
          <w:p w14:paraId="00CB6E63"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126,63%</w:t>
            </w:r>
          </w:p>
        </w:tc>
        <w:tc>
          <w:tcPr>
            <w:tcW w:w="355" w:type="pct"/>
            <w:noWrap/>
            <w:vAlign w:val="center"/>
            <w:hideMark/>
          </w:tcPr>
          <w:p w14:paraId="17568CEE"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29,67%</w:t>
            </w:r>
          </w:p>
        </w:tc>
      </w:tr>
      <w:tr w:rsidR="00D04339" w:rsidRPr="0027590D" w14:paraId="29C402A1" w14:textId="77777777" w:rsidTr="000C4FB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18" w:type="pct"/>
            <w:vAlign w:val="center"/>
            <w:hideMark/>
          </w:tcPr>
          <w:p w14:paraId="58A6896B" w14:textId="77777777" w:rsidR="00D04339" w:rsidRPr="000C4FBB" w:rsidRDefault="00D04339" w:rsidP="00D04339">
            <w:pPr>
              <w:rPr>
                <w:rFonts w:ascii="Arial" w:hAnsi="Arial" w:cs="Arial"/>
                <w:b w:val="0"/>
                <w:bCs w:val="0"/>
                <w:color w:val="000000"/>
                <w:sz w:val="14"/>
                <w:szCs w:val="14"/>
                <w:lang w:val="en-US" w:eastAsia="en-US"/>
              </w:rPr>
            </w:pPr>
            <w:r w:rsidRPr="000C4FBB">
              <w:rPr>
                <w:rFonts w:ascii="Arial" w:hAnsi="Arial" w:cs="Arial"/>
                <w:b w:val="0"/>
                <w:bCs w:val="0"/>
                <w:color w:val="000000"/>
                <w:sz w:val="14"/>
                <w:szCs w:val="14"/>
                <w:lang w:val="en-US" w:eastAsia="en-US"/>
              </w:rPr>
              <w:t>Los Mártires</w:t>
            </w:r>
          </w:p>
        </w:tc>
        <w:tc>
          <w:tcPr>
            <w:tcW w:w="443" w:type="pct"/>
            <w:noWrap/>
            <w:vAlign w:val="center"/>
            <w:hideMark/>
          </w:tcPr>
          <w:p w14:paraId="07F2A192"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8.462</w:t>
            </w:r>
          </w:p>
        </w:tc>
        <w:tc>
          <w:tcPr>
            <w:tcW w:w="443" w:type="pct"/>
            <w:noWrap/>
            <w:vAlign w:val="center"/>
            <w:hideMark/>
          </w:tcPr>
          <w:p w14:paraId="022D0D66"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5.582</w:t>
            </w:r>
          </w:p>
        </w:tc>
        <w:tc>
          <w:tcPr>
            <w:tcW w:w="443" w:type="pct"/>
            <w:noWrap/>
            <w:vAlign w:val="center"/>
            <w:hideMark/>
          </w:tcPr>
          <w:p w14:paraId="1567ADBE"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5.436</w:t>
            </w:r>
          </w:p>
        </w:tc>
        <w:tc>
          <w:tcPr>
            <w:tcW w:w="443" w:type="pct"/>
            <w:noWrap/>
            <w:vAlign w:val="center"/>
            <w:hideMark/>
          </w:tcPr>
          <w:p w14:paraId="45810188"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7.375</w:t>
            </w:r>
          </w:p>
        </w:tc>
        <w:tc>
          <w:tcPr>
            <w:tcW w:w="443" w:type="pct"/>
            <w:noWrap/>
            <w:vAlign w:val="center"/>
            <w:hideMark/>
          </w:tcPr>
          <w:p w14:paraId="01248F09"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8.910</w:t>
            </w:r>
          </w:p>
        </w:tc>
        <w:tc>
          <w:tcPr>
            <w:tcW w:w="443" w:type="pct"/>
            <w:noWrap/>
            <w:vAlign w:val="center"/>
            <w:hideMark/>
          </w:tcPr>
          <w:p w14:paraId="728FEA76"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35.765</w:t>
            </w:r>
          </w:p>
        </w:tc>
        <w:tc>
          <w:tcPr>
            <w:tcW w:w="355" w:type="pct"/>
            <w:noWrap/>
            <w:vAlign w:val="center"/>
            <w:hideMark/>
          </w:tcPr>
          <w:p w14:paraId="1622B8CB"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65,97%</w:t>
            </w:r>
          </w:p>
        </w:tc>
        <w:tc>
          <w:tcPr>
            <w:tcW w:w="355" w:type="pct"/>
            <w:noWrap/>
            <w:vAlign w:val="center"/>
            <w:hideMark/>
          </w:tcPr>
          <w:p w14:paraId="4D17EF6E"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97,38%</w:t>
            </w:r>
          </w:p>
        </w:tc>
        <w:tc>
          <w:tcPr>
            <w:tcW w:w="355" w:type="pct"/>
            <w:noWrap/>
            <w:vAlign w:val="center"/>
            <w:hideMark/>
          </w:tcPr>
          <w:p w14:paraId="2A4924D5"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135,67%</w:t>
            </w:r>
          </w:p>
        </w:tc>
        <w:tc>
          <w:tcPr>
            <w:tcW w:w="355" w:type="pct"/>
            <w:noWrap/>
            <w:vAlign w:val="center"/>
            <w:hideMark/>
          </w:tcPr>
          <w:p w14:paraId="5316B8FF"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120,81%</w:t>
            </w:r>
          </w:p>
        </w:tc>
      </w:tr>
      <w:tr w:rsidR="00D04339" w:rsidRPr="0027590D" w14:paraId="5ACD5C09" w14:textId="77777777" w:rsidTr="000C4FBB">
        <w:trPr>
          <w:trHeight w:val="300"/>
        </w:trPr>
        <w:tc>
          <w:tcPr>
            <w:cnfStyle w:val="001000000000" w:firstRow="0" w:lastRow="0" w:firstColumn="1" w:lastColumn="0" w:oddVBand="0" w:evenVBand="0" w:oddHBand="0" w:evenHBand="0" w:firstRowFirstColumn="0" w:firstRowLastColumn="0" w:lastRowFirstColumn="0" w:lastRowLastColumn="0"/>
            <w:tcW w:w="918" w:type="pct"/>
            <w:vAlign w:val="center"/>
            <w:hideMark/>
          </w:tcPr>
          <w:p w14:paraId="5FA594DB" w14:textId="77777777" w:rsidR="00D04339" w:rsidRPr="000C4FBB" w:rsidRDefault="00D04339" w:rsidP="00D04339">
            <w:pPr>
              <w:rPr>
                <w:rFonts w:ascii="Arial" w:hAnsi="Arial" w:cs="Arial"/>
                <w:b w:val="0"/>
                <w:bCs w:val="0"/>
                <w:color w:val="000000"/>
                <w:sz w:val="14"/>
                <w:szCs w:val="14"/>
                <w:lang w:val="en-US" w:eastAsia="en-US"/>
              </w:rPr>
            </w:pPr>
            <w:r w:rsidRPr="000C4FBB">
              <w:rPr>
                <w:rFonts w:ascii="Arial" w:hAnsi="Arial" w:cs="Arial"/>
                <w:b w:val="0"/>
                <w:bCs w:val="0"/>
                <w:color w:val="000000"/>
                <w:sz w:val="14"/>
                <w:szCs w:val="14"/>
                <w:lang w:val="en-US" w:eastAsia="en-US"/>
              </w:rPr>
              <w:t>Puente Aranda</w:t>
            </w:r>
          </w:p>
        </w:tc>
        <w:tc>
          <w:tcPr>
            <w:tcW w:w="443" w:type="pct"/>
            <w:noWrap/>
            <w:vAlign w:val="center"/>
            <w:hideMark/>
          </w:tcPr>
          <w:p w14:paraId="6E4C8280"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27.512</w:t>
            </w:r>
          </w:p>
        </w:tc>
        <w:tc>
          <w:tcPr>
            <w:tcW w:w="443" w:type="pct"/>
            <w:noWrap/>
            <w:vAlign w:val="center"/>
            <w:hideMark/>
          </w:tcPr>
          <w:p w14:paraId="08376CC1"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28.277</w:t>
            </w:r>
          </w:p>
        </w:tc>
        <w:tc>
          <w:tcPr>
            <w:tcW w:w="443" w:type="pct"/>
            <w:noWrap/>
            <w:vAlign w:val="center"/>
            <w:hideMark/>
          </w:tcPr>
          <w:p w14:paraId="5153CC27"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24.277</w:t>
            </w:r>
          </w:p>
        </w:tc>
        <w:tc>
          <w:tcPr>
            <w:tcW w:w="443" w:type="pct"/>
            <w:noWrap/>
            <w:vAlign w:val="center"/>
            <w:hideMark/>
          </w:tcPr>
          <w:p w14:paraId="16CBDC2C"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20.947</w:t>
            </w:r>
          </w:p>
        </w:tc>
        <w:tc>
          <w:tcPr>
            <w:tcW w:w="443" w:type="pct"/>
            <w:noWrap/>
            <w:vAlign w:val="center"/>
            <w:hideMark/>
          </w:tcPr>
          <w:p w14:paraId="25CA3BF5"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32.077</w:t>
            </w:r>
          </w:p>
        </w:tc>
        <w:tc>
          <w:tcPr>
            <w:tcW w:w="443" w:type="pct"/>
            <w:noWrap/>
            <w:vAlign w:val="center"/>
            <w:hideMark/>
          </w:tcPr>
          <w:p w14:paraId="5A6AF3C7"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133.090</w:t>
            </w:r>
          </w:p>
        </w:tc>
        <w:tc>
          <w:tcPr>
            <w:tcW w:w="355" w:type="pct"/>
            <w:noWrap/>
            <w:vAlign w:val="center"/>
            <w:hideMark/>
          </w:tcPr>
          <w:p w14:paraId="541707F6"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102,78%</w:t>
            </w:r>
          </w:p>
        </w:tc>
        <w:tc>
          <w:tcPr>
            <w:tcW w:w="355" w:type="pct"/>
            <w:noWrap/>
            <w:vAlign w:val="center"/>
            <w:hideMark/>
          </w:tcPr>
          <w:p w14:paraId="12994D13"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85,85%</w:t>
            </w:r>
          </w:p>
        </w:tc>
        <w:tc>
          <w:tcPr>
            <w:tcW w:w="355" w:type="pct"/>
            <w:noWrap/>
            <w:vAlign w:val="center"/>
            <w:hideMark/>
          </w:tcPr>
          <w:p w14:paraId="1E2E8A2D"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86,28%</w:t>
            </w:r>
          </w:p>
        </w:tc>
        <w:tc>
          <w:tcPr>
            <w:tcW w:w="355" w:type="pct"/>
            <w:noWrap/>
            <w:vAlign w:val="center"/>
            <w:hideMark/>
          </w:tcPr>
          <w:p w14:paraId="7A77A3A1"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153,13%</w:t>
            </w:r>
          </w:p>
        </w:tc>
      </w:tr>
      <w:tr w:rsidR="00D04339" w:rsidRPr="0027590D" w14:paraId="3D236111" w14:textId="77777777" w:rsidTr="000C4FBB">
        <w:trPr>
          <w:cnfStyle w:val="000000100000" w:firstRow="0" w:lastRow="0" w:firstColumn="0" w:lastColumn="0" w:oddVBand="0" w:evenVBand="0" w:oddHBand="1" w:evenHBand="0" w:firstRowFirstColumn="0" w:firstRowLastColumn="0" w:lastRowFirstColumn="0" w:lastRowLastColumn="0"/>
          <w:trHeight w:val="480"/>
        </w:trPr>
        <w:tc>
          <w:tcPr>
            <w:cnfStyle w:val="001000000000" w:firstRow="0" w:lastRow="0" w:firstColumn="1" w:lastColumn="0" w:oddVBand="0" w:evenVBand="0" w:oddHBand="0" w:evenHBand="0" w:firstRowFirstColumn="0" w:firstRowLastColumn="0" w:lastRowFirstColumn="0" w:lastRowLastColumn="0"/>
            <w:tcW w:w="918" w:type="pct"/>
            <w:vAlign w:val="center"/>
            <w:hideMark/>
          </w:tcPr>
          <w:p w14:paraId="1350AB8D" w14:textId="77777777" w:rsidR="00D04339" w:rsidRPr="000C4FBB" w:rsidRDefault="00D04339" w:rsidP="00D04339">
            <w:pPr>
              <w:rPr>
                <w:rFonts w:ascii="Arial" w:hAnsi="Arial" w:cs="Arial"/>
                <w:b w:val="0"/>
                <w:bCs w:val="0"/>
                <w:color w:val="000000"/>
                <w:sz w:val="14"/>
                <w:szCs w:val="14"/>
                <w:lang w:val="en-US" w:eastAsia="en-US"/>
              </w:rPr>
            </w:pPr>
            <w:r w:rsidRPr="000C4FBB">
              <w:rPr>
                <w:rFonts w:ascii="Arial" w:hAnsi="Arial" w:cs="Arial"/>
                <w:b w:val="0"/>
                <w:bCs w:val="0"/>
                <w:color w:val="000000"/>
                <w:sz w:val="14"/>
                <w:szCs w:val="14"/>
                <w:lang w:val="en-US" w:eastAsia="en-US"/>
              </w:rPr>
              <w:t>Rafael Uribe Uribe</w:t>
            </w:r>
          </w:p>
        </w:tc>
        <w:tc>
          <w:tcPr>
            <w:tcW w:w="443" w:type="pct"/>
            <w:noWrap/>
            <w:vAlign w:val="center"/>
            <w:hideMark/>
          </w:tcPr>
          <w:p w14:paraId="18D1F161"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8.934</w:t>
            </w:r>
          </w:p>
        </w:tc>
        <w:tc>
          <w:tcPr>
            <w:tcW w:w="443" w:type="pct"/>
            <w:noWrap/>
            <w:vAlign w:val="center"/>
            <w:hideMark/>
          </w:tcPr>
          <w:p w14:paraId="4925CFB5"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6.329</w:t>
            </w:r>
          </w:p>
        </w:tc>
        <w:tc>
          <w:tcPr>
            <w:tcW w:w="443" w:type="pct"/>
            <w:noWrap/>
            <w:vAlign w:val="center"/>
            <w:hideMark/>
          </w:tcPr>
          <w:p w14:paraId="4A9E38CE"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6.675</w:t>
            </w:r>
          </w:p>
        </w:tc>
        <w:tc>
          <w:tcPr>
            <w:tcW w:w="443" w:type="pct"/>
            <w:noWrap/>
            <w:vAlign w:val="center"/>
            <w:hideMark/>
          </w:tcPr>
          <w:p w14:paraId="32F61FD0"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6.765</w:t>
            </w:r>
          </w:p>
        </w:tc>
        <w:tc>
          <w:tcPr>
            <w:tcW w:w="443" w:type="pct"/>
            <w:noWrap/>
            <w:vAlign w:val="center"/>
            <w:hideMark/>
          </w:tcPr>
          <w:p w14:paraId="272F3466"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6.017</w:t>
            </w:r>
          </w:p>
        </w:tc>
        <w:tc>
          <w:tcPr>
            <w:tcW w:w="443" w:type="pct"/>
            <w:noWrap/>
            <w:vAlign w:val="center"/>
            <w:hideMark/>
          </w:tcPr>
          <w:p w14:paraId="58F9EB9E"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34.720</w:t>
            </w:r>
          </w:p>
        </w:tc>
        <w:tc>
          <w:tcPr>
            <w:tcW w:w="355" w:type="pct"/>
            <w:noWrap/>
            <w:vAlign w:val="center"/>
            <w:hideMark/>
          </w:tcPr>
          <w:p w14:paraId="06D0FFF1"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70,84%</w:t>
            </w:r>
          </w:p>
        </w:tc>
        <w:tc>
          <w:tcPr>
            <w:tcW w:w="355" w:type="pct"/>
            <w:noWrap/>
            <w:vAlign w:val="center"/>
            <w:hideMark/>
          </w:tcPr>
          <w:p w14:paraId="1AF7777A"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105,47%</w:t>
            </w:r>
          </w:p>
        </w:tc>
        <w:tc>
          <w:tcPr>
            <w:tcW w:w="355" w:type="pct"/>
            <w:noWrap/>
            <w:vAlign w:val="center"/>
            <w:hideMark/>
          </w:tcPr>
          <w:p w14:paraId="22AF3C45"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101,35%</w:t>
            </w:r>
          </w:p>
        </w:tc>
        <w:tc>
          <w:tcPr>
            <w:tcW w:w="355" w:type="pct"/>
            <w:noWrap/>
            <w:vAlign w:val="center"/>
            <w:hideMark/>
          </w:tcPr>
          <w:p w14:paraId="37A7D857"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88,94%</w:t>
            </w:r>
          </w:p>
        </w:tc>
      </w:tr>
      <w:tr w:rsidR="00D04339" w:rsidRPr="0027590D" w14:paraId="40964AE0" w14:textId="77777777" w:rsidTr="000C4FBB">
        <w:trPr>
          <w:trHeight w:val="300"/>
        </w:trPr>
        <w:tc>
          <w:tcPr>
            <w:cnfStyle w:val="001000000000" w:firstRow="0" w:lastRow="0" w:firstColumn="1" w:lastColumn="0" w:oddVBand="0" w:evenVBand="0" w:oddHBand="0" w:evenHBand="0" w:firstRowFirstColumn="0" w:firstRowLastColumn="0" w:lastRowFirstColumn="0" w:lastRowLastColumn="0"/>
            <w:tcW w:w="918" w:type="pct"/>
            <w:vAlign w:val="center"/>
            <w:hideMark/>
          </w:tcPr>
          <w:p w14:paraId="114F8C64" w14:textId="77777777" w:rsidR="00D04339" w:rsidRPr="000C4FBB" w:rsidRDefault="00D04339" w:rsidP="00D04339">
            <w:pPr>
              <w:rPr>
                <w:rFonts w:ascii="Arial" w:hAnsi="Arial" w:cs="Arial"/>
                <w:b w:val="0"/>
                <w:bCs w:val="0"/>
                <w:color w:val="000000"/>
                <w:sz w:val="14"/>
                <w:szCs w:val="14"/>
                <w:lang w:val="en-US" w:eastAsia="en-US"/>
              </w:rPr>
            </w:pPr>
            <w:r w:rsidRPr="000C4FBB">
              <w:rPr>
                <w:rFonts w:ascii="Arial" w:hAnsi="Arial" w:cs="Arial"/>
                <w:b w:val="0"/>
                <w:bCs w:val="0"/>
                <w:color w:val="000000"/>
                <w:sz w:val="14"/>
                <w:szCs w:val="14"/>
                <w:lang w:val="en-US" w:eastAsia="en-US"/>
              </w:rPr>
              <w:t>San Cristóbal</w:t>
            </w:r>
          </w:p>
        </w:tc>
        <w:tc>
          <w:tcPr>
            <w:tcW w:w="443" w:type="pct"/>
            <w:noWrap/>
            <w:vAlign w:val="center"/>
            <w:hideMark/>
          </w:tcPr>
          <w:p w14:paraId="33C9892F"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3.876</w:t>
            </w:r>
          </w:p>
        </w:tc>
        <w:tc>
          <w:tcPr>
            <w:tcW w:w="443" w:type="pct"/>
            <w:noWrap/>
            <w:vAlign w:val="center"/>
            <w:hideMark/>
          </w:tcPr>
          <w:p w14:paraId="55A09408"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2.983</w:t>
            </w:r>
          </w:p>
        </w:tc>
        <w:tc>
          <w:tcPr>
            <w:tcW w:w="443" w:type="pct"/>
            <w:noWrap/>
            <w:vAlign w:val="center"/>
            <w:hideMark/>
          </w:tcPr>
          <w:p w14:paraId="0C5BED72"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3.248</w:t>
            </w:r>
          </w:p>
        </w:tc>
        <w:tc>
          <w:tcPr>
            <w:tcW w:w="443" w:type="pct"/>
            <w:noWrap/>
            <w:vAlign w:val="center"/>
            <w:hideMark/>
          </w:tcPr>
          <w:p w14:paraId="3DB0EF87"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3.434</w:t>
            </w:r>
          </w:p>
        </w:tc>
        <w:tc>
          <w:tcPr>
            <w:tcW w:w="443" w:type="pct"/>
            <w:noWrap/>
            <w:vAlign w:val="center"/>
            <w:hideMark/>
          </w:tcPr>
          <w:p w14:paraId="47E1E1F6"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4.013</w:t>
            </w:r>
          </w:p>
        </w:tc>
        <w:tc>
          <w:tcPr>
            <w:tcW w:w="443" w:type="pct"/>
            <w:noWrap/>
            <w:vAlign w:val="center"/>
            <w:hideMark/>
          </w:tcPr>
          <w:p w14:paraId="3FA684FE"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17.554</w:t>
            </w:r>
          </w:p>
        </w:tc>
        <w:tc>
          <w:tcPr>
            <w:tcW w:w="355" w:type="pct"/>
            <w:noWrap/>
            <w:vAlign w:val="center"/>
            <w:hideMark/>
          </w:tcPr>
          <w:p w14:paraId="7248C9F4"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76,96%</w:t>
            </w:r>
          </w:p>
        </w:tc>
        <w:tc>
          <w:tcPr>
            <w:tcW w:w="355" w:type="pct"/>
            <w:noWrap/>
            <w:vAlign w:val="center"/>
            <w:hideMark/>
          </w:tcPr>
          <w:p w14:paraId="6D7892FE"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108,88%</w:t>
            </w:r>
          </w:p>
        </w:tc>
        <w:tc>
          <w:tcPr>
            <w:tcW w:w="355" w:type="pct"/>
            <w:noWrap/>
            <w:vAlign w:val="center"/>
            <w:hideMark/>
          </w:tcPr>
          <w:p w14:paraId="45AC1621"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105,73%</w:t>
            </w:r>
          </w:p>
        </w:tc>
        <w:tc>
          <w:tcPr>
            <w:tcW w:w="355" w:type="pct"/>
            <w:noWrap/>
            <w:vAlign w:val="center"/>
            <w:hideMark/>
          </w:tcPr>
          <w:p w14:paraId="75D9D391"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116,86%</w:t>
            </w:r>
          </w:p>
        </w:tc>
      </w:tr>
      <w:tr w:rsidR="00D04339" w:rsidRPr="0027590D" w14:paraId="395060D0" w14:textId="77777777" w:rsidTr="000C4FB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18" w:type="pct"/>
            <w:vAlign w:val="center"/>
            <w:hideMark/>
          </w:tcPr>
          <w:p w14:paraId="60C34E1D" w14:textId="77777777" w:rsidR="00D04339" w:rsidRPr="000C4FBB" w:rsidRDefault="00D04339" w:rsidP="00D04339">
            <w:pPr>
              <w:rPr>
                <w:rFonts w:ascii="Arial" w:hAnsi="Arial" w:cs="Arial"/>
                <w:b w:val="0"/>
                <w:bCs w:val="0"/>
                <w:color w:val="000000"/>
                <w:sz w:val="14"/>
                <w:szCs w:val="14"/>
                <w:lang w:val="en-US" w:eastAsia="en-US"/>
              </w:rPr>
            </w:pPr>
            <w:r w:rsidRPr="000C4FBB">
              <w:rPr>
                <w:rFonts w:ascii="Arial" w:hAnsi="Arial" w:cs="Arial"/>
                <w:b w:val="0"/>
                <w:bCs w:val="0"/>
                <w:color w:val="000000"/>
                <w:sz w:val="14"/>
                <w:szCs w:val="14"/>
                <w:lang w:val="en-US" w:eastAsia="en-US"/>
              </w:rPr>
              <w:t>Santa Fé</w:t>
            </w:r>
          </w:p>
        </w:tc>
        <w:tc>
          <w:tcPr>
            <w:tcW w:w="443" w:type="pct"/>
            <w:noWrap/>
            <w:vAlign w:val="center"/>
            <w:hideMark/>
          </w:tcPr>
          <w:p w14:paraId="3F98871A"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2.020</w:t>
            </w:r>
          </w:p>
        </w:tc>
        <w:tc>
          <w:tcPr>
            <w:tcW w:w="443" w:type="pct"/>
            <w:noWrap/>
            <w:vAlign w:val="center"/>
            <w:hideMark/>
          </w:tcPr>
          <w:p w14:paraId="5983BEBF"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1.595</w:t>
            </w:r>
          </w:p>
        </w:tc>
        <w:tc>
          <w:tcPr>
            <w:tcW w:w="443" w:type="pct"/>
            <w:noWrap/>
            <w:vAlign w:val="center"/>
            <w:hideMark/>
          </w:tcPr>
          <w:p w14:paraId="2E39781C"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2.496</w:t>
            </w:r>
          </w:p>
        </w:tc>
        <w:tc>
          <w:tcPr>
            <w:tcW w:w="443" w:type="pct"/>
            <w:noWrap/>
            <w:vAlign w:val="center"/>
            <w:hideMark/>
          </w:tcPr>
          <w:p w14:paraId="6DC19207"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1.181</w:t>
            </w:r>
          </w:p>
        </w:tc>
        <w:tc>
          <w:tcPr>
            <w:tcW w:w="443" w:type="pct"/>
            <w:noWrap/>
            <w:vAlign w:val="center"/>
            <w:hideMark/>
          </w:tcPr>
          <w:p w14:paraId="360BF7CD"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2.352</w:t>
            </w:r>
          </w:p>
        </w:tc>
        <w:tc>
          <w:tcPr>
            <w:tcW w:w="443" w:type="pct"/>
            <w:noWrap/>
            <w:vAlign w:val="center"/>
            <w:hideMark/>
          </w:tcPr>
          <w:p w14:paraId="042E44A0"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9.644</w:t>
            </w:r>
          </w:p>
        </w:tc>
        <w:tc>
          <w:tcPr>
            <w:tcW w:w="355" w:type="pct"/>
            <w:noWrap/>
            <w:vAlign w:val="center"/>
            <w:hideMark/>
          </w:tcPr>
          <w:p w14:paraId="7E0B56BC"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78,96%</w:t>
            </w:r>
          </w:p>
        </w:tc>
        <w:tc>
          <w:tcPr>
            <w:tcW w:w="355" w:type="pct"/>
            <w:noWrap/>
            <w:vAlign w:val="center"/>
            <w:hideMark/>
          </w:tcPr>
          <w:p w14:paraId="140B555F"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156,49%</w:t>
            </w:r>
          </w:p>
        </w:tc>
        <w:tc>
          <w:tcPr>
            <w:tcW w:w="355" w:type="pct"/>
            <w:noWrap/>
            <w:vAlign w:val="center"/>
            <w:hideMark/>
          </w:tcPr>
          <w:p w14:paraId="11D6E6B8"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47,32%</w:t>
            </w:r>
          </w:p>
        </w:tc>
        <w:tc>
          <w:tcPr>
            <w:tcW w:w="355" w:type="pct"/>
            <w:noWrap/>
            <w:vAlign w:val="center"/>
            <w:hideMark/>
          </w:tcPr>
          <w:p w14:paraId="7C5DE613"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199,15%</w:t>
            </w:r>
          </w:p>
        </w:tc>
      </w:tr>
      <w:tr w:rsidR="00D04339" w:rsidRPr="0027590D" w14:paraId="3183BC25" w14:textId="77777777" w:rsidTr="000C4FBB">
        <w:trPr>
          <w:trHeight w:val="300"/>
        </w:trPr>
        <w:tc>
          <w:tcPr>
            <w:cnfStyle w:val="001000000000" w:firstRow="0" w:lastRow="0" w:firstColumn="1" w:lastColumn="0" w:oddVBand="0" w:evenVBand="0" w:oddHBand="0" w:evenHBand="0" w:firstRowFirstColumn="0" w:firstRowLastColumn="0" w:lastRowFirstColumn="0" w:lastRowLastColumn="0"/>
            <w:tcW w:w="918" w:type="pct"/>
            <w:vAlign w:val="center"/>
            <w:hideMark/>
          </w:tcPr>
          <w:p w14:paraId="5B9ED36B" w14:textId="77777777" w:rsidR="00D04339" w:rsidRPr="000C4FBB" w:rsidRDefault="00D04339" w:rsidP="00D04339">
            <w:pPr>
              <w:rPr>
                <w:rFonts w:ascii="Arial" w:hAnsi="Arial" w:cs="Arial"/>
                <w:b w:val="0"/>
                <w:bCs w:val="0"/>
                <w:color w:val="000000"/>
                <w:sz w:val="14"/>
                <w:szCs w:val="14"/>
                <w:lang w:val="en-US" w:eastAsia="en-US"/>
              </w:rPr>
            </w:pPr>
            <w:r w:rsidRPr="000C4FBB">
              <w:rPr>
                <w:rFonts w:ascii="Arial" w:hAnsi="Arial" w:cs="Arial"/>
                <w:b w:val="0"/>
                <w:bCs w:val="0"/>
                <w:color w:val="000000"/>
                <w:sz w:val="14"/>
                <w:szCs w:val="14"/>
                <w:lang w:val="en-US" w:eastAsia="en-US"/>
              </w:rPr>
              <w:t>Sin Dato</w:t>
            </w:r>
          </w:p>
        </w:tc>
        <w:tc>
          <w:tcPr>
            <w:tcW w:w="443" w:type="pct"/>
            <w:noWrap/>
            <w:vAlign w:val="center"/>
            <w:hideMark/>
          </w:tcPr>
          <w:p w14:paraId="77219120"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8.389</w:t>
            </w:r>
          </w:p>
        </w:tc>
        <w:tc>
          <w:tcPr>
            <w:tcW w:w="443" w:type="pct"/>
            <w:noWrap/>
            <w:vAlign w:val="center"/>
            <w:hideMark/>
          </w:tcPr>
          <w:p w14:paraId="5DC96FFC"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4.615</w:t>
            </w:r>
          </w:p>
        </w:tc>
        <w:tc>
          <w:tcPr>
            <w:tcW w:w="443" w:type="pct"/>
            <w:noWrap/>
            <w:vAlign w:val="center"/>
            <w:hideMark/>
          </w:tcPr>
          <w:p w14:paraId="13D9FE07"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4.395</w:t>
            </w:r>
          </w:p>
        </w:tc>
        <w:tc>
          <w:tcPr>
            <w:tcW w:w="443" w:type="pct"/>
            <w:noWrap/>
            <w:vAlign w:val="center"/>
            <w:hideMark/>
          </w:tcPr>
          <w:p w14:paraId="2CF3001A"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18.486</w:t>
            </w:r>
          </w:p>
        </w:tc>
        <w:tc>
          <w:tcPr>
            <w:tcW w:w="443" w:type="pct"/>
            <w:noWrap/>
            <w:vAlign w:val="center"/>
            <w:hideMark/>
          </w:tcPr>
          <w:p w14:paraId="0157A9B6"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122.642</w:t>
            </w:r>
          </w:p>
        </w:tc>
        <w:tc>
          <w:tcPr>
            <w:tcW w:w="443" w:type="pct"/>
            <w:noWrap/>
            <w:vAlign w:val="center"/>
            <w:hideMark/>
          </w:tcPr>
          <w:p w14:paraId="1B164A71"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158.527</w:t>
            </w:r>
          </w:p>
        </w:tc>
        <w:tc>
          <w:tcPr>
            <w:tcW w:w="355" w:type="pct"/>
            <w:noWrap/>
            <w:vAlign w:val="center"/>
            <w:hideMark/>
          </w:tcPr>
          <w:p w14:paraId="413281AE"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55,01%</w:t>
            </w:r>
          </w:p>
        </w:tc>
        <w:tc>
          <w:tcPr>
            <w:tcW w:w="355" w:type="pct"/>
            <w:noWrap/>
            <w:vAlign w:val="center"/>
            <w:hideMark/>
          </w:tcPr>
          <w:p w14:paraId="49A5D121"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95,23%</w:t>
            </w:r>
          </w:p>
        </w:tc>
        <w:tc>
          <w:tcPr>
            <w:tcW w:w="355" w:type="pct"/>
            <w:noWrap/>
            <w:vAlign w:val="center"/>
            <w:hideMark/>
          </w:tcPr>
          <w:p w14:paraId="7954CA22"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420,61%</w:t>
            </w:r>
          </w:p>
        </w:tc>
        <w:tc>
          <w:tcPr>
            <w:tcW w:w="355" w:type="pct"/>
            <w:noWrap/>
            <w:vAlign w:val="center"/>
            <w:hideMark/>
          </w:tcPr>
          <w:p w14:paraId="44DB70D0"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663,43%</w:t>
            </w:r>
          </w:p>
        </w:tc>
      </w:tr>
      <w:tr w:rsidR="00D04339" w:rsidRPr="0027590D" w14:paraId="743C5584" w14:textId="77777777" w:rsidTr="000C4FB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18" w:type="pct"/>
            <w:vAlign w:val="center"/>
            <w:hideMark/>
          </w:tcPr>
          <w:p w14:paraId="25D5B674" w14:textId="77777777" w:rsidR="00D04339" w:rsidRPr="000C4FBB" w:rsidRDefault="00D04339" w:rsidP="00D04339">
            <w:pPr>
              <w:rPr>
                <w:rFonts w:ascii="Arial" w:hAnsi="Arial" w:cs="Arial"/>
                <w:b w:val="0"/>
                <w:bCs w:val="0"/>
                <w:color w:val="000000"/>
                <w:sz w:val="14"/>
                <w:szCs w:val="14"/>
                <w:lang w:val="en-US" w:eastAsia="en-US"/>
              </w:rPr>
            </w:pPr>
            <w:r w:rsidRPr="000C4FBB">
              <w:rPr>
                <w:rFonts w:ascii="Arial" w:hAnsi="Arial" w:cs="Arial"/>
                <w:b w:val="0"/>
                <w:bCs w:val="0"/>
                <w:color w:val="000000"/>
                <w:sz w:val="14"/>
                <w:szCs w:val="14"/>
                <w:lang w:val="en-US" w:eastAsia="en-US"/>
              </w:rPr>
              <w:t>Suba</w:t>
            </w:r>
          </w:p>
        </w:tc>
        <w:tc>
          <w:tcPr>
            <w:tcW w:w="443" w:type="pct"/>
            <w:noWrap/>
            <w:vAlign w:val="center"/>
            <w:hideMark/>
          </w:tcPr>
          <w:p w14:paraId="12C53FE8"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63.429</w:t>
            </w:r>
          </w:p>
        </w:tc>
        <w:tc>
          <w:tcPr>
            <w:tcW w:w="443" w:type="pct"/>
            <w:noWrap/>
            <w:vAlign w:val="center"/>
            <w:hideMark/>
          </w:tcPr>
          <w:p w14:paraId="343170DD"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47.688</w:t>
            </w:r>
          </w:p>
        </w:tc>
        <w:tc>
          <w:tcPr>
            <w:tcW w:w="443" w:type="pct"/>
            <w:noWrap/>
            <w:vAlign w:val="center"/>
            <w:hideMark/>
          </w:tcPr>
          <w:p w14:paraId="67C38FFF"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48.430</w:t>
            </w:r>
          </w:p>
        </w:tc>
        <w:tc>
          <w:tcPr>
            <w:tcW w:w="443" w:type="pct"/>
            <w:noWrap/>
            <w:vAlign w:val="center"/>
            <w:hideMark/>
          </w:tcPr>
          <w:p w14:paraId="54780EF0"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75.770</w:t>
            </w:r>
          </w:p>
        </w:tc>
        <w:tc>
          <w:tcPr>
            <w:tcW w:w="443" w:type="pct"/>
            <w:noWrap/>
            <w:vAlign w:val="center"/>
            <w:hideMark/>
          </w:tcPr>
          <w:p w14:paraId="1CE1FD35"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50.022</w:t>
            </w:r>
          </w:p>
        </w:tc>
        <w:tc>
          <w:tcPr>
            <w:tcW w:w="443" w:type="pct"/>
            <w:noWrap/>
            <w:vAlign w:val="center"/>
            <w:hideMark/>
          </w:tcPr>
          <w:p w14:paraId="24BBA2F0"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285.339</w:t>
            </w:r>
          </w:p>
        </w:tc>
        <w:tc>
          <w:tcPr>
            <w:tcW w:w="355" w:type="pct"/>
            <w:noWrap/>
            <w:vAlign w:val="center"/>
            <w:hideMark/>
          </w:tcPr>
          <w:p w14:paraId="4D668C01"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75,18%</w:t>
            </w:r>
          </w:p>
        </w:tc>
        <w:tc>
          <w:tcPr>
            <w:tcW w:w="355" w:type="pct"/>
            <w:noWrap/>
            <w:vAlign w:val="center"/>
            <w:hideMark/>
          </w:tcPr>
          <w:p w14:paraId="7215F2C1"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101,56%</w:t>
            </w:r>
          </w:p>
        </w:tc>
        <w:tc>
          <w:tcPr>
            <w:tcW w:w="355" w:type="pct"/>
            <w:noWrap/>
            <w:vAlign w:val="center"/>
            <w:hideMark/>
          </w:tcPr>
          <w:p w14:paraId="4F0EC1A3"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156,45%</w:t>
            </w:r>
          </w:p>
        </w:tc>
        <w:tc>
          <w:tcPr>
            <w:tcW w:w="355" w:type="pct"/>
            <w:noWrap/>
            <w:vAlign w:val="center"/>
            <w:hideMark/>
          </w:tcPr>
          <w:p w14:paraId="042756DF"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66,02%</w:t>
            </w:r>
          </w:p>
        </w:tc>
      </w:tr>
      <w:tr w:rsidR="00D04339" w:rsidRPr="0027590D" w14:paraId="40427002" w14:textId="77777777" w:rsidTr="000C4FBB">
        <w:trPr>
          <w:trHeight w:val="300"/>
        </w:trPr>
        <w:tc>
          <w:tcPr>
            <w:cnfStyle w:val="001000000000" w:firstRow="0" w:lastRow="0" w:firstColumn="1" w:lastColumn="0" w:oddVBand="0" w:evenVBand="0" w:oddHBand="0" w:evenHBand="0" w:firstRowFirstColumn="0" w:firstRowLastColumn="0" w:lastRowFirstColumn="0" w:lastRowLastColumn="0"/>
            <w:tcW w:w="918" w:type="pct"/>
            <w:vAlign w:val="center"/>
            <w:hideMark/>
          </w:tcPr>
          <w:p w14:paraId="49A9A51C" w14:textId="77777777" w:rsidR="00D04339" w:rsidRPr="000C4FBB" w:rsidRDefault="00D04339" w:rsidP="00D04339">
            <w:pPr>
              <w:rPr>
                <w:rFonts w:ascii="Arial" w:hAnsi="Arial" w:cs="Arial"/>
                <w:b w:val="0"/>
                <w:bCs w:val="0"/>
                <w:color w:val="000000"/>
                <w:sz w:val="14"/>
                <w:szCs w:val="14"/>
                <w:lang w:val="en-US" w:eastAsia="en-US"/>
              </w:rPr>
            </w:pPr>
            <w:r w:rsidRPr="000C4FBB">
              <w:rPr>
                <w:rFonts w:ascii="Arial" w:hAnsi="Arial" w:cs="Arial"/>
                <w:b w:val="0"/>
                <w:bCs w:val="0"/>
                <w:color w:val="000000"/>
                <w:sz w:val="14"/>
                <w:szCs w:val="14"/>
                <w:lang w:val="en-US" w:eastAsia="en-US"/>
              </w:rPr>
              <w:t>Sumapaz</w:t>
            </w:r>
          </w:p>
        </w:tc>
        <w:tc>
          <w:tcPr>
            <w:tcW w:w="443" w:type="pct"/>
            <w:noWrap/>
            <w:vAlign w:val="center"/>
            <w:hideMark/>
          </w:tcPr>
          <w:p w14:paraId="0C2FFC44"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12</w:t>
            </w:r>
          </w:p>
        </w:tc>
        <w:tc>
          <w:tcPr>
            <w:tcW w:w="443" w:type="pct"/>
            <w:noWrap/>
            <w:vAlign w:val="center"/>
            <w:hideMark/>
          </w:tcPr>
          <w:p w14:paraId="27ED6F0F"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1</w:t>
            </w:r>
          </w:p>
        </w:tc>
        <w:tc>
          <w:tcPr>
            <w:tcW w:w="443" w:type="pct"/>
            <w:noWrap/>
            <w:vAlign w:val="center"/>
            <w:hideMark/>
          </w:tcPr>
          <w:p w14:paraId="5ACA4852"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2</w:t>
            </w:r>
          </w:p>
        </w:tc>
        <w:tc>
          <w:tcPr>
            <w:tcW w:w="443" w:type="pct"/>
            <w:noWrap/>
            <w:vAlign w:val="center"/>
            <w:hideMark/>
          </w:tcPr>
          <w:p w14:paraId="1D4562A2" w14:textId="126051EF"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p>
        </w:tc>
        <w:tc>
          <w:tcPr>
            <w:tcW w:w="443" w:type="pct"/>
            <w:noWrap/>
            <w:vAlign w:val="center"/>
            <w:hideMark/>
          </w:tcPr>
          <w:p w14:paraId="09E5A976" w14:textId="14340708"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p>
        </w:tc>
        <w:tc>
          <w:tcPr>
            <w:tcW w:w="443" w:type="pct"/>
            <w:noWrap/>
            <w:vAlign w:val="center"/>
            <w:hideMark/>
          </w:tcPr>
          <w:p w14:paraId="4AA2C7B8"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15</w:t>
            </w:r>
          </w:p>
        </w:tc>
        <w:tc>
          <w:tcPr>
            <w:tcW w:w="355" w:type="pct"/>
            <w:noWrap/>
            <w:vAlign w:val="center"/>
            <w:hideMark/>
          </w:tcPr>
          <w:p w14:paraId="61D4ABFE"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8,33%</w:t>
            </w:r>
          </w:p>
        </w:tc>
        <w:tc>
          <w:tcPr>
            <w:tcW w:w="355" w:type="pct"/>
            <w:noWrap/>
            <w:vAlign w:val="center"/>
            <w:hideMark/>
          </w:tcPr>
          <w:p w14:paraId="36D71A6C"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200,00%</w:t>
            </w:r>
          </w:p>
        </w:tc>
        <w:tc>
          <w:tcPr>
            <w:tcW w:w="355" w:type="pct"/>
            <w:noWrap/>
            <w:vAlign w:val="center"/>
            <w:hideMark/>
          </w:tcPr>
          <w:p w14:paraId="751D7154"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0,00%</w:t>
            </w:r>
          </w:p>
        </w:tc>
        <w:tc>
          <w:tcPr>
            <w:tcW w:w="355" w:type="pct"/>
            <w:noWrap/>
            <w:vAlign w:val="center"/>
            <w:hideMark/>
          </w:tcPr>
          <w:p w14:paraId="0591AA64"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#¡DIV/0!</w:t>
            </w:r>
          </w:p>
        </w:tc>
      </w:tr>
      <w:tr w:rsidR="00D04339" w:rsidRPr="0027590D" w14:paraId="288F87A1" w14:textId="77777777" w:rsidTr="000C4FB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18" w:type="pct"/>
            <w:vAlign w:val="center"/>
            <w:hideMark/>
          </w:tcPr>
          <w:p w14:paraId="4FCFC09C" w14:textId="77777777" w:rsidR="00D04339" w:rsidRPr="000C4FBB" w:rsidRDefault="00D04339" w:rsidP="00D04339">
            <w:pPr>
              <w:rPr>
                <w:rFonts w:ascii="Arial" w:hAnsi="Arial" w:cs="Arial"/>
                <w:b w:val="0"/>
                <w:bCs w:val="0"/>
                <w:color w:val="000000"/>
                <w:sz w:val="14"/>
                <w:szCs w:val="14"/>
                <w:lang w:val="en-US" w:eastAsia="en-US"/>
              </w:rPr>
            </w:pPr>
            <w:r w:rsidRPr="000C4FBB">
              <w:rPr>
                <w:rFonts w:ascii="Arial" w:hAnsi="Arial" w:cs="Arial"/>
                <w:b w:val="0"/>
                <w:bCs w:val="0"/>
                <w:color w:val="000000"/>
                <w:sz w:val="14"/>
                <w:szCs w:val="14"/>
                <w:lang w:val="en-US" w:eastAsia="en-US"/>
              </w:rPr>
              <w:t>Teusaquillo</w:t>
            </w:r>
          </w:p>
        </w:tc>
        <w:tc>
          <w:tcPr>
            <w:tcW w:w="443" w:type="pct"/>
            <w:noWrap/>
            <w:vAlign w:val="center"/>
            <w:hideMark/>
          </w:tcPr>
          <w:p w14:paraId="701D103D"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73.649</w:t>
            </w:r>
          </w:p>
        </w:tc>
        <w:tc>
          <w:tcPr>
            <w:tcW w:w="443" w:type="pct"/>
            <w:noWrap/>
            <w:vAlign w:val="center"/>
            <w:hideMark/>
          </w:tcPr>
          <w:p w14:paraId="2604DFC2"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69.807</w:t>
            </w:r>
          </w:p>
        </w:tc>
        <w:tc>
          <w:tcPr>
            <w:tcW w:w="443" w:type="pct"/>
            <w:noWrap/>
            <w:vAlign w:val="center"/>
            <w:hideMark/>
          </w:tcPr>
          <w:p w14:paraId="2408E906"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59.039</w:t>
            </w:r>
          </w:p>
        </w:tc>
        <w:tc>
          <w:tcPr>
            <w:tcW w:w="443" w:type="pct"/>
            <w:noWrap/>
            <w:vAlign w:val="center"/>
            <w:hideMark/>
          </w:tcPr>
          <w:p w14:paraId="04E052F7"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60.902</w:t>
            </w:r>
          </w:p>
        </w:tc>
        <w:tc>
          <w:tcPr>
            <w:tcW w:w="443" w:type="pct"/>
            <w:noWrap/>
            <w:vAlign w:val="center"/>
            <w:hideMark/>
          </w:tcPr>
          <w:p w14:paraId="2CDB81A8"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71.033</w:t>
            </w:r>
          </w:p>
        </w:tc>
        <w:tc>
          <w:tcPr>
            <w:tcW w:w="443" w:type="pct"/>
            <w:noWrap/>
            <w:vAlign w:val="center"/>
            <w:hideMark/>
          </w:tcPr>
          <w:p w14:paraId="7C09DF25"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334.430</w:t>
            </w:r>
          </w:p>
        </w:tc>
        <w:tc>
          <w:tcPr>
            <w:tcW w:w="355" w:type="pct"/>
            <w:noWrap/>
            <w:vAlign w:val="center"/>
            <w:hideMark/>
          </w:tcPr>
          <w:p w14:paraId="21C29BD5"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94,78%</w:t>
            </w:r>
          </w:p>
        </w:tc>
        <w:tc>
          <w:tcPr>
            <w:tcW w:w="355" w:type="pct"/>
            <w:noWrap/>
            <w:vAlign w:val="center"/>
            <w:hideMark/>
          </w:tcPr>
          <w:p w14:paraId="41E10AED"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84,57%</w:t>
            </w:r>
          </w:p>
        </w:tc>
        <w:tc>
          <w:tcPr>
            <w:tcW w:w="355" w:type="pct"/>
            <w:noWrap/>
            <w:vAlign w:val="center"/>
            <w:hideMark/>
          </w:tcPr>
          <w:p w14:paraId="716D0A0D"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103,16%</w:t>
            </w:r>
          </w:p>
        </w:tc>
        <w:tc>
          <w:tcPr>
            <w:tcW w:w="355" w:type="pct"/>
            <w:noWrap/>
            <w:vAlign w:val="center"/>
            <w:hideMark/>
          </w:tcPr>
          <w:p w14:paraId="7F277A66"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116,63%</w:t>
            </w:r>
          </w:p>
        </w:tc>
      </w:tr>
      <w:tr w:rsidR="00D04339" w:rsidRPr="0027590D" w14:paraId="2D992B70" w14:textId="77777777" w:rsidTr="000C4FBB">
        <w:trPr>
          <w:trHeight w:val="300"/>
        </w:trPr>
        <w:tc>
          <w:tcPr>
            <w:cnfStyle w:val="001000000000" w:firstRow="0" w:lastRow="0" w:firstColumn="1" w:lastColumn="0" w:oddVBand="0" w:evenVBand="0" w:oddHBand="0" w:evenHBand="0" w:firstRowFirstColumn="0" w:firstRowLastColumn="0" w:lastRowFirstColumn="0" w:lastRowLastColumn="0"/>
            <w:tcW w:w="918" w:type="pct"/>
            <w:vAlign w:val="center"/>
            <w:hideMark/>
          </w:tcPr>
          <w:p w14:paraId="2552E69C" w14:textId="77777777" w:rsidR="00D04339" w:rsidRPr="000C4FBB" w:rsidRDefault="00D04339" w:rsidP="00D04339">
            <w:pPr>
              <w:rPr>
                <w:rFonts w:ascii="Arial" w:hAnsi="Arial" w:cs="Arial"/>
                <w:b w:val="0"/>
                <w:bCs w:val="0"/>
                <w:color w:val="000000"/>
                <w:sz w:val="14"/>
                <w:szCs w:val="14"/>
                <w:lang w:val="en-US" w:eastAsia="en-US"/>
              </w:rPr>
            </w:pPr>
            <w:r w:rsidRPr="000C4FBB">
              <w:rPr>
                <w:rFonts w:ascii="Arial" w:hAnsi="Arial" w:cs="Arial"/>
                <w:b w:val="0"/>
                <w:bCs w:val="0"/>
                <w:color w:val="000000"/>
                <w:sz w:val="14"/>
                <w:szCs w:val="14"/>
                <w:lang w:val="en-US" w:eastAsia="en-US"/>
              </w:rPr>
              <w:t>Tunjuelito</w:t>
            </w:r>
          </w:p>
        </w:tc>
        <w:tc>
          <w:tcPr>
            <w:tcW w:w="443" w:type="pct"/>
            <w:noWrap/>
            <w:vAlign w:val="center"/>
            <w:hideMark/>
          </w:tcPr>
          <w:p w14:paraId="7865AE35"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11.576</w:t>
            </w:r>
          </w:p>
        </w:tc>
        <w:tc>
          <w:tcPr>
            <w:tcW w:w="443" w:type="pct"/>
            <w:noWrap/>
            <w:vAlign w:val="center"/>
            <w:hideMark/>
          </w:tcPr>
          <w:p w14:paraId="6FD928A7"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10.751</w:t>
            </w:r>
          </w:p>
        </w:tc>
        <w:tc>
          <w:tcPr>
            <w:tcW w:w="443" w:type="pct"/>
            <w:noWrap/>
            <w:vAlign w:val="center"/>
            <w:hideMark/>
          </w:tcPr>
          <w:p w14:paraId="78F9832E"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12.351</w:t>
            </w:r>
          </w:p>
        </w:tc>
        <w:tc>
          <w:tcPr>
            <w:tcW w:w="443" w:type="pct"/>
            <w:noWrap/>
            <w:vAlign w:val="center"/>
            <w:hideMark/>
          </w:tcPr>
          <w:p w14:paraId="172A66F0"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12.566</w:t>
            </w:r>
          </w:p>
        </w:tc>
        <w:tc>
          <w:tcPr>
            <w:tcW w:w="443" w:type="pct"/>
            <w:noWrap/>
            <w:vAlign w:val="center"/>
            <w:hideMark/>
          </w:tcPr>
          <w:p w14:paraId="50BBB5F7"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10.701</w:t>
            </w:r>
          </w:p>
        </w:tc>
        <w:tc>
          <w:tcPr>
            <w:tcW w:w="443" w:type="pct"/>
            <w:noWrap/>
            <w:vAlign w:val="center"/>
            <w:hideMark/>
          </w:tcPr>
          <w:p w14:paraId="4C40A816"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57.945</w:t>
            </w:r>
          </w:p>
        </w:tc>
        <w:tc>
          <w:tcPr>
            <w:tcW w:w="355" w:type="pct"/>
            <w:noWrap/>
            <w:vAlign w:val="center"/>
            <w:hideMark/>
          </w:tcPr>
          <w:p w14:paraId="677D2849"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92,87%</w:t>
            </w:r>
          </w:p>
        </w:tc>
        <w:tc>
          <w:tcPr>
            <w:tcW w:w="355" w:type="pct"/>
            <w:noWrap/>
            <w:vAlign w:val="center"/>
            <w:hideMark/>
          </w:tcPr>
          <w:p w14:paraId="477F5F9F"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114,88%</w:t>
            </w:r>
          </w:p>
        </w:tc>
        <w:tc>
          <w:tcPr>
            <w:tcW w:w="355" w:type="pct"/>
            <w:noWrap/>
            <w:vAlign w:val="center"/>
            <w:hideMark/>
          </w:tcPr>
          <w:p w14:paraId="7C842E33"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101,74%</w:t>
            </w:r>
          </w:p>
        </w:tc>
        <w:tc>
          <w:tcPr>
            <w:tcW w:w="355" w:type="pct"/>
            <w:noWrap/>
            <w:vAlign w:val="center"/>
            <w:hideMark/>
          </w:tcPr>
          <w:p w14:paraId="75ED59C1"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85,16%</w:t>
            </w:r>
          </w:p>
        </w:tc>
      </w:tr>
      <w:tr w:rsidR="00D04339" w:rsidRPr="0027590D" w14:paraId="52DB8203" w14:textId="77777777" w:rsidTr="000C4FB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18" w:type="pct"/>
            <w:vAlign w:val="center"/>
            <w:hideMark/>
          </w:tcPr>
          <w:p w14:paraId="682437EF" w14:textId="77777777" w:rsidR="00D04339" w:rsidRPr="000C4FBB" w:rsidRDefault="00D04339" w:rsidP="00D04339">
            <w:pPr>
              <w:rPr>
                <w:rFonts w:ascii="Arial" w:hAnsi="Arial" w:cs="Arial"/>
                <w:b w:val="0"/>
                <w:bCs w:val="0"/>
                <w:color w:val="000000"/>
                <w:sz w:val="14"/>
                <w:szCs w:val="14"/>
                <w:lang w:val="en-US" w:eastAsia="en-US"/>
              </w:rPr>
            </w:pPr>
            <w:r w:rsidRPr="000C4FBB">
              <w:rPr>
                <w:rFonts w:ascii="Arial" w:hAnsi="Arial" w:cs="Arial"/>
                <w:b w:val="0"/>
                <w:bCs w:val="0"/>
                <w:color w:val="000000"/>
                <w:sz w:val="14"/>
                <w:szCs w:val="14"/>
                <w:lang w:val="en-US" w:eastAsia="en-US"/>
              </w:rPr>
              <w:t>Usaquén</w:t>
            </w:r>
          </w:p>
        </w:tc>
        <w:tc>
          <w:tcPr>
            <w:tcW w:w="443" w:type="pct"/>
            <w:noWrap/>
            <w:vAlign w:val="center"/>
            <w:hideMark/>
          </w:tcPr>
          <w:p w14:paraId="5082BA45"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50.232</w:t>
            </w:r>
          </w:p>
        </w:tc>
        <w:tc>
          <w:tcPr>
            <w:tcW w:w="443" w:type="pct"/>
            <w:noWrap/>
            <w:vAlign w:val="center"/>
            <w:hideMark/>
          </w:tcPr>
          <w:p w14:paraId="4230B8DD"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56.375</w:t>
            </w:r>
          </w:p>
        </w:tc>
        <w:tc>
          <w:tcPr>
            <w:tcW w:w="443" w:type="pct"/>
            <w:noWrap/>
            <w:vAlign w:val="center"/>
            <w:hideMark/>
          </w:tcPr>
          <w:p w14:paraId="6230E148"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71.070</w:t>
            </w:r>
          </w:p>
        </w:tc>
        <w:tc>
          <w:tcPr>
            <w:tcW w:w="443" w:type="pct"/>
            <w:noWrap/>
            <w:vAlign w:val="center"/>
            <w:hideMark/>
          </w:tcPr>
          <w:p w14:paraId="083F6FAF"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76.785</w:t>
            </w:r>
          </w:p>
        </w:tc>
        <w:tc>
          <w:tcPr>
            <w:tcW w:w="443" w:type="pct"/>
            <w:noWrap/>
            <w:vAlign w:val="center"/>
            <w:hideMark/>
          </w:tcPr>
          <w:p w14:paraId="04AC4EF7"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36.552</w:t>
            </w:r>
          </w:p>
        </w:tc>
        <w:tc>
          <w:tcPr>
            <w:tcW w:w="443" w:type="pct"/>
            <w:noWrap/>
            <w:vAlign w:val="center"/>
            <w:hideMark/>
          </w:tcPr>
          <w:p w14:paraId="615E0AA8"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291.014</w:t>
            </w:r>
          </w:p>
        </w:tc>
        <w:tc>
          <w:tcPr>
            <w:tcW w:w="355" w:type="pct"/>
            <w:noWrap/>
            <w:vAlign w:val="center"/>
            <w:hideMark/>
          </w:tcPr>
          <w:p w14:paraId="6FCBC052"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112,23%</w:t>
            </w:r>
          </w:p>
        </w:tc>
        <w:tc>
          <w:tcPr>
            <w:tcW w:w="355" w:type="pct"/>
            <w:noWrap/>
            <w:vAlign w:val="center"/>
            <w:hideMark/>
          </w:tcPr>
          <w:p w14:paraId="769DFC34"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126,07%</w:t>
            </w:r>
          </w:p>
        </w:tc>
        <w:tc>
          <w:tcPr>
            <w:tcW w:w="355" w:type="pct"/>
            <w:noWrap/>
            <w:vAlign w:val="center"/>
            <w:hideMark/>
          </w:tcPr>
          <w:p w14:paraId="25E13ED1"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108,04%</w:t>
            </w:r>
          </w:p>
        </w:tc>
        <w:tc>
          <w:tcPr>
            <w:tcW w:w="355" w:type="pct"/>
            <w:noWrap/>
            <w:vAlign w:val="center"/>
            <w:hideMark/>
          </w:tcPr>
          <w:p w14:paraId="4D33AF5E"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47,60%</w:t>
            </w:r>
          </w:p>
        </w:tc>
      </w:tr>
      <w:tr w:rsidR="00D04339" w:rsidRPr="0027590D" w14:paraId="359FDCEA" w14:textId="77777777" w:rsidTr="000C4FBB">
        <w:trPr>
          <w:trHeight w:val="300"/>
        </w:trPr>
        <w:tc>
          <w:tcPr>
            <w:cnfStyle w:val="001000000000" w:firstRow="0" w:lastRow="0" w:firstColumn="1" w:lastColumn="0" w:oddVBand="0" w:evenVBand="0" w:oddHBand="0" w:evenHBand="0" w:firstRowFirstColumn="0" w:firstRowLastColumn="0" w:lastRowFirstColumn="0" w:lastRowLastColumn="0"/>
            <w:tcW w:w="918" w:type="pct"/>
            <w:vAlign w:val="center"/>
            <w:hideMark/>
          </w:tcPr>
          <w:p w14:paraId="4A179743" w14:textId="77777777" w:rsidR="00D04339" w:rsidRPr="000C4FBB" w:rsidRDefault="00D04339" w:rsidP="00D04339">
            <w:pPr>
              <w:rPr>
                <w:rFonts w:ascii="Arial" w:hAnsi="Arial" w:cs="Arial"/>
                <w:b w:val="0"/>
                <w:bCs w:val="0"/>
                <w:color w:val="000000"/>
                <w:sz w:val="14"/>
                <w:szCs w:val="14"/>
                <w:lang w:val="en-US" w:eastAsia="en-US"/>
              </w:rPr>
            </w:pPr>
            <w:r w:rsidRPr="000C4FBB">
              <w:rPr>
                <w:rFonts w:ascii="Arial" w:hAnsi="Arial" w:cs="Arial"/>
                <w:b w:val="0"/>
                <w:bCs w:val="0"/>
                <w:color w:val="000000"/>
                <w:sz w:val="14"/>
                <w:szCs w:val="14"/>
                <w:lang w:val="en-US" w:eastAsia="en-US"/>
              </w:rPr>
              <w:t>Usme</w:t>
            </w:r>
          </w:p>
        </w:tc>
        <w:tc>
          <w:tcPr>
            <w:tcW w:w="443" w:type="pct"/>
            <w:noWrap/>
            <w:vAlign w:val="center"/>
            <w:hideMark/>
          </w:tcPr>
          <w:p w14:paraId="0612CDF2"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822</w:t>
            </w:r>
          </w:p>
        </w:tc>
        <w:tc>
          <w:tcPr>
            <w:tcW w:w="443" w:type="pct"/>
            <w:noWrap/>
            <w:vAlign w:val="center"/>
            <w:hideMark/>
          </w:tcPr>
          <w:p w14:paraId="1A735FE8"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489</w:t>
            </w:r>
          </w:p>
        </w:tc>
        <w:tc>
          <w:tcPr>
            <w:tcW w:w="443" w:type="pct"/>
            <w:noWrap/>
            <w:vAlign w:val="center"/>
            <w:hideMark/>
          </w:tcPr>
          <w:p w14:paraId="57331A73"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629</w:t>
            </w:r>
          </w:p>
        </w:tc>
        <w:tc>
          <w:tcPr>
            <w:tcW w:w="443" w:type="pct"/>
            <w:noWrap/>
            <w:vAlign w:val="center"/>
            <w:hideMark/>
          </w:tcPr>
          <w:p w14:paraId="5E8A9F71"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845</w:t>
            </w:r>
          </w:p>
        </w:tc>
        <w:tc>
          <w:tcPr>
            <w:tcW w:w="443" w:type="pct"/>
            <w:noWrap/>
            <w:vAlign w:val="center"/>
            <w:hideMark/>
          </w:tcPr>
          <w:p w14:paraId="0713A0F3"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777</w:t>
            </w:r>
          </w:p>
        </w:tc>
        <w:tc>
          <w:tcPr>
            <w:tcW w:w="443" w:type="pct"/>
            <w:noWrap/>
            <w:vAlign w:val="center"/>
            <w:hideMark/>
          </w:tcPr>
          <w:p w14:paraId="1712372A"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3.562</w:t>
            </w:r>
          </w:p>
        </w:tc>
        <w:tc>
          <w:tcPr>
            <w:tcW w:w="355" w:type="pct"/>
            <w:noWrap/>
            <w:vAlign w:val="center"/>
            <w:hideMark/>
          </w:tcPr>
          <w:p w14:paraId="30DAF22B"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59,49%</w:t>
            </w:r>
          </w:p>
        </w:tc>
        <w:tc>
          <w:tcPr>
            <w:tcW w:w="355" w:type="pct"/>
            <w:noWrap/>
            <w:vAlign w:val="center"/>
            <w:hideMark/>
          </w:tcPr>
          <w:p w14:paraId="5A892008"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128,63%</w:t>
            </w:r>
          </w:p>
        </w:tc>
        <w:tc>
          <w:tcPr>
            <w:tcW w:w="355" w:type="pct"/>
            <w:noWrap/>
            <w:vAlign w:val="center"/>
            <w:hideMark/>
          </w:tcPr>
          <w:p w14:paraId="599EA686"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134,34%</w:t>
            </w:r>
          </w:p>
        </w:tc>
        <w:tc>
          <w:tcPr>
            <w:tcW w:w="355" w:type="pct"/>
            <w:noWrap/>
            <w:vAlign w:val="center"/>
            <w:hideMark/>
          </w:tcPr>
          <w:p w14:paraId="366757CB" w14:textId="77777777" w:rsidR="00D04339" w:rsidRPr="0027590D" w:rsidRDefault="00D04339"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27590D">
              <w:rPr>
                <w:rFonts w:ascii="Arial" w:hAnsi="Arial" w:cs="Arial"/>
                <w:color w:val="000000"/>
                <w:sz w:val="12"/>
                <w:szCs w:val="12"/>
                <w:lang w:val="en-US" w:eastAsia="en-US"/>
              </w:rPr>
              <w:t>91,95%</w:t>
            </w:r>
          </w:p>
        </w:tc>
      </w:tr>
      <w:tr w:rsidR="00D04339" w:rsidRPr="0027590D" w14:paraId="474056AE" w14:textId="77777777" w:rsidTr="000C4FB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18" w:type="pct"/>
            <w:vAlign w:val="center"/>
            <w:hideMark/>
          </w:tcPr>
          <w:p w14:paraId="50EAD280" w14:textId="77777777" w:rsidR="00D04339" w:rsidRPr="0027590D" w:rsidRDefault="00D04339" w:rsidP="00D04339">
            <w:pPr>
              <w:rPr>
                <w:rFonts w:ascii="Arial" w:hAnsi="Arial" w:cs="Arial"/>
                <w:b w:val="0"/>
                <w:color w:val="000000"/>
                <w:sz w:val="14"/>
                <w:szCs w:val="14"/>
                <w:lang w:val="en-US" w:eastAsia="en-US"/>
              </w:rPr>
            </w:pPr>
            <w:r w:rsidRPr="0027590D">
              <w:rPr>
                <w:rFonts w:ascii="Arial" w:hAnsi="Arial" w:cs="Arial"/>
                <w:color w:val="000000"/>
                <w:sz w:val="14"/>
                <w:szCs w:val="14"/>
                <w:lang w:val="en-US" w:eastAsia="en-US"/>
              </w:rPr>
              <w:lastRenderedPageBreak/>
              <w:t>Total general</w:t>
            </w:r>
          </w:p>
        </w:tc>
        <w:tc>
          <w:tcPr>
            <w:tcW w:w="443" w:type="pct"/>
            <w:noWrap/>
            <w:vAlign w:val="center"/>
            <w:hideMark/>
          </w:tcPr>
          <w:p w14:paraId="5B9A5C01"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b/>
                <w:color w:val="000000"/>
                <w:sz w:val="12"/>
                <w:szCs w:val="12"/>
                <w:lang w:val="en-US" w:eastAsia="en-US"/>
              </w:rPr>
            </w:pPr>
            <w:r w:rsidRPr="0027590D">
              <w:rPr>
                <w:rFonts w:ascii="Arial" w:hAnsi="Arial" w:cs="Arial"/>
                <w:b/>
                <w:color w:val="000000"/>
                <w:sz w:val="12"/>
                <w:szCs w:val="12"/>
                <w:lang w:val="en-US" w:eastAsia="en-US"/>
              </w:rPr>
              <w:t>491.119</w:t>
            </w:r>
          </w:p>
        </w:tc>
        <w:tc>
          <w:tcPr>
            <w:tcW w:w="443" w:type="pct"/>
            <w:noWrap/>
            <w:vAlign w:val="center"/>
            <w:hideMark/>
          </w:tcPr>
          <w:p w14:paraId="4BC87498"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b/>
                <w:color w:val="000000"/>
                <w:sz w:val="12"/>
                <w:szCs w:val="12"/>
                <w:lang w:val="en-US" w:eastAsia="en-US"/>
              </w:rPr>
            </w:pPr>
            <w:r w:rsidRPr="0027590D">
              <w:rPr>
                <w:rFonts w:ascii="Arial" w:hAnsi="Arial" w:cs="Arial"/>
                <w:b/>
                <w:color w:val="000000"/>
                <w:sz w:val="12"/>
                <w:szCs w:val="12"/>
                <w:lang w:val="en-US" w:eastAsia="en-US"/>
              </w:rPr>
              <w:t>434.907</w:t>
            </w:r>
          </w:p>
        </w:tc>
        <w:tc>
          <w:tcPr>
            <w:tcW w:w="443" w:type="pct"/>
            <w:noWrap/>
            <w:vAlign w:val="center"/>
            <w:hideMark/>
          </w:tcPr>
          <w:p w14:paraId="642DCA13"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b/>
                <w:color w:val="000000"/>
                <w:sz w:val="12"/>
                <w:szCs w:val="12"/>
                <w:lang w:val="en-US" w:eastAsia="en-US"/>
              </w:rPr>
            </w:pPr>
            <w:r w:rsidRPr="0027590D">
              <w:rPr>
                <w:rFonts w:ascii="Arial" w:hAnsi="Arial" w:cs="Arial"/>
                <w:b/>
                <w:color w:val="000000"/>
                <w:sz w:val="12"/>
                <w:szCs w:val="12"/>
                <w:lang w:val="en-US" w:eastAsia="en-US"/>
              </w:rPr>
              <w:t>447.451</w:t>
            </w:r>
          </w:p>
        </w:tc>
        <w:tc>
          <w:tcPr>
            <w:tcW w:w="443" w:type="pct"/>
            <w:noWrap/>
            <w:vAlign w:val="center"/>
            <w:hideMark/>
          </w:tcPr>
          <w:p w14:paraId="4BAE3975"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b/>
                <w:color w:val="000000"/>
                <w:sz w:val="12"/>
                <w:szCs w:val="12"/>
                <w:lang w:val="en-US" w:eastAsia="en-US"/>
              </w:rPr>
            </w:pPr>
            <w:r w:rsidRPr="0027590D">
              <w:rPr>
                <w:rFonts w:ascii="Arial" w:hAnsi="Arial" w:cs="Arial"/>
                <w:b/>
                <w:color w:val="000000"/>
                <w:sz w:val="12"/>
                <w:szCs w:val="12"/>
                <w:lang w:val="en-US" w:eastAsia="en-US"/>
              </w:rPr>
              <w:t>532.322</w:t>
            </w:r>
          </w:p>
        </w:tc>
        <w:tc>
          <w:tcPr>
            <w:tcW w:w="443" w:type="pct"/>
            <w:noWrap/>
            <w:vAlign w:val="center"/>
            <w:hideMark/>
          </w:tcPr>
          <w:p w14:paraId="75DF0F53"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b/>
                <w:color w:val="000000"/>
                <w:sz w:val="12"/>
                <w:szCs w:val="12"/>
                <w:lang w:val="en-US" w:eastAsia="en-US"/>
              </w:rPr>
            </w:pPr>
            <w:r w:rsidRPr="0027590D">
              <w:rPr>
                <w:rFonts w:ascii="Arial" w:hAnsi="Arial" w:cs="Arial"/>
                <w:b/>
                <w:color w:val="000000"/>
                <w:sz w:val="12"/>
                <w:szCs w:val="12"/>
                <w:lang w:val="en-US" w:eastAsia="en-US"/>
              </w:rPr>
              <w:t>549.868</w:t>
            </w:r>
          </w:p>
        </w:tc>
        <w:tc>
          <w:tcPr>
            <w:tcW w:w="443" w:type="pct"/>
            <w:noWrap/>
            <w:vAlign w:val="center"/>
            <w:hideMark/>
          </w:tcPr>
          <w:p w14:paraId="095BCA7B"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b/>
                <w:color w:val="000000"/>
                <w:sz w:val="12"/>
                <w:szCs w:val="12"/>
                <w:lang w:val="en-US" w:eastAsia="en-US"/>
              </w:rPr>
            </w:pPr>
            <w:r w:rsidRPr="0027590D">
              <w:rPr>
                <w:rFonts w:ascii="Arial" w:hAnsi="Arial" w:cs="Arial"/>
                <w:b/>
                <w:color w:val="000000"/>
                <w:sz w:val="12"/>
                <w:szCs w:val="12"/>
                <w:lang w:val="en-US" w:eastAsia="en-US"/>
              </w:rPr>
              <w:t>2.455.667</w:t>
            </w:r>
          </w:p>
        </w:tc>
        <w:tc>
          <w:tcPr>
            <w:tcW w:w="355" w:type="pct"/>
            <w:noWrap/>
            <w:vAlign w:val="center"/>
            <w:hideMark/>
          </w:tcPr>
          <w:p w14:paraId="217396BE"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b/>
                <w:color w:val="000000"/>
                <w:sz w:val="12"/>
                <w:szCs w:val="12"/>
                <w:lang w:val="en-US" w:eastAsia="en-US"/>
              </w:rPr>
            </w:pPr>
            <w:r w:rsidRPr="0027590D">
              <w:rPr>
                <w:rFonts w:ascii="Arial" w:hAnsi="Arial" w:cs="Arial"/>
                <w:b/>
                <w:color w:val="000000"/>
                <w:sz w:val="12"/>
                <w:szCs w:val="12"/>
                <w:lang w:val="en-US" w:eastAsia="en-US"/>
              </w:rPr>
              <w:t>88,55%</w:t>
            </w:r>
          </w:p>
        </w:tc>
        <w:tc>
          <w:tcPr>
            <w:tcW w:w="355" w:type="pct"/>
            <w:noWrap/>
            <w:vAlign w:val="center"/>
            <w:hideMark/>
          </w:tcPr>
          <w:p w14:paraId="6A6ACA7E"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b/>
                <w:color w:val="000000"/>
                <w:sz w:val="12"/>
                <w:szCs w:val="12"/>
                <w:lang w:val="en-US" w:eastAsia="en-US"/>
              </w:rPr>
            </w:pPr>
            <w:r w:rsidRPr="0027590D">
              <w:rPr>
                <w:rFonts w:ascii="Arial" w:hAnsi="Arial" w:cs="Arial"/>
                <w:b/>
                <w:color w:val="000000"/>
                <w:sz w:val="12"/>
                <w:szCs w:val="12"/>
                <w:lang w:val="en-US" w:eastAsia="en-US"/>
              </w:rPr>
              <w:t>102,88%</w:t>
            </w:r>
          </w:p>
        </w:tc>
        <w:tc>
          <w:tcPr>
            <w:tcW w:w="355" w:type="pct"/>
            <w:noWrap/>
            <w:vAlign w:val="center"/>
            <w:hideMark/>
          </w:tcPr>
          <w:p w14:paraId="1DE72AF4"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b/>
                <w:color w:val="000000"/>
                <w:sz w:val="12"/>
                <w:szCs w:val="12"/>
                <w:lang w:val="en-US" w:eastAsia="en-US"/>
              </w:rPr>
            </w:pPr>
            <w:r w:rsidRPr="0027590D">
              <w:rPr>
                <w:rFonts w:ascii="Arial" w:hAnsi="Arial" w:cs="Arial"/>
                <w:b/>
                <w:color w:val="000000"/>
                <w:sz w:val="12"/>
                <w:szCs w:val="12"/>
                <w:lang w:val="en-US" w:eastAsia="en-US"/>
              </w:rPr>
              <w:t>118,97%</w:t>
            </w:r>
          </w:p>
        </w:tc>
        <w:tc>
          <w:tcPr>
            <w:tcW w:w="355" w:type="pct"/>
            <w:noWrap/>
            <w:vAlign w:val="center"/>
            <w:hideMark/>
          </w:tcPr>
          <w:p w14:paraId="48678AB0" w14:textId="77777777" w:rsidR="00D04339" w:rsidRPr="0027590D" w:rsidRDefault="00D04339"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b/>
                <w:color w:val="000000"/>
                <w:sz w:val="12"/>
                <w:szCs w:val="12"/>
                <w:lang w:val="en-US" w:eastAsia="en-US"/>
              </w:rPr>
            </w:pPr>
            <w:r w:rsidRPr="0027590D">
              <w:rPr>
                <w:rFonts w:ascii="Arial" w:hAnsi="Arial" w:cs="Arial"/>
                <w:b/>
                <w:color w:val="000000"/>
                <w:sz w:val="12"/>
                <w:szCs w:val="12"/>
                <w:lang w:val="en-US" w:eastAsia="en-US"/>
              </w:rPr>
              <w:t>103,30%</w:t>
            </w:r>
          </w:p>
        </w:tc>
      </w:tr>
    </w:tbl>
    <w:p w14:paraId="60135081" w14:textId="3BAA78A0" w:rsidR="002F2269" w:rsidRPr="0027590D" w:rsidRDefault="002F2269" w:rsidP="00FC4930">
      <w:pPr>
        <w:spacing w:line="276" w:lineRule="auto"/>
        <w:jc w:val="both"/>
        <w:rPr>
          <w:rFonts w:ascii="Arial" w:eastAsia="Arial" w:hAnsi="Arial" w:cs="Arial"/>
          <w:color w:val="FF0000"/>
          <w:sz w:val="22"/>
          <w:szCs w:val="22"/>
        </w:rPr>
      </w:pPr>
    </w:p>
    <w:p w14:paraId="17E3AC36" w14:textId="1A6661AE" w:rsidR="00C23A27" w:rsidRPr="0065490B" w:rsidRDefault="002F2269" w:rsidP="0065490B">
      <w:pPr>
        <w:pStyle w:val="Descripcin"/>
        <w:jc w:val="both"/>
        <w:rPr>
          <w:rFonts w:cs="Arial"/>
          <w:color w:val="auto"/>
          <w:sz w:val="16"/>
          <w:szCs w:val="16"/>
        </w:rPr>
      </w:pPr>
      <w:r w:rsidRPr="0065490B">
        <w:rPr>
          <w:rFonts w:cs="Arial"/>
          <w:color w:val="auto"/>
          <w:sz w:val="16"/>
          <w:szCs w:val="16"/>
        </w:rPr>
        <w:t>Fuente: Elaboración Dirección de Provisión de Servicios de Salud. Secretaría Distrital de Salud de Bogotá. Base de RIAS Bogotá diciembre 202</w:t>
      </w:r>
      <w:r w:rsidR="00D04339" w:rsidRPr="0065490B">
        <w:rPr>
          <w:rFonts w:cs="Arial"/>
          <w:color w:val="auto"/>
          <w:sz w:val="16"/>
          <w:szCs w:val="16"/>
        </w:rPr>
        <w:t>3</w:t>
      </w:r>
      <w:r w:rsidRPr="0065490B">
        <w:rPr>
          <w:rFonts w:cs="Arial"/>
          <w:color w:val="auto"/>
          <w:sz w:val="16"/>
          <w:szCs w:val="16"/>
        </w:rPr>
        <w:t xml:space="preserve">. </w:t>
      </w:r>
    </w:p>
    <w:p w14:paraId="6D4A5271" w14:textId="13A93ED0" w:rsidR="00FC4930" w:rsidRPr="0027590D" w:rsidRDefault="00FC4930" w:rsidP="00FC4930">
      <w:pPr>
        <w:spacing w:line="276" w:lineRule="auto"/>
        <w:jc w:val="both"/>
        <w:rPr>
          <w:rFonts w:ascii="Arial" w:hAnsi="Arial" w:cs="Arial"/>
          <w:i/>
          <w:iCs/>
          <w:sz w:val="22"/>
          <w:szCs w:val="22"/>
        </w:rPr>
      </w:pPr>
      <w:r w:rsidRPr="0027590D">
        <w:rPr>
          <w:rFonts w:ascii="Arial" w:hAnsi="Arial" w:cs="Arial"/>
          <w:i/>
          <w:iCs/>
          <w:sz w:val="22"/>
          <w:szCs w:val="22"/>
        </w:rPr>
        <w:t xml:space="preserve">Atenciones </w:t>
      </w:r>
      <w:r w:rsidR="00C76C51" w:rsidRPr="0027590D">
        <w:rPr>
          <w:rFonts w:ascii="Arial" w:hAnsi="Arial" w:cs="Arial"/>
          <w:i/>
          <w:iCs/>
          <w:sz w:val="22"/>
          <w:szCs w:val="22"/>
        </w:rPr>
        <w:t>Ruta Integral de Atención en Salud -</w:t>
      </w:r>
      <w:bookmarkStart w:id="86" w:name="_Hlk121006835"/>
      <w:r w:rsidR="00C76C51" w:rsidRPr="0027590D">
        <w:rPr>
          <w:rFonts w:ascii="Arial" w:hAnsi="Arial" w:cs="Arial"/>
          <w:i/>
          <w:iCs/>
          <w:sz w:val="22"/>
          <w:szCs w:val="22"/>
        </w:rPr>
        <w:t xml:space="preserve">RIAS para la población con riesgo o presencia de Trastornos Degenerativos Neurológicos y Autoinmune </w:t>
      </w:r>
      <w:bookmarkEnd w:id="86"/>
      <w:r w:rsidRPr="0027590D">
        <w:rPr>
          <w:rFonts w:ascii="Arial" w:hAnsi="Arial" w:cs="Arial"/>
          <w:i/>
          <w:iCs/>
          <w:sz w:val="22"/>
          <w:szCs w:val="22"/>
        </w:rPr>
        <w:t>desde el Enfoque Diferencial.</w:t>
      </w:r>
    </w:p>
    <w:p w14:paraId="5749AE2A" w14:textId="77777777" w:rsidR="00FC4930" w:rsidRPr="0027590D" w:rsidRDefault="00FC4930" w:rsidP="00FC4930">
      <w:pPr>
        <w:spacing w:line="276" w:lineRule="auto"/>
        <w:jc w:val="both"/>
        <w:rPr>
          <w:rFonts w:ascii="Arial" w:hAnsi="Arial" w:cs="Arial"/>
          <w:b/>
          <w:bCs/>
          <w:sz w:val="22"/>
          <w:szCs w:val="22"/>
        </w:rPr>
      </w:pPr>
    </w:p>
    <w:p w14:paraId="6613ADC0" w14:textId="45DA07B3" w:rsidR="00FC4930" w:rsidRPr="0027590D" w:rsidRDefault="00FC4930" w:rsidP="00B348C9">
      <w:pPr>
        <w:pStyle w:val="NormalWeb"/>
        <w:spacing w:before="0" w:beforeAutospacing="0" w:after="360" w:afterAutospacing="0" w:line="276" w:lineRule="auto"/>
        <w:jc w:val="both"/>
        <w:rPr>
          <w:rFonts w:ascii="Arial" w:eastAsia="Arial" w:hAnsi="Arial" w:cs="Arial"/>
          <w:color w:val="FF0000"/>
          <w:sz w:val="22"/>
          <w:szCs w:val="22"/>
        </w:rPr>
      </w:pPr>
      <w:r w:rsidRPr="0027590D">
        <w:rPr>
          <w:rFonts w:ascii="Arial" w:hAnsi="Arial" w:cs="Arial"/>
          <w:sz w:val="22"/>
          <w:szCs w:val="22"/>
        </w:rPr>
        <w:t xml:space="preserve">La atención </w:t>
      </w:r>
      <w:r w:rsidR="00D24CD8" w:rsidRPr="0027590D">
        <w:rPr>
          <w:rFonts w:ascii="Arial" w:hAnsi="Arial" w:cs="Arial"/>
          <w:sz w:val="22"/>
          <w:szCs w:val="22"/>
        </w:rPr>
        <w:t>integral en</w:t>
      </w:r>
      <w:r w:rsidRPr="0027590D">
        <w:rPr>
          <w:rFonts w:ascii="Arial" w:hAnsi="Arial" w:cs="Arial"/>
          <w:sz w:val="22"/>
          <w:szCs w:val="22"/>
        </w:rPr>
        <w:t xml:space="preserve"> la salud para </w:t>
      </w:r>
      <w:r w:rsidR="004813FC" w:rsidRPr="0027590D">
        <w:rPr>
          <w:rFonts w:ascii="Arial" w:hAnsi="Arial" w:cs="Arial"/>
          <w:sz w:val="22"/>
          <w:szCs w:val="22"/>
        </w:rPr>
        <w:t>para la</w:t>
      </w:r>
      <w:r w:rsidR="00D24CD8" w:rsidRPr="0027590D">
        <w:rPr>
          <w:rFonts w:ascii="Arial" w:hAnsi="Arial" w:cs="Arial"/>
          <w:sz w:val="22"/>
          <w:szCs w:val="22"/>
        </w:rPr>
        <w:t xml:space="preserve"> </w:t>
      </w:r>
      <w:r w:rsidRPr="0027590D">
        <w:rPr>
          <w:rFonts w:ascii="Arial" w:hAnsi="Arial" w:cs="Arial"/>
          <w:sz w:val="22"/>
          <w:szCs w:val="22"/>
        </w:rPr>
        <w:t xml:space="preserve">población especial definida en el decreto 064/2020 presenta </w:t>
      </w:r>
      <w:r w:rsidR="007D243D" w:rsidRPr="0027590D">
        <w:rPr>
          <w:rFonts w:ascii="Arial" w:hAnsi="Arial" w:cs="Arial"/>
          <w:sz w:val="22"/>
          <w:szCs w:val="22"/>
        </w:rPr>
        <w:t>p</w:t>
      </w:r>
      <w:r w:rsidR="00026F2B" w:rsidRPr="0027590D">
        <w:rPr>
          <w:rFonts w:ascii="Arial" w:hAnsi="Arial" w:cs="Arial"/>
          <w:sz w:val="22"/>
          <w:szCs w:val="22"/>
        </w:rPr>
        <w:t>ara el 202</w:t>
      </w:r>
      <w:r w:rsidR="00506015" w:rsidRPr="0027590D">
        <w:rPr>
          <w:rFonts w:ascii="Arial" w:hAnsi="Arial" w:cs="Arial"/>
          <w:sz w:val="22"/>
          <w:szCs w:val="22"/>
        </w:rPr>
        <w:t>3</w:t>
      </w:r>
      <w:r w:rsidR="00026F2B" w:rsidRPr="0027590D">
        <w:rPr>
          <w:rFonts w:ascii="Arial" w:hAnsi="Arial" w:cs="Arial"/>
          <w:sz w:val="22"/>
          <w:szCs w:val="22"/>
        </w:rPr>
        <w:t xml:space="preserve"> e</w:t>
      </w:r>
      <w:r w:rsidRPr="0027590D">
        <w:rPr>
          <w:rFonts w:ascii="Arial" w:hAnsi="Arial" w:cs="Arial"/>
          <w:sz w:val="22"/>
          <w:szCs w:val="22"/>
        </w:rPr>
        <w:t xml:space="preserve">l </w:t>
      </w:r>
      <w:r w:rsidR="00506015" w:rsidRPr="0027590D">
        <w:rPr>
          <w:rFonts w:ascii="Arial" w:hAnsi="Arial" w:cs="Arial"/>
          <w:sz w:val="22"/>
          <w:szCs w:val="22"/>
        </w:rPr>
        <w:t>87,23</w:t>
      </w:r>
      <w:r w:rsidRPr="0027590D">
        <w:rPr>
          <w:rFonts w:ascii="Arial" w:hAnsi="Arial" w:cs="Arial"/>
          <w:sz w:val="22"/>
          <w:szCs w:val="22"/>
        </w:rPr>
        <w:t xml:space="preserve">% de las atenciones </w:t>
      </w:r>
      <w:r w:rsidR="00026F2B" w:rsidRPr="0027590D">
        <w:rPr>
          <w:rFonts w:ascii="Arial" w:hAnsi="Arial" w:cs="Arial"/>
          <w:sz w:val="22"/>
          <w:szCs w:val="22"/>
        </w:rPr>
        <w:t>correspondió</w:t>
      </w:r>
      <w:r w:rsidRPr="0027590D">
        <w:rPr>
          <w:rFonts w:ascii="Arial" w:hAnsi="Arial" w:cs="Arial"/>
          <w:sz w:val="22"/>
          <w:szCs w:val="22"/>
        </w:rPr>
        <w:t xml:space="preserve"> a población víctima de conflicto armado interno seguido de </w:t>
      </w:r>
      <w:r w:rsidR="00506015" w:rsidRPr="0027590D">
        <w:rPr>
          <w:rFonts w:ascii="Arial" w:hAnsi="Arial" w:cs="Arial"/>
          <w:sz w:val="22"/>
          <w:szCs w:val="22"/>
        </w:rPr>
        <w:t>comunidades indígenas</w:t>
      </w:r>
      <w:r w:rsidRPr="0027590D">
        <w:rPr>
          <w:rFonts w:ascii="Arial" w:hAnsi="Arial" w:cs="Arial"/>
          <w:sz w:val="22"/>
          <w:szCs w:val="22"/>
        </w:rPr>
        <w:t xml:space="preserve"> </w:t>
      </w:r>
      <w:r w:rsidR="0036785A" w:rsidRPr="0027590D">
        <w:rPr>
          <w:rFonts w:ascii="Arial" w:hAnsi="Arial" w:cs="Arial"/>
          <w:sz w:val="22"/>
          <w:szCs w:val="22"/>
        </w:rPr>
        <w:t xml:space="preserve">con el </w:t>
      </w:r>
      <w:r w:rsidR="00506015" w:rsidRPr="0027590D">
        <w:rPr>
          <w:rFonts w:ascii="Arial" w:hAnsi="Arial" w:cs="Arial"/>
          <w:sz w:val="22"/>
          <w:szCs w:val="22"/>
        </w:rPr>
        <w:t>5</w:t>
      </w:r>
      <w:r w:rsidR="0036785A" w:rsidRPr="0027590D">
        <w:rPr>
          <w:rFonts w:ascii="Arial" w:hAnsi="Arial" w:cs="Arial"/>
          <w:sz w:val="22"/>
          <w:szCs w:val="22"/>
        </w:rPr>
        <w:t>,</w:t>
      </w:r>
      <w:r w:rsidR="00506015" w:rsidRPr="0027590D">
        <w:rPr>
          <w:rFonts w:ascii="Arial" w:hAnsi="Arial" w:cs="Arial"/>
          <w:sz w:val="22"/>
          <w:szCs w:val="22"/>
        </w:rPr>
        <w:t>02</w:t>
      </w:r>
      <w:r w:rsidR="0036785A" w:rsidRPr="0027590D">
        <w:rPr>
          <w:rFonts w:ascii="Arial" w:hAnsi="Arial" w:cs="Arial"/>
          <w:sz w:val="22"/>
          <w:szCs w:val="22"/>
        </w:rPr>
        <w:t xml:space="preserve">% </w:t>
      </w:r>
      <w:r w:rsidRPr="0027590D">
        <w:rPr>
          <w:rFonts w:ascii="Arial" w:hAnsi="Arial" w:cs="Arial"/>
          <w:sz w:val="22"/>
          <w:szCs w:val="22"/>
        </w:rPr>
        <w:t xml:space="preserve">y </w:t>
      </w:r>
      <w:r w:rsidR="00506015" w:rsidRPr="0027590D">
        <w:rPr>
          <w:rFonts w:ascii="Arial" w:hAnsi="Arial" w:cs="Arial"/>
          <w:sz w:val="22"/>
          <w:szCs w:val="22"/>
        </w:rPr>
        <w:t>protección de la tercera edad en protección de ancianatos con el 2,76</w:t>
      </w:r>
      <w:r w:rsidR="007D243D" w:rsidRPr="0027590D">
        <w:rPr>
          <w:rFonts w:ascii="Arial" w:hAnsi="Arial" w:cs="Arial"/>
          <w:sz w:val="22"/>
          <w:szCs w:val="22"/>
        </w:rPr>
        <w:t>%</w:t>
      </w:r>
      <w:r w:rsidRPr="0027590D">
        <w:rPr>
          <w:rFonts w:ascii="Arial" w:hAnsi="Arial" w:cs="Arial"/>
          <w:sz w:val="22"/>
          <w:szCs w:val="22"/>
        </w:rPr>
        <w:t xml:space="preserve">, como se </w:t>
      </w:r>
      <w:r w:rsidR="00026F2B" w:rsidRPr="0027590D">
        <w:rPr>
          <w:rFonts w:ascii="Arial" w:hAnsi="Arial" w:cs="Arial"/>
          <w:sz w:val="22"/>
          <w:szCs w:val="22"/>
        </w:rPr>
        <w:t xml:space="preserve">presenta </w:t>
      </w:r>
      <w:r w:rsidRPr="0027590D">
        <w:rPr>
          <w:rFonts w:ascii="Arial" w:hAnsi="Arial" w:cs="Arial"/>
          <w:sz w:val="22"/>
          <w:szCs w:val="22"/>
        </w:rPr>
        <w:t xml:space="preserve">a continuación. </w:t>
      </w:r>
    </w:p>
    <w:p w14:paraId="1BFD815C" w14:textId="5CA31D34" w:rsidR="00FC4930" w:rsidRPr="0027590D" w:rsidRDefault="00985451" w:rsidP="00947A7A">
      <w:pPr>
        <w:pStyle w:val="Descripcin"/>
        <w:keepNext/>
        <w:jc w:val="both"/>
        <w:rPr>
          <w:rFonts w:cs="Arial"/>
          <w:b/>
          <w:bCs w:val="0"/>
          <w:i/>
          <w:iCs/>
          <w:color w:val="auto"/>
          <w:szCs w:val="22"/>
        </w:rPr>
      </w:pPr>
      <w:bookmarkStart w:id="87" w:name="_Toc190092535"/>
      <w:r w:rsidRPr="00947A7A">
        <w:rPr>
          <w:rFonts w:cs="Arial"/>
          <w:color w:val="auto"/>
          <w:sz w:val="20"/>
          <w:szCs w:val="20"/>
        </w:rPr>
        <w:t xml:space="preserve">Tabla </w:t>
      </w:r>
      <w:r w:rsidRPr="00947A7A">
        <w:rPr>
          <w:rFonts w:cs="Arial"/>
          <w:color w:val="auto"/>
          <w:sz w:val="20"/>
          <w:szCs w:val="20"/>
        </w:rPr>
        <w:fldChar w:fldCharType="begin"/>
      </w:r>
      <w:r w:rsidRPr="00947A7A">
        <w:rPr>
          <w:rFonts w:cs="Arial"/>
          <w:color w:val="auto"/>
          <w:sz w:val="20"/>
          <w:szCs w:val="20"/>
        </w:rPr>
        <w:instrText xml:space="preserve"> SEQ Tabla \* ARABIC </w:instrText>
      </w:r>
      <w:r w:rsidRPr="00947A7A">
        <w:rPr>
          <w:rFonts w:cs="Arial"/>
          <w:color w:val="auto"/>
          <w:sz w:val="20"/>
          <w:szCs w:val="20"/>
        </w:rPr>
        <w:fldChar w:fldCharType="separate"/>
      </w:r>
      <w:r w:rsidR="009D4D0A">
        <w:rPr>
          <w:rFonts w:cs="Arial"/>
          <w:noProof/>
          <w:color w:val="auto"/>
          <w:sz w:val="20"/>
          <w:szCs w:val="20"/>
        </w:rPr>
        <w:t>38</w:t>
      </w:r>
      <w:r w:rsidRPr="00947A7A">
        <w:rPr>
          <w:rFonts w:cs="Arial"/>
          <w:color w:val="auto"/>
          <w:sz w:val="20"/>
          <w:szCs w:val="20"/>
        </w:rPr>
        <w:fldChar w:fldCharType="end"/>
      </w:r>
      <w:r w:rsidRPr="00947A7A">
        <w:rPr>
          <w:rFonts w:cs="Arial"/>
          <w:color w:val="auto"/>
          <w:sz w:val="20"/>
          <w:szCs w:val="20"/>
        </w:rPr>
        <w:t>.</w:t>
      </w:r>
      <w:r w:rsidRPr="00947A7A">
        <w:rPr>
          <w:rFonts w:cs="Arial"/>
          <w:bCs w:val="0"/>
          <w:i/>
          <w:iCs/>
          <w:color w:val="auto"/>
          <w:sz w:val="20"/>
          <w:szCs w:val="20"/>
        </w:rPr>
        <w:t xml:space="preserve"> </w:t>
      </w:r>
      <w:r w:rsidR="00FC4930" w:rsidRPr="00947A7A">
        <w:rPr>
          <w:rFonts w:cs="Arial"/>
          <w:bCs w:val="0"/>
          <w:i/>
          <w:iCs/>
          <w:color w:val="auto"/>
          <w:sz w:val="20"/>
          <w:szCs w:val="20"/>
        </w:rPr>
        <w:t xml:space="preserve">Atenciones </w:t>
      </w:r>
      <w:r w:rsidR="00C76C51" w:rsidRPr="00947A7A">
        <w:rPr>
          <w:rFonts w:cs="Arial"/>
          <w:bCs w:val="0"/>
          <w:i/>
          <w:iCs/>
          <w:color w:val="auto"/>
          <w:sz w:val="20"/>
          <w:szCs w:val="20"/>
        </w:rPr>
        <w:t>Ruta Integral de Atención en Salud -RIAS para la población con riesgo o presencia de Trastornos Degenerativos Neurológicos y Autoinmune</w:t>
      </w:r>
      <w:r w:rsidR="00FC4930" w:rsidRPr="00947A7A">
        <w:rPr>
          <w:rFonts w:cs="Arial"/>
          <w:bCs w:val="0"/>
          <w:i/>
          <w:iCs/>
          <w:color w:val="auto"/>
          <w:sz w:val="20"/>
          <w:szCs w:val="20"/>
        </w:rPr>
        <w:t>, población Diferencial 201</w:t>
      </w:r>
      <w:r w:rsidR="00506015" w:rsidRPr="00947A7A">
        <w:rPr>
          <w:rFonts w:cs="Arial"/>
          <w:bCs w:val="0"/>
          <w:i/>
          <w:iCs/>
          <w:color w:val="auto"/>
          <w:sz w:val="20"/>
          <w:szCs w:val="20"/>
        </w:rPr>
        <w:t>9</w:t>
      </w:r>
      <w:r w:rsidR="00FC4930" w:rsidRPr="00947A7A">
        <w:rPr>
          <w:rFonts w:cs="Arial"/>
          <w:bCs w:val="0"/>
          <w:i/>
          <w:iCs/>
          <w:color w:val="auto"/>
          <w:sz w:val="20"/>
          <w:szCs w:val="20"/>
        </w:rPr>
        <w:t>- 202</w:t>
      </w:r>
      <w:r w:rsidR="00506015" w:rsidRPr="00947A7A">
        <w:rPr>
          <w:rFonts w:cs="Arial"/>
          <w:bCs w:val="0"/>
          <w:i/>
          <w:iCs/>
          <w:color w:val="auto"/>
          <w:sz w:val="20"/>
          <w:szCs w:val="20"/>
        </w:rPr>
        <w:t>3</w:t>
      </w:r>
      <w:r w:rsidR="00FC4930" w:rsidRPr="0027590D">
        <w:rPr>
          <w:rFonts w:cs="Arial"/>
          <w:bCs w:val="0"/>
          <w:i/>
          <w:iCs/>
          <w:color w:val="auto"/>
          <w:szCs w:val="22"/>
        </w:rPr>
        <w:t>.</w:t>
      </w:r>
      <w:bookmarkEnd w:id="87"/>
    </w:p>
    <w:tbl>
      <w:tblPr>
        <w:tblStyle w:val="Tabladecuadrcula4-nfasis5"/>
        <w:tblW w:w="5000" w:type="pct"/>
        <w:tblLook w:val="04A0" w:firstRow="1" w:lastRow="0" w:firstColumn="1" w:lastColumn="0" w:noHBand="0" w:noVBand="1"/>
      </w:tblPr>
      <w:tblGrid>
        <w:gridCol w:w="1457"/>
        <w:gridCol w:w="1414"/>
        <w:gridCol w:w="1635"/>
        <w:gridCol w:w="1359"/>
        <w:gridCol w:w="1341"/>
        <w:gridCol w:w="1361"/>
        <w:gridCol w:w="1488"/>
      </w:tblGrid>
      <w:tr w:rsidR="00506015" w:rsidRPr="0027590D" w14:paraId="1D171B15" w14:textId="77777777" w:rsidTr="000C4FBB">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24" w:type="pct"/>
            <w:vMerge w:val="restart"/>
            <w:noWrap/>
            <w:vAlign w:val="center"/>
            <w:hideMark/>
          </w:tcPr>
          <w:p w14:paraId="16C4AF81" w14:textId="77777777" w:rsidR="00506015" w:rsidRPr="0027590D" w:rsidRDefault="00506015" w:rsidP="00506015">
            <w:pPr>
              <w:jc w:val="center"/>
              <w:rPr>
                <w:rFonts w:ascii="Arial" w:hAnsi="Arial" w:cs="Arial"/>
                <w:color w:val="000000"/>
                <w:sz w:val="16"/>
                <w:szCs w:val="16"/>
                <w:lang w:val="en-US" w:eastAsia="en-US"/>
              </w:rPr>
            </w:pPr>
            <w:r w:rsidRPr="0027590D">
              <w:rPr>
                <w:rFonts w:ascii="Arial" w:hAnsi="Arial" w:cs="Arial"/>
                <w:color w:val="000000"/>
                <w:sz w:val="16"/>
                <w:szCs w:val="16"/>
                <w:lang w:val="en-US" w:eastAsia="en-US"/>
              </w:rPr>
              <w:t>Población</w:t>
            </w:r>
          </w:p>
        </w:tc>
        <w:tc>
          <w:tcPr>
            <w:tcW w:w="3536" w:type="pct"/>
            <w:gridSpan w:val="5"/>
            <w:vAlign w:val="center"/>
            <w:hideMark/>
          </w:tcPr>
          <w:p w14:paraId="128DA502" w14:textId="77777777" w:rsidR="00506015" w:rsidRPr="0027590D" w:rsidRDefault="00506015" w:rsidP="00506015">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 </w:t>
            </w:r>
          </w:p>
        </w:tc>
        <w:tc>
          <w:tcPr>
            <w:tcW w:w="740" w:type="pct"/>
            <w:vMerge w:val="restart"/>
            <w:vAlign w:val="center"/>
            <w:hideMark/>
          </w:tcPr>
          <w:p w14:paraId="5EFFF998" w14:textId="77777777" w:rsidR="00506015" w:rsidRPr="0027590D" w:rsidRDefault="00506015" w:rsidP="00506015">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Total #Atenciones</w:t>
            </w:r>
          </w:p>
        </w:tc>
      </w:tr>
      <w:tr w:rsidR="00506015" w:rsidRPr="0027590D" w14:paraId="10B37051" w14:textId="77777777" w:rsidTr="000C4FB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24" w:type="pct"/>
            <w:vMerge/>
            <w:vAlign w:val="center"/>
            <w:hideMark/>
          </w:tcPr>
          <w:p w14:paraId="1A76A675" w14:textId="77777777" w:rsidR="00506015" w:rsidRPr="0027590D" w:rsidRDefault="00506015" w:rsidP="00506015">
            <w:pPr>
              <w:rPr>
                <w:rFonts w:ascii="Arial" w:hAnsi="Arial" w:cs="Arial"/>
                <w:color w:val="000000"/>
                <w:sz w:val="16"/>
                <w:szCs w:val="16"/>
                <w:lang w:val="en-US" w:eastAsia="en-US"/>
              </w:rPr>
            </w:pPr>
          </w:p>
        </w:tc>
        <w:tc>
          <w:tcPr>
            <w:tcW w:w="703" w:type="pct"/>
            <w:vAlign w:val="center"/>
            <w:hideMark/>
          </w:tcPr>
          <w:p w14:paraId="54DCA853" w14:textId="77777777" w:rsidR="00506015" w:rsidRPr="0027590D" w:rsidRDefault="00506015" w:rsidP="00506015">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2019</w:t>
            </w:r>
          </w:p>
        </w:tc>
        <w:tc>
          <w:tcPr>
            <w:tcW w:w="813" w:type="pct"/>
            <w:vAlign w:val="center"/>
            <w:hideMark/>
          </w:tcPr>
          <w:p w14:paraId="30325F7B" w14:textId="77777777" w:rsidR="00506015" w:rsidRPr="0027590D" w:rsidRDefault="00506015" w:rsidP="00506015">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2020</w:t>
            </w:r>
          </w:p>
        </w:tc>
        <w:tc>
          <w:tcPr>
            <w:tcW w:w="676" w:type="pct"/>
            <w:vAlign w:val="center"/>
            <w:hideMark/>
          </w:tcPr>
          <w:p w14:paraId="1785B7AB" w14:textId="77777777" w:rsidR="00506015" w:rsidRPr="0027590D" w:rsidRDefault="00506015" w:rsidP="00506015">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2021</w:t>
            </w:r>
          </w:p>
        </w:tc>
        <w:tc>
          <w:tcPr>
            <w:tcW w:w="667" w:type="pct"/>
            <w:vAlign w:val="center"/>
            <w:hideMark/>
          </w:tcPr>
          <w:p w14:paraId="7FE3E79F" w14:textId="77777777" w:rsidR="00506015" w:rsidRPr="0027590D" w:rsidRDefault="00506015" w:rsidP="00506015">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2022</w:t>
            </w:r>
          </w:p>
        </w:tc>
        <w:tc>
          <w:tcPr>
            <w:tcW w:w="676" w:type="pct"/>
            <w:vAlign w:val="center"/>
            <w:hideMark/>
          </w:tcPr>
          <w:p w14:paraId="6539AA0F" w14:textId="77777777" w:rsidR="00506015" w:rsidRPr="0027590D" w:rsidRDefault="00506015" w:rsidP="00506015">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2023</w:t>
            </w:r>
          </w:p>
        </w:tc>
        <w:tc>
          <w:tcPr>
            <w:tcW w:w="740" w:type="pct"/>
            <w:vMerge/>
            <w:vAlign w:val="center"/>
            <w:hideMark/>
          </w:tcPr>
          <w:p w14:paraId="703DDF7B" w14:textId="77777777" w:rsidR="00506015" w:rsidRPr="0027590D" w:rsidRDefault="00506015" w:rsidP="00506015">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p>
        </w:tc>
      </w:tr>
      <w:tr w:rsidR="00506015" w:rsidRPr="0027590D" w14:paraId="02686C48" w14:textId="77777777" w:rsidTr="000C4FBB">
        <w:trPr>
          <w:trHeight w:val="300"/>
        </w:trPr>
        <w:tc>
          <w:tcPr>
            <w:cnfStyle w:val="001000000000" w:firstRow="0" w:lastRow="0" w:firstColumn="1" w:lastColumn="0" w:oddVBand="0" w:evenVBand="0" w:oddHBand="0" w:evenHBand="0" w:firstRowFirstColumn="0" w:firstRowLastColumn="0" w:lastRowFirstColumn="0" w:lastRowLastColumn="0"/>
            <w:tcW w:w="724" w:type="pct"/>
            <w:vMerge/>
            <w:vAlign w:val="center"/>
            <w:hideMark/>
          </w:tcPr>
          <w:p w14:paraId="4EE88600" w14:textId="77777777" w:rsidR="00506015" w:rsidRPr="0027590D" w:rsidRDefault="00506015" w:rsidP="00506015">
            <w:pPr>
              <w:rPr>
                <w:rFonts w:ascii="Arial" w:hAnsi="Arial" w:cs="Arial"/>
                <w:color w:val="000000"/>
                <w:sz w:val="16"/>
                <w:szCs w:val="16"/>
                <w:lang w:val="en-US" w:eastAsia="en-US"/>
              </w:rPr>
            </w:pPr>
          </w:p>
        </w:tc>
        <w:tc>
          <w:tcPr>
            <w:tcW w:w="703" w:type="pct"/>
            <w:vAlign w:val="center"/>
            <w:hideMark/>
          </w:tcPr>
          <w:p w14:paraId="49699F24" w14:textId="77777777" w:rsidR="00506015" w:rsidRPr="0027590D" w:rsidRDefault="00506015" w:rsidP="005060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#Atenciones</w:t>
            </w:r>
          </w:p>
        </w:tc>
        <w:tc>
          <w:tcPr>
            <w:tcW w:w="813" w:type="pct"/>
            <w:vAlign w:val="center"/>
            <w:hideMark/>
          </w:tcPr>
          <w:p w14:paraId="740B0C8E" w14:textId="77777777" w:rsidR="00506015" w:rsidRPr="0027590D" w:rsidRDefault="00506015" w:rsidP="005060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#Atenciones</w:t>
            </w:r>
          </w:p>
        </w:tc>
        <w:tc>
          <w:tcPr>
            <w:tcW w:w="676" w:type="pct"/>
            <w:vAlign w:val="center"/>
            <w:hideMark/>
          </w:tcPr>
          <w:p w14:paraId="66ED93AD" w14:textId="77777777" w:rsidR="00506015" w:rsidRPr="0027590D" w:rsidRDefault="00506015" w:rsidP="005060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#Atenciones</w:t>
            </w:r>
          </w:p>
        </w:tc>
        <w:tc>
          <w:tcPr>
            <w:tcW w:w="667" w:type="pct"/>
            <w:vAlign w:val="center"/>
            <w:hideMark/>
          </w:tcPr>
          <w:p w14:paraId="434749DC" w14:textId="77777777" w:rsidR="00506015" w:rsidRPr="0027590D" w:rsidRDefault="00506015" w:rsidP="005060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#Atenciones</w:t>
            </w:r>
          </w:p>
        </w:tc>
        <w:tc>
          <w:tcPr>
            <w:tcW w:w="676" w:type="pct"/>
            <w:vAlign w:val="center"/>
            <w:hideMark/>
          </w:tcPr>
          <w:p w14:paraId="20E959FC" w14:textId="77777777" w:rsidR="00506015" w:rsidRPr="0027590D" w:rsidRDefault="00506015" w:rsidP="005060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#Atenciones</w:t>
            </w:r>
          </w:p>
        </w:tc>
        <w:tc>
          <w:tcPr>
            <w:tcW w:w="740" w:type="pct"/>
            <w:vMerge/>
            <w:vAlign w:val="center"/>
            <w:hideMark/>
          </w:tcPr>
          <w:p w14:paraId="332DE2F4" w14:textId="77777777" w:rsidR="00506015" w:rsidRPr="0027590D" w:rsidRDefault="00506015" w:rsidP="00506015">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p>
        </w:tc>
      </w:tr>
      <w:tr w:rsidR="00506015" w:rsidRPr="0027590D" w14:paraId="79C72380" w14:textId="77777777" w:rsidTr="000C4FBB">
        <w:trPr>
          <w:cnfStyle w:val="000000100000" w:firstRow="0" w:lastRow="0" w:firstColumn="0" w:lastColumn="0" w:oddVBand="0" w:evenVBand="0" w:oddHBand="1" w:evenHBand="0" w:firstRowFirstColumn="0" w:firstRowLastColumn="0" w:lastRowFirstColumn="0" w:lastRowLastColumn="0"/>
          <w:trHeight w:val="277"/>
        </w:trPr>
        <w:tc>
          <w:tcPr>
            <w:cnfStyle w:val="001000000000" w:firstRow="0" w:lastRow="0" w:firstColumn="1" w:lastColumn="0" w:oddVBand="0" w:evenVBand="0" w:oddHBand="0" w:evenHBand="0" w:firstRowFirstColumn="0" w:firstRowLastColumn="0" w:lastRowFirstColumn="0" w:lastRowLastColumn="0"/>
            <w:tcW w:w="724" w:type="pct"/>
            <w:vAlign w:val="center"/>
            <w:hideMark/>
          </w:tcPr>
          <w:p w14:paraId="7B0EBE20" w14:textId="77777777" w:rsidR="00506015" w:rsidRPr="000C4FBB" w:rsidRDefault="00506015" w:rsidP="00506015">
            <w:pPr>
              <w:rPr>
                <w:rFonts w:ascii="Arial" w:hAnsi="Arial" w:cs="Arial"/>
                <w:b w:val="0"/>
                <w:bCs w:val="0"/>
                <w:color w:val="000000"/>
                <w:sz w:val="16"/>
                <w:szCs w:val="16"/>
                <w:lang w:val="en-US" w:eastAsia="en-US"/>
              </w:rPr>
            </w:pPr>
            <w:r w:rsidRPr="000C4FBB">
              <w:rPr>
                <w:rFonts w:ascii="Arial" w:hAnsi="Arial" w:cs="Arial"/>
                <w:b w:val="0"/>
                <w:bCs w:val="0"/>
                <w:color w:val="000000"/>
                <w:sz w:val="16"/>
                <w:szCs w:val="16"/>
                <w:lang w:val="en-US" w:eastAsia="en-US"/>
              </w:rPr>
              <w:t>Comunidades Indigenas</w:t>
            </w:r>
          </w:p>
        </w:tc>
        <w:tc>
          <w:tcPr>
            <w:tcW w:w="703" w:type="pct"/>
            <w:noWrap/>
            <w:vAlign w:val="center"/>
            <w:hideMark/>
          </w:tcPr>
          <w:p w14:paraId="7FA0C5C3" w14:textId="77777777" w:rsidR="00506015" w:rsidRPr="0027590D" w:rsidRDefault="00506015" w:rsidP="00506015">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591</w:t>
            </w:r>
          </w:p>
        </w:tc>
        <w:tc>
          <w:tcPr>
            <w:tcW w:w="813" w:type="pct"/>
            <w:noWrap/>
            <w:vAlign w:val="center"/>
            <w:hideMark/>
          </w:tcPr>
          <w:p w14:paraId="55CFCF96" w14:textId="77777777" w:rsidR="00506015" w:rsidRPr="0027590D" w:rsidRDefault="00506015" w:rsidP="00506015">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560</w:t>
            </w:r>
          </w:p>
        </w:tc>
        <w:tc>
          <w:tcPr>
            <w:tcW w:w="676" w:type="pct"/>
            <w:noWrap/>
            <w:vAlign w:val="center"/>
            <w:hideMark/>
          </w:tcPr>
          <w:p w14:paraId="205B902D" w14:textId="77777777" w:rsidR="00506015" w:rsidRPr="0027590D" w:rsidRDefault="00506015" w:rsidP="00506015">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659</w:t>
            </w:r>
          </w:p>
        </w:tc>
        <w:tc>
          <w:tcPr>
            <w:tcW w:w="667" w:type="pct"/>
            <w:noWrap/>
            <w:vAlign w:val="center"/>
            <w:hideMark/>
          </w:tcPr>
          <w:p w14:paraId="73B6CA4A" w14:textId="77777777" w:rsidR="00506015" w:rsidRPr="0027590D" w:rsidRDefault="00506015" w:rsidP="00506015">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674</w:t>
            </w:r>
          </w:p>
        </w:tc>
        <w:tc>
          <w:tcPr>
            <w:tcW w:w="676" w:type="pct"/>
            <w:noWrap/>
            <w:vAlign w:val="center"/>
            <w:hideMark/>
          </w:tcPr>
          <w:p w14:paraId="467B5EB6" w14:textId="77777777" w:rsidR="00506015" w:rsidRPr="0027590D" w:rsidRDefault="00506015" w:rsidP="00506015">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963</w:t>
            </w:r>
          </w:p>
        </w:tc>
        <w:tc>
          <w:tcPr>
            <w:tcW w:w="740" w:type="pct"/>
            <w:noWrap/>
            <w:vAlign w:val="center"/>
            <w:hideMark/>
          </w:tcPr>
          <w:p w14:paraId="05ED4044" w14:textId="77777777" w:rsidR="00506015" w:rsidRPr="0027590D" w:rsidRDefault="00506015" w:rsidP="00506015">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3.447</w:t>
            </w:r>
          </w:p>
        </w:tc>
      </w:tr>
      <w:tr w:rsidR="00506015" w:rsidRPr="0027590D" w14:paraId="509E0154" w14:textId="77777777" w:rsidTr="000C4FBB">
        <w:trPr>
          <w:trHeight w:val="467"/>
        </w:trPr>
        <w:tc>
          <w:tcPr>
            <w:cnfStyle w:val="001000000000" w:firstRow="0" w:lastRow="0" w:firstColumn="1" w:lastColumn="0" w:oddVBand="0" w:evenVBand="0" w:oddHBand="0" w:evenHBand="0" w:firstRowFirstColumn="0" w:firstRowLastColumn="0" w:lastRowFirstColumn="0" w:lastRowLastColumn="0"/>
            <w:tcW w:w="724" w:type="pct"/>
            <w:vAlign w:val="center"/>
            <w:hideMark/>
          </w:tcPr>
          <w:p w14:paraId="67A9EB8B" w14:textId="77777777" w:rsidR="00506015" w:rsidRPr="000C4FBB" w:rsidRDefault="00506015" w:rsidP="00506015">
            <w:pPr>
              <w:rPr>
                <w:rFonts w:ascii="Arial" w:hAnsi="Arial" w:cs="Arial"/>
                <w:b w:val="0"/>
                <w:bCs w:val="0"/>
                <w:color w:val="000000"/>
                <w:sz w:val="16"/>
                <w:szCs w:val="16"/>
                <w:lang w:val="en-US" w:eastAsia="en-US"/>
              </w:rPr>
            </w:pPr>
            <w:r w:rsidRPr="000C4FBB">
              <w:rPr>
                <w:rFonts w:ascii="Arial" w:hAnsi="Arial" w:cs="Arial"/>
                <w:b w:val="0"/>
                <w:bCs w:val="0"/>
                <w:color w:val="000000"/>
                <w:sz w:val="16"/>
                <w:szCs w:val="16"/>
                <w:lang w:val="en-US" w:eastAsia="en-US"/>
              </w:rPr>
              <w:t>Habitante de la Calle</w:t>
            </w:r>
          </w:p>
        </w:tc>
        <w:tc>
          <w:tcPr>
            <w:tcW w:w="703" w:type="pct"/>
            <w:noWrap/>
            <w:vAlign w:val="center"/>
            <w:hideMark/>
          </w:tcPr>
          <w:p w14:paraId="7CBE320C" w14:textId="77777777" w:rsidR="00506015" w:rsidRPr="0027590D" w:rsidRDefault="00506015" w:rsidP="005060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116</w:t>
            </w:r>
          </w:p>
        </w:tc>
        <w:tc>
          <w:tcPr>
            <w:tcW w:w="813" w:type="pct"/>
            <w:noWrap/>
            <w:vAlign w:val="center"/>
            <w:hideMark/>
          </w:tcPr>
          <w:p w14:paraId="2792EE8C" w14:textId="77777777" w:rsidR="00506015" w:rsidRPr="0027590D" w:rsidRDefault="00506015" w:rsidP="005060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265</w:t>
            </w:r>
          </w:p>
        </w:tc>
        <w:tc>
          <w:tcPr>
            <w:tcW w:w="676" w:type="pct"/>
            <w:noWrap/>
            <w:vAlign w:val="center"/>
            <w:hideMark/>
          </w:tcPr>
          <w:p w14:paraId="4AD631D2" w14:textId="77777777" w:rsidR="00506015" w:rsidRPr="0027590D" w:rsidRDefault="00506015" w:rsidP="005060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186</w:t>
            </w:r>
          </w:p>
        </w:tc>
        <w:tc>
          <w:tcPr>
            <w:tcW w:w="667" w:type="pct"/>
            <w:noWrap/>
            <w:vAlign w:val="center"/>
            <w:hideMark/>
          </w:tcPr>
          <w:p w14:paraId="164231A3" w14:textId="77777777" w:rsidR="00506015" w:rsidRPr="0027590D" w:rsidRDefault="00506015" w:rsidP="005060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203</w:t>
            </w:r>
          </w:p>
        </w:tc>
        <w:tc>
          <w:tcPr>
            <w:tcW w:w="676" w:type="pct"/>
            <w:noWrap/>
            <w:vAlign w:val="center"/>
            <w:hideMark/>
          </w:tcPr>
          <w:p w14:paraId="047706B8" w14:textId="77777777" w:rsidR="00506015" w:rsidRPr="0027590D" w:rsidRDefault="00506015" w:rsidP="005060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192</w:t>
            </w:r>
          </w:p>
        </w:tc>
        <w:tc>
          <w:tcPr>
            <w:tcW w:w="740" w:type="pct"/>
            <w:noWrap/>
            <w:vAlign w:val="center"/>
            <w:hideMark/>
          </w:tcPr>
          <w:p w14:paraId="654985C7" w14:textId="77777777" w:rsidR="00506015" w:rsidRPr="0027590D" w:rsidRDefault="00506015" w:rsidP="005060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962</w:t>
            </w:r>
          </w:p>
        </w:tc>
      </w:tr>
      <w:tr w:rsidR="00506015" w:rsidRPr="0027590D" w14:paraId="621FEB7C" w14:textId="77777777" w:rsidTr="000C4FBB">
        <w:trPr>
          <w:cnfStyle w:val="000000100000" w:firstRow="0" w:lastRow="0" w:firstColumn="0" w:lastColumn="0" w:oddVBand="0" w:evenVBand="0" w:oddHBand="1" w:evenHBand="0" w:firstRowFirstColumn="0" w:firstRowLastColumn="0" w:lastRowFirstColumn="0" w:lastRowLastColumn="0"/>
          <w:trHeight w:val="700"/>
        </w:trPr>
        <w:tc>
          <w:tcPr>
            <w:cnfStyle w:val="001000000000" w:firstRow="0" w:lastRow="0" w:firstColumn="1" w:lastColumn="0" w:oddVBand="0" w:evenVBand="0" w:oddHBand="0" w:evenHBand="0" w:firstRowFirstColumn="0" w:firstRowLastColumn="0" w:lastRowFirstColumn="0" w:lastRowLastColumn="0"/>
            <w:tcW w:w="724" w:type="pct"/>
            <w:vAlign w:val="center"/>
            <w:hideMark/>
          </w:tcPr>
          <w:p w14:paraId="58A5CBC8" w14:textId="77777777" w:rsidR="00506015" w:rsidRPr="000C4FBB" w:rsidRDefault="00506015" w:rsidP="00506015">
            <w:pPr>
              <w:rPr>
                <w:rFonts w:ascii="Arial" w:hAnsi="Arial" w:cs="Arial"/>
                <w:b w:val="0"/>
                <w:bCs w:val="0"/>
                <w:color w:val="000000"/>
                <w:sz w:val="16"/>
                <w:szCs w:val="16"/>
                <w:lang w:eastAsia="en-US"/>
              </w:rPr>
            </w:pPr>
            <w:r w:rsidRPr="000C4FBB">
              <w:rPr>
                <w:rFonts w:ascii="Arial" w:hAnsi="Arial" w:cs="Arial"/>
                <w:b w:val="0"/>
                <w:bCs w:val="0"/>
                <w:color w:val="000000"/>
                <w:sz w:val="16"/>
                <w:szCs w:val="16"/>
                <w:lang w:eastAsia="en-US"/>
              </w:rPr>
              <w:t>Personas con discapacidad en centros de protección</w:t>
            </w:r>
          </w:p>
        </w:tc>
        <w:tc>
          <w:tcPr>
            <w:tcW w:w="703" w:type="pct"/>
            <w:noWrap/>
            <w:vAlign w:val="center"/>
            <w:hideMark/>
          </w:tcPr>
          <w:p w14:paraId="6B879072" w14:textId="77777777" w:rsidR="00506015" w:rsidRPr="0027590D" w:rsidRDefault="00506015" w:rsidP="00506015">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61</w:t>
            </w:r>
          </w:p>
        </w:tc>
        <w:tc>
          <w:tcPr>
            <w:tcW w:w="813" w:type="pct"/>
            <w:noWrap/>
            <w:vAlign w:val="center"/>
            <w:hideMark/>
          </w:tcPr>
          <w:p w14:paraId="4ABD489E" w14:textId="77777777" w:rsidR="00506015" w:rsidRPr="0027590D" w:rsidRDefault="00506015" w:rsidP="00506015">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97</w:t>
            </w:r>
          </w:p>
        </w:tc>
        <w:tc>
          <w:tcPr>
            <w:tcW w:w="676" w:type="pct"/>
            <w:noWrap/>
            <w:vAlign w:val="center"/>
            <w:hideMark/>
          </w:tcPr>
          <w:p w14:paraId="5A97C21E" w14:textId="77777777" w:rsidR="00506015" w:rsidRPr="0027590D" w:rsidRDefault="00506015" w:rsidP="00506015">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169</w:t>
            </w:r>
          </w:p>
        </w:tc>
        <w:tc>
          <w:tcPr>
            <w:tcW w:w="667" w:type="pct"/>
            <w:noWrap/>
            <w:vAlign w:val="center"/>
            <w:hideMark/>
          </w:tcPr>
          <w:p w14:paraId="0AFEE83F" w14:textId="77777777" w:rsidR="00506015" w:rsidRPr="0027590D" w:rsidRDefault="00506015" w:rsidP="00506015">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236</w:t>
            </w:r>
          </w:p>
        </w:tc>
        <w:tc>
          <w:tcPr>
            <w:tcW w:w="676" w:type="pct"/>
            <w:noWrap/>
            <w:vAlign w:val="center"/>
            <w:hideMark/>
          </w:tcPr>
          <w:p w14:paraId="70206936" w14:textId="77777777" w:rsidR="00506015" w:rsidRPr="0027590D" w:rsidRDefault="00506015" w:rsidP="00506015">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670</w:t>
            </w:r>
          </w:p>
        </w:tc>
        <w:tc>
          <w:tcPr>
            <w:tcW w:w="740" w:type="pct"/>
            <w:noWrap/>
            <w:vAlign w:val="center"/>
            <w:hideMark/>
          </w:tcPr>
          <w:p w14:paraId="267142E4" w14:textId="77777777" w:rsidR="00506015" w:rsidRPr="0027590D" w:rsidRDefault="00506015" w:rsidP="00506015">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1.233</w:t>
            </w:r>
          </w:p>
        </w:tc>
      </w:tr>
      <w:tr w:rsidR="00506015" w:rsidRPr="0027590D" w14:paraId="4CFDACA1" w14:textId="77777777" w:rsidTr="000C4FBB">
        <w:trPr>
          <w:trHeight w:val="811"/>
        </w:trPr>
        <w:tc>
          <w:tcPr>
            <w:cnfStyle w:val="001000000000" w:firstRow="0" w:lastRow="0" w:firstColumn="1" w:lastColumn="0" w:oddVBand="0" w:evenVBand="0" w:oddHBand="0" w:evenHBand="0" w:firstRowFirstColumn="0" w:firstRowLastColumn="0" w:lastRowFirstColumn="0" w:lastRowLastColumn="0"/>
            <w:tcW w:w="724" w:type="pct"/>
            <w:vAlign w:val="center"/>
            <w:hideMark/>
          </w:tcPr>
          <w:p w14:paraId="7D99D8E6" w14:textId="77777777" w:rsidR="00506015" w:rsidRPr="000C4FBB" w:rsidRDefault="00506015" w:rsidP="00506015">
            <w:pPr>
              <w:rPr>
                <w:rFonts w:ascii="Arial" w:hAnsi="Arial" w:cs="Arial"/>
                <w:b w:val="0"/>
                <w:bCs w:val="0"/>
                <w:color w:val="000000"/>
                <w:sz w:val="16"/>
                <w:szCs w:val="16"/>
                <w:lang w:eastAsia="en-US"/>
              </w:rPr>
            </w:pPr>
            <w:r w:rsidRPr="000C4FBB">
              <w:rPr>
                <w:rFonts w:ascii="Arial" w:hAnsi="Arial" w:cs="Arial"/>
                <w:b w:val="0"/>
                <w:bCs w:val="0"/>
                <w:color w:val="000000"/>
                <w:sz w:val="16"/>
                <w:szCs w:val="16"/>
                <w:lang w:eastAsia="en-US"/>
              </w:rPr>
              <w:t>Poblacion de la tercera edad en protección de ancianatos</w:t>
            </w:r>
          </w:p>
        </w:tc>
        <w:tc>
          <w:tcPr>
            <w:tcW w:w="703" w:type="pct"/>
            <w:noWrap/>
            <w:vAlign w:val="center"/>
            <w:hideMark/>
          </w:tcPr>
          <w:p w14:paraId="1222DC21" w14:textId="77777777" w:rsidR="00506015" w:rsidRPr="0027590D" w:rsidRDefault="00506015" w:rsidP="005060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292</w:t>
            </w:r>
          </w:p>
        </w:tc>
        <w:tc>
          <w:tcPr>
            <w:tcW w:w="813" w:type="pct"/>
            <w:noWrap/>
            <w:vAlign w:val="center"/>
            <w:hideMark/>
          </w:tcPr>
          <w:p w14:paraId="5E63991B" w14:textId="77777777" w:rsidR="00506015" w:rsidRPr="0027590D" w:rsidRDefault="00506015" w:rsidP="005060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572</w:t>
            </w:r>
          </w:p>
        </w:tc>
        <w:tc>
          <w:tcPr>
            <w:tcW w:w="676" w:type="pct"/>
            <w:noWrap/>
            <w:vAlign w:val="center"/>
            <w:hideMark/>
          </w:tcPr>
          <w:p w14:paraId="2DF586B6" w14:textId="77777777" w:rsidR="00506015" w:rsidRPr="0027590D" w:rsidRDefault="00506015" w:rsidP="005060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390</w:t>
            </w:r>
          </w:p>
        </w:tc>
        <w:tc>
          <w:tcPr>
            <w:tcW w:w="667" w:type="pct"/>
            <w:noWrap/>
            <w:vAlign w:val="center"/>
            <w:hideMark/>
          </w:tcPr>
          <w:p w14:paraId="3F3DCF28" w14:textId="77777777" w:rsidR="00506015" w:rsidRPr="0027590D" w:rsidRDefault="00506015" w:rsidP="005060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312</w:t>
            </w:r>
          </w:p>
        </w:tc>
        <w:tc>
          <w:tcPr>
            <w:tcW w:w="676" w:type="pct"/>
            <w:noWrap/>
            <w:vAlign w:val="center"/>
            <w:hideMark/>
          </w:tcPr>
          <w:p w14:paraId="4140FF9B" w14:textId="77777777" w:rsidR="00506015" w:rsidRPr="0027590D" w:rsidRDefault="00506015" w:rsidP="005060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333</w:t>
            </w:r>
          </w:p>
        </w:tc>
        <w:tc>
          <w:tcPr>
            <w:tcW w:w="740" w:type="pct"/>
            <w:noWrap/>
            <w:vAlign w:val="center"/>
            <w:hideMark/>
          </w:tcPr>
          <w:p w14:paraId="759AC17C" w14:textId="77777777" w:rsidR="00506015" w:rsidRPr="0027590D" w:rsidRDefault="00506015" w:rsidP="005060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1.899</w:t>
            </w:r>
          </w:p>
        </w:tc>
      </w:tr>
      <w:tr w:rsidR="00506015" w:rsidRPr="0027590D" w14:paraId="7D068BD5" w14:textId="77777777" w:rsidTr="000C4FBB">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724" w:type="pct"/>
            <w:vAlign w:val="center"/>
            <w:hideMark/>
          </w:tcPr>
          <w:p w14:paraId="3AD47C9F" w14:textId="77777777" w:rsidR="00506015" w:rsidRPr="000C4FBB" w:rsidRDefault="00506015" w:rsidP="00506015">
            <w:pPr>
              <w:rPr>
                <w:rFonts w:ascii="Arial" w:hAnsi="Arial" w:cs="Arial"/>
                <w:b w:val="0"/>
                <w:bCs w:val="0"/>
                <w:color w:val="000000"/>
                <w:sz w:val="16"/>
                <w:szCs w:val="16"/>
                <w:lang w:val="en-US" w:eastAsia="en-US"/>
              </w:rPr>
            </w:pPr>
            <w:r w:rsidRPr="000C4FBB">
              <w:rPr>
                <w:rFonts w:ascii="Arial" w:hAnsi="Arial" w:cs="Arial"/>
                <w:b w:val="0"/>
                <w:bCs w:val="0"/>
                <w:color w:val="000000"/>
                <w:sz w:val="16"/>
                <w:szCs w:val="16"/>
                <w:lang w:val="en-US" w:eastAsia="en-US"/>
              </w:rPr>
              <w:t>Población Desmovilizada</w:t>
            </w:r>
          </w:p>
        </w:tc>
        <w:tc>
          <w:tcPr>
            <w:tcW w:w="703" w:type="pct"/>
            <w:noWrap/>
            <w:vAlign w:val="center"/>
            <w:hideMark/>
          </w:tcPr>
          <w:p w14:paraId="04BDBB54" w14:textId="77777777" w:rsidR="00506015" w:rsidRPr="0027590D" w:rsidRDefault="00506015" w:rsidP="00506015">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44</w:t>
            </w:r>
          </w:p>
        </w:tc>
        <w:tc>
          <w:tcPr>
            <w:tcW w:w="813" w:type="pct"/>
            <w:noWrap/>
            <w:vAlign w:val="center"/>
            <w:hideMark/>
          </w:tcPr>
          <w:p w14:paraId="7DC837A4" w14:textId="77777777" w:rsidR="00506015" w:rsidRPr="0027590D" w:rsidRDefault="00506015" w:rsidP="00506015">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46</w:t>
            </w:r>
          </w:p>
        </w:tc>
        <w:tc>
          <w:tcPr>
            <w:tcW w:w="676" w:type="pct"/>
            <w:noWrap/>
            <w:vAlign w:val="center"/>
            <w:hideMark/>
          </w:tcPr>
          <w:p w14:paraId="050B7C47" w14:textId="77777777" w:rsidR="00506015" w:rsidRPr="0027590D" w:rsidRDefault="00506015" w:rsidP="00506015">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68</w:t>
            </w:r>
          </w:p>
        </w:tc>
        <w:tc>
          <w:tcPr>
            <w:tcW w:w="667" w:type="pct"/>
            <w:noWrap/>
            <w:vAlign w:val="center"/>
            <w:hideMark/>
          </w:tcPr>
          <w:p w14:paraId="24AB6046" w14:textId="77777777" w:rsidR="00506015" w:rsidRPr="0027590D" w:rsidRDefault="00506015" w:rsidP="00506015">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67</w:t>
            </w:r>
          </w:p>
        </w:tc>
        <w:tc>
          <w:tcPr>
            <w:tcW w:w="676" w:type="pct"/>
            <w:noWrap/>
            <w:vAlign w:val="center"/>
            <w:hideMark/>
          </w:tcPr>
          <w:p w14:paraId="5D9924E9" w14:textId="77777777" w:rsidR="00506015" w:rsidRPr="0027590D" w:rsidRDefault="00506015" w:rsidP="00506015">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70</w:t>
            </w:r>
          </w:p>
        </w:tc>
        <w:tc>
          <w:tcPr>
            <w:tcW w:w="740" w:type="pct"/>
            <w:noWrap/>
            <w:vAlign w:val="center"/>
            <w:hideMark/>
          </w:tcPr>
          <w:p w14:paraId="5729E36C" w14:textId="77777777" w:rsidR="00506015" w:rsidRPr="0027590D" w:rsidRDefault="00506015" w:rsidP="00506015">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295</w:t>
            </w:r>
          </w:p>
        </w:tc>
      </w:tr>
      <w:tr w:rsidR="00506015" w:rsidRPr="0027590D" w14:paraId="134049B2" w14:textId="77777777" w:rsidTr="000C4FBB">
        <w:trPr>
          <w:trHeight w:val="417"/>
        </w:trPr>
        <w:tc>
          <w:tcPr>
            <w:cnfStyle w:val="001000000000" w:firstRow="0" w:lastRow="0" w:firstColumn="1" w:lastColumn="0" w:oddVBand="0" w:evenVBand="0" w:oddHBand="0" w:evenHBand="0" w:firstRowFirstColumn="0" w:firstRowLastColumn="0" w:lastRowFirstColumn="0" w:lastRowLastColumn="0"/>
            <w:tcW w:w="724" w:type="pct"/>
            <w:vAlign w:val="center"/>
            <w:hideMark/>
          </w:tcPr>
          <w:p w14:paraId="7F2F7644" w14:textId="77777777" w:rsidR="00506015" w:rsidRPr="000C4FBB" w:rsidRDefault="00506015" w:rsidP="00506015">
            <w:pPr>
              <w:rPr>
                <w:rFonts w:ascii="Arial" w:hAnsi="Arial" w:cs="Arial"/>
                <w:b w:val="0"/>
                <w:bCs w:val="0"/>
                <w:color w:val="000000"/>
                <w:sz w:val="16"/>
                <w:szCs w:val="16"/>
                <w:lang w:eastAsia="en-US"/>
              </w:rPr>
            </w:pPr>
            <w:r w:rsidRPr="000C4FBB">
              <w:rPr>
                <w:rFonts w:ascii="Arial" w:hAnsi="Arial" w:cs="Arial"/>
                <w:b w:val="0"/>
                <w:bCs w:val="0"/>
                <w:color w:val="000000"/>
                <w:sz w:val="16"/>
                <w:szCs w:val="16"/>
                <w:lang w:eastAsia="en-US"/>
              </w:rPr>
              <w:t>Población infantil a cargo del ICBF</w:t>
            </w:r>
          </w:p>
        </w:tc>
        <w:tc>
          <w:tcPr>
            <w:tcW w:w="703" w:type="pct"/>
            <w:noWrap/>
            <w:vAlign w:val="center"/>
            <w:hideMark/>
          </w:tcPr>
          <w:p w14:paraId="5AD913B3" w14:textId="77777777" w:rsidR="00506015" w:rsidRPr="0027590D" w:rsidRDefault="00506015" w:rsidP="005060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82</w:t>
            </w:r>
          </w:p>
        </w:tc>
        <w:tc>
          <w:tcPr>
            <w:tcW w:w="813" w:type="pct"/>
            <w:noWrap/>
            <w:vAlign w:val="center"/>
            <w:hideMark/>
          </w:tcPr>
          <w:p w14:paraId="54D5A3C0" w14:textId="77777777" w:rsidR="00506015" w:rsidRPr="0027590D" w:rsidRDefault="00506015" w:rsidP="005060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92</w:t>
            </w:r>
          </w:p>
        </w:tc>
        <w:tc>
          <w:tcPr>
            <w:tcW w:w="676" w:type="pct"/>
            <w:noWrap/>
            <w:vAlign w:val="center"/>
            <w:hideMark/>
          </w:tcPr>
          <w:p w14:paraId="22F7E1E8" w14:textId="77777777" w:rsidR="00506015" w:rsidRPr="0027590D" w:rsidRDefault="00506015" w:rsidP="005060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139</w:t>
            </w:r>
          </w:p>
        </w:tc>
        <w:tc>
          <w:tcPr>
            <w:tcW w:w="667" w:type="pct"/>
            <w:noWrap/>
            <w:vAlign w:val="center"/>
            <w:hideMark/>
          </w:tcPr>
          <w:p w14:paraId="1AA23D00" w14:textId="77777777" w:rsidR="00506015" w:rsidRPr="0027590D" w:rsidRDefault="00506015" w:rsidP="005060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270</w:t>
            </w:r>
          </w:p>
        </w:tc>
        <w:tc>
          <w:tcPr>
            <w:tcW w:w="676" w:type="pct"/>
            <w:noWrap/>
            <w:vAlign w:val="center"/>
            <w:hideMark/>
          </w:tcPr>
          <w:p w14:paraId="5D0AF9EC" w14:textId="77777777" w:rsidR="00506015" w:rsidRPr="0027590D" w:rsidRDefault="00506015" w:rsidP="005060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190</w:t>
            </w:r>
          </w:p>
        </w:tc>
        <w:tc>
          <w:tcPr>
            <w:tcW w:w="740" w:type="pct"/>
            <w:noWrap/>
            <w:vAlign w:val="center"/>
            <w:hideMark/>
          </w:tcPr>
          <w:p w14:paraId="0922B32C" w14:textId="77777777" w:rsidR="00506015" w:rsidRPr="0027590D" w:rsidRDefault="00506015" w:rsidP="005060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773</w:t>
            </w:r>
          </w:p>
        </w:tc>
      </w:tr>
      <w:tr w:rsidR="00506015" w:rsidRPr="0027590D" w14:paraId="283BCAC6" w14:textId="77777777" w:rsidTr="000C4FBB">
        <w:trPr>
          <w:cnfStyle w:val="000000100000" w:firstRow="0" w:lastRow="0" w:firstColumn="0" w:lastColumn="0" w:oddVBand="0" w:evenVBand="0" w:oddHBand="1" w:evenHBand="0" w:firstRowFirstColumn="0" w:firstRowLastColumn="0" w:lastRowFirstColumn="0" w:lastRowLastColumn="0"/>
          <w:trHeight w:val="423"/>
        </w:trPr>
        <w:tc>
          <w:tcPr>
            <w:cnfStyle w:val="001000000000" w:firstRow="0" w:lastRow="0" w:firstColumn="1" w:lastColumn="0" w:oddVBand="0" w:evenVBand="0" w:oddHBand="0" w:evenHBand="0" w:firstRowFirstColumn="0" w:firstRowLastColumn="0" w:lastRowFirstColumn="0" w:lastRowLastColumn="0"/>
            <w:tcW w:w="724" w:type="pct"/>
            <w:vAlign w:val="center"/>
            <w:hideMark/>
          </w:tcPr>
          <w:p w14:paraId="2457F9AC" w14:textId="0F264293" w:rsidR="00506015" w:rsidRPr="000C4FBB" w:rsidRDefault="000C4FBB" w:rsidP="00506015">
            <w:pPr>
              <w:rPr>
                <w:rFonts w:ascii="Arial" w:hAnsi="Arial" w:cs="Arial"/>
                <w:b w:val="0"/>
                <w:bCs w:val="0"/>
                <w:color w:val="000000"/>
                <w:sz w:val="16"/>
                <w:szCs w:val="16"/>
                <w:lang w:val="en-US" w:eastAsia="en-US"/>
              </w:rPr>
            </w:pPr>
            <w:r>
              <w:rPr>
                <w:rFonts w:ascii="Arial" w:hAnsi="Arial" w:cs="Arial"/>
                <w:b w:val="0"/>
                <w:bCs w:val="0"/>
                <w:color w:val="000000"/>
                <w:sz w:val="16"/>
                <w:szCs w:val="16"/>
                <w:lang w:val="en-US" w:eastAsia="en-US"/>
              </w:rPr>
              <w:t>P</w:t>
            </w:r>
            <w:r w:rsidRPr="000C4FBB">
              <w:rPr>
                <w:rFonts w:ascii="Arial" w:hAnsi="Arial" w:cs="Arial"/>
                <w:b w:val="0"/>
                <w:bCs w:val="0"/>
                <w:color w:val="000000"/>
                <w:sz w:val="16"/>
                <w:szCs w:val="16"/>
                <w:lang w:val="en-US" w:eastAsia="en-US"/>
              </w:rPr>
              <w:t>oblación</w:t>
            </w:r>
            <w:r w:rsidR="00506015" w:rsidRPr="000C4FBB">
              <w:rPr>
                <w:rFonts w:ascii="Arial" w:hAnsi="Arial" w:cs="Arial"/>
                <w:b w:val="0"/>
                <w:bCs w:val="0"/>
                <w:color w:val="000000"/>
                <w:sz w:val="16"/>
                <w:szCs w:val="16"/>
                <w:lang w:val="en-US" w:eastAsia="en-US"/>
              </w:rPr>
              <w:t xml:space="preserve"> reclusa</w:t>
            </w:r>
          </w:p>
        </w:tc>
        <w:tc>
          <w:tcPr>
            <w:tcW w:w="703" w:type="pct"/>
            <w:noWrap/>
            <w:vAlign w:val="center"/>
            <w:hideMark/>
          </w:tcPr>
          <w:p w14:paraId="5E120450" w14:textId="77777777" w:rsidR="00506015" w:rsidRPr="0027590D" w:rsidRDefault="00506015" w:rsidP="00506015">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3</w:t>
            </w:r>
          </w:p>
        </w:tc>
        <w:tc>
          <w:tcPr>
            <w:tcW w:w="813" w:type="pct"/>
            <w:noWrap/>
            <w:vAlign w:val="center"/>
            <w:hideMark/>
          </w:tcPr>
          <w:p w14:paraId="743C602E" w14:textId="77777777" w:rsidR="00506015" w:rsidRPr="0027590D" w:rsidRDefault="00506015" w:rsidP="00506015">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 </w:t>
            </w:r>
          </w:p>
        </w:tc>
        <w:tc>
          <w:tcPr>
            <w:tcW w:w="676" w:type="pct"/>
            <w:noWrap/>
            <w:vAlign w:val="center"/>
            <w:hideMark/>
          </w:tcPr>
          <w:p w14:paraId="4B42ACDC" w14:textId="77777777" w:rsidR="00506015" w:rsidRPr="0027590D" w:rsidRDefault="00506015" w:rsidP="00506015">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4</w:t>
            </w:r>
          </w:p>
        </w:tc>
        <w:tc>
          <w:tcPr>
            <w:tcW w:w="667" w:type="pct"/>
            <w:noWrap/>
            <w:vAlign w:val="center"/>
            <w:hideMark/>
          </w:tcPr>
          <w:p w14:paraId="57EE6058" w14:textId="77777777" w:rsidR="00506015" w:rsidRPr="0027590D" w:rsidRDefault="00506015" w:rsidP="00506015">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 </w:t>
            </w:r>
          </w:p>
        </w:tc>
        <w:tc>
          <w:tcPr>
            <w:tcW w:w="676" w:type="pct"/>
            <w:noWrap/>
            <w:vAlign w:val="center"/>
            <w:hideMark/>
          </w:tcPr>
          <w:p w14:paraId="6EF2E370" w14:textId="77777777" w:rsidR="00506015" w:rsidRPr="0027590D" w:rsidRDefault="00506015" w:rsidP="00506015">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12</w:t>
            </w:r>
          </w:p>
        </w:tc>
        <w:tc>
          <w:tcPr>
            <w:tcW w:w="740" w:type="pct"/>
            <w:noWrap/>
            <w:vAlign w:val="center"/>
            <w:hideMark/>
          </w:tcPr>
          <w:p w14:paraId="770C26DC" w14:textId="77777777" w:rsidR="00506015" w:rsidRPr="0027590D" w:rsidRDefault="00506015" w:rsidP="00506015">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19</w:t>
            </w:r>
          </w:p>
        </w:tc>
      </w:tr>
      <w:tr w:rsidR="00506015" w:rsidRPr="0027590D" w14:paraId="0BC31CD5" w14:textId="77777777" w:rsidTr="000C4FBB">
        <w:trPr>
          <w:trHeight w:val="274"/>
        </w:trPr>
        <w:tc>
          <w:tcPr>
            <w:cnfStyle w:val="001000000000" w:firstRow="0" w:lastRow="0" w:firstColumn="1" w:lastColumn="0" w:oddVBand="0" w:evenVBand="0" w:oddHBand="0" w:evenHBand="0" w:firstRowFirstColumn="0" w:firstRowLastColumn="0" w:lastRowFirstColumn="0" w:lastRowLastColumn="0"/>
            <w:tcW w:w="724" w:type="pct"/>
            <w:vAlign w:val="center"/>
            <w:hideMark/>
          </w:tcPr>
          <w:p w14:paraId="18DEC35B" w14:textId="77777777" w:rsidR="00506015" w:rsidRPr="000C4FBB" w:rsidRDefault="00506015" w:rsidP="00506015">
            <w:pPr>
              <w:rPr>
                <w:rFonts w:ascii="Arial" w:hAnsi="Arial" w:cs="Arial"/>
                <w:b w:val="0"/>
                <w:bCs w:val="0"/>
                <w:color w:val="000000"/>
                <w:sz w:val="16"/>
                <w:szCs w:val="16"/>
                <w:lang w:val="en-US" w:eastAsia="en-US"/>
              </w:rPr>
            </w:pPr>
            <w:r w:rsidRPr="000C4FBB">
              <w:rPr>
                <w:rFonts w:ascii="Arial" w:hAnsi="Arial" w:cs="Arial"/>
                <w:b w:val="0"/>
                <w:bCs w:val="0"/>
                <w:color w:val="000000"/>
                <w:sz w:val="16"/>
                <w:szCs w:val="16"/>
                <w:lang w:val="en-US" w:eastAsia="en-US"/>
              </w:rPr>
              <w:t>ROM (Gitanos)</w:t>
            </w:r>
          </w:p>
        </w:tc>
        <w:tc>
          <w:tcPr>
            <w:tcW w:w="703" w:type="pct"/>
            <w:noWrap/>
            <w:vAlign w:val="center"/>
            <w:hideMark/>
          </w:tcPr>
          <w:p w14:paraId="34F94117" w14:textId="77777777" w:rsidR="00506015" w:rsidRPr="0027590D" w:rsidRDefault="00506015" w:rsidP="005060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23</w:t>
            </w:r>
          </w:p>
        </w:tc>
        <w:tc>
          <w:tcPr>
            <w:tcW w:w="813" w:type="pct"/>
            <w:noWrap/>
            <w:vAlign w:val="center"/>
            <w:hideMark/>
          </w:tcPr>
          <w:p w14:paraId="5942F0B0" w14:textId="77777777" w:rsidR="00506015" w:rsidRPr="0027590D" w:rsidRDefault="00506015" w:rsidP="005060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32</w:t>
            </w:r>
          </w:p>
        </w:tc>
        <w:tc>
          <w:tcPr>
            <w:tcW w:w="676" w:type="pct"/>
            <w:noWrap/>
            <w:vAlign w:val="center"/>
            <w:hideMark/>
          </w:tcPr>
          <w:p w14:paraId="781867E6" w14:textId="77777777" w:rsidR="00506015" w:rsidRPr="0027590D" w:rsidRDefault="00506015" w:rsidP="005060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18</w:t>
            </w:r>
          </w:p>
        </w:tc>
        <w:tc>
          <w:tcPr>
            <w:tcW w:w="667" w:type="pct"/>
            <w:noWrap/>
            <w:vAlign w:val="center"/>
            <w:hideMark/>
          </w:tcPr>
          <w:p w14:paraId="5B56EC32" w14:textId="77777777" w:rsidR="00506015" w:rsidRPr="0027590D" w:rsidRDefault="00506015" w:rsidP="005060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12</w:t>
            </w:r>
          </w:p>
        </w:tc>
        <w:tc>
          <w:tcPr>
            <w:tcW w:w="676" w:type="pct"/>
            <w:noWrap/>
            <w:vAlign w:val="center"/>
            <w:hideMark/>
          </w:tcPr>
          <w:p w14:paraId="30B02DEE" w14:textId="77777777" w:rsidR="00506015" w:rsidRPr="0027590D" w:rsidRDefault="00506015" w:rsidP="005060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34</w:t>
            </w:r>
          </w:p>
        </w:tc>
        <w:tc>
          <w:tcPr>
            <w:tcW w:w="740" w:type="pct"/>
            <w:noWrap/>
            <w:vAlign w:val="center"/>
            <w:hideMark/>
          </w:tcPr>
          <w:p w14:paraId="71DECF49" w14:textId="77777777" w:rsidR="00506015" w:rsidRPr="0027590D" w:rsidRDefault="00506015" w:rsidP="005060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119</w:t>
            </w:r>
          </w:p>
        </w:tc>
      </w:tr>
      <w:tr w:rsidR="00506015" w:rsidRPr="0027590D" w14:paraId="55E66B4B" w14:textId="77777777" w:rsidTr="000C4FBB">
        <w:trPr>
          <w:cnfStyle w:val="000000100000" w:firstRow="0" w:lastRow="0" w:firstColumn="0" w:lastColumn="0" w:oddVBand="0" w:evenVBand="0" w:oddHBand="1" w:evenHBand="0" w:firstRowFirstColumn="0" w:firstRowLastColumn="0" w:lastRowFirstColumn="0" w:lastRowLastColumn="0"/>
          <w:trHeight w:val="561"/>
        </w:trPr>
        <w:tc>
          <w:tcPr>
            <w:cnfStyle w:val="001000000000" w:firstRow="0" w:lastRow="0" w:firstColumn="1" w:lastColumn="0" w:oddVBand="0" w:evenVBand="0" w:oddHBand="0" w:evenHBand="0" w:firstRowFirstColumn="0" w:firstRowLastColumn="0" w:lastRowFirstColumn="0" w:lastRowLastColumn="0"/>
            <w:tcW w:w="724" w:type="pct"/>
            <w:vAlign w:val="center"/>
            <w:hideMark/>
          </w:tcPr>
          <w:p w14:paraId="5735CDDA" w14:textId="50D25E73" w:rsidR="00506015" w:rsidRPr="000C4FBB" w:rsidRDefault="004536F8" w:rsidP="00506015">
            <w:pPr>
              <w:rPr>
                <w:rFonts w:ascii="Arial" w:hAnsi="Arial" w:cs="Arial"/>
                <w:b w:val="0"/>
                <w:bCs w:val="0"/>
                <w:color w:val="000000"/>
                <w:sz w:val="16"/>
                <w:szCs w:val="16"/>
                <w:lang w:eastAsia="en-US"/>
              </w:rPr>
            </w:pPr>
            <w:r w:rsidRPr="000C4FBB">
              <w:rPr>
                <w:rFonts w:ascii="Arial" w:hAnsi="Arial" w:cs="Arial"/>
                <w:b w:val="0"/>
                <w:bCs w:val="0"/>
                <w:color w:val="000000"/>
                <w:sz w:val="16"/>
                <w:szCs w:val="16"/>
                <w:lang w:eastAsia="en-US"/>
              </w:rPr>
              <w:t>Víctimas</w:t>
            </w:r>
            <w:r w:rsidR="00506015" w:rsidRPr="000C4FBB">
              <w:rPr>
                <w:rFonts w:ascii="Arial" w:hAnsi="Arial" w:cs="Arial"/>
                <w:b w:val="0"/>
                <w:bCs w:val="0"/>
                <w:color w:val="000000"/>
                <w:sz w:val="16"/>
                <w:szCs w:val="16"/>
                <w:lang w:eastAsia="en-US"/>
              </w:rPr>
              <w:t xml:space="preserve"> del Conflicto armado interno</w:t>
            </w:r>
          </w:p>
        </w:tc>
        <w:tc>
          <w:tcPr>
            <w:tcW w:w="703" w:type="pct"/>
            <w:noWrap/>
            <w:vAlign w:val="center"/>
            <w:hideMark/>
          </w:tcPr>
          <w:p w14:paraId="4627000F" w14:textId="77777777" w:rsidR="00506015" w:rsidRPr="0027590D" w:rsidRDefault="00506015" w:rsidP="00506015">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15</w:t>
            </w:r>
          </w:p>
        </w:tc>
        <w:tc>
          <w:tcPr>
            <w:tcW w:w="813" w:type="pct"/>
            <w:noWrap/>
            <w:vAlign w:val="center"/>
            <w:hideMark/>
          </w:tcPr>
          <w:p w14:paraId="613A0D73" w14:textId="77777777" w:rsidR="00506015" w:rsidRPr="0027590D" w:rsidRDefault="00506015" w:rsidP="00506015">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1</w:t>
            </w:r>
          </w:p>
        </w:tc>
        <w:tc>
          <w:tcPr>
            <w:tcW w:w="676" w:type="pct"/>
            <w:noWrap/>
            <w:vAlign w:val="center"/>
            <w:hideMark/>
          </w:tcPr>
          <w:p w14:paraId="0B22D1FE" w14:textId="77777777" w:rsidR="00506015" w:rsidRPr="0027590D" w:rsidRDefault="00506015" w:rsidP="00506015">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1</w:t>
            </w:r>
          </w:p>
        </w:tc>
        <w:tc>
          <w:tcPr>
            <w:tcW w:w="667" w:type="pct"/>
            <w:noWrap/>
            <w:vAlign w:val="center"/>
            <w:hideMark/>
          </w:tcPr>
          <w:p w14:paraId="51DEAF40" w14:textId="77777777" w:rsidR="00506015" w:rsidRPr="0027590D" w:rsidRDefault="00506015" w:rsidP="00506015">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5</w:t>
            </w:r>
          </w:p>
        </w:tc>
        <w:tc>
          <w:tcPr>
            <w:tcW w:w="676" w:type="pct"/>
            <w:noWrap/>
            <w:vAlign w:val="center"/>
            <w:hideMark/>
          </w:tcPr>
          <w:p w14:paraId="66F60A02" w14:textId="77777777" w:rsidR="00506015" w:rsidRPr="0027590D" w:rsidRDefault="00506015" w:rsidP="00506015">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8</w:t>
            </w:r>
          </w:p>
        </w:tc>
        <w:tc>
          <w:tcPr>
            <w:tcW w:w="740" w:type="pct"/>
            <w:noWrap/>
            <w:vAlign w:val="center"/>
            <w:hideMark/>
          </w:tcPr>
          <w:p w14:paraId="07EACDD0" w14:textId="77777777" w:rsidR="00506015" w:rsidRPr="0027590D" w:rsidRDefault="00506015" w:rsidP="00506015">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30</w:t>
            </w:r>
          </w:p>
        </w:tc>
      </w:tr>
      <w:tr w:rsidR="00506015" w:rsidRPr="0027590D" w14:paraId="1B8E1C20" w14:textId="77777777" w:rsidTr="000C4FBB">
        <w:trPr>
          <w:trHeight w:val="1122"/>
        </w:trPr>
        <w:tc>
          <w:tcPr>
            <w:cnfStyle w:val="001000000000" w:firstRow="0" w:lastRow="0" w:firstColumn="1" w:lastColumn="0" w:oddVBand="0" w:evenVBand="0" w:oddHBand="0" w:evenHBand="0" w:firstRowFirstColumn="0" w:firstRowLastColumn="0" w:lastRowFirstColumn="0" w:lastRowLastColumn="0"/>
            <w:tcW w:w="724" w:type="pct"/>
            <w:vAlign w:val="center"/>
            <w:hideMark/>
          </w:tcPr>
          <w:p w14:paraId="03AF0812" w14:textId="00935649" w:rsidR="00506015" w:rsidRPr="000C4FBB" w:rsidRDefault="000C4FBB" w:rsidP="00506015">
            <w:pPr>
              <w:rPr>
                <w:rFonts w:ascii="Arial" w:hAnsi="Arial" w:cs="Arial"/>
                <w:b w:val="0"/>
                <w:bCs w:val="0"/>
                <w:color w:val="000000"/>
                <w:sz w:val="16"/>
                <w:szCs w:val="16"/>
                <w:lang w:eastAsia="en-US"/>
              </w:rPr>
            </w:pPr>
            <w:r w:rsidRPr="000C4FBB">
              <w:rPr>
                <w:rFonts w:ascii="Arial" w:hAnsi="Arial" w:cs="Arial"/>
                <w:b w:val="0"/>
                <w:bCs w:val="0"/>
                <w:color w:val="000000"/>
                <w:sz w:val="16"/>
                <w:szCs w:val="16"/>
                <w:lang w:eastAsia="en-US"/>
              </w:rPr>
              <w:t>Población</w:t>
            </w:r>
            <w:r w:rsidR="00506015" w:rsidRPr="000C4FBB">
              <w:rPr>
                <w:rFonts w:ascii="Arial" w:hAnsi="Arial" w:cs="Arial"/>
                <w:b w:val="0"/>
                <w:bCs w:val="0"/>
                <w:color w:val="000000"/>
                <w:sz w:val="16"/>
                <w:szCs w:val="16"/>
                <w:lang w:eastAsia="en-US"/>
              </w:rPr>
              <w:t xml:space="preserve"> infantil vulnerable bajo </w:t>
            </w:r>
            <w:r w:rsidRPr="000C4FBB">
              <w:rPr>
                <w:rFonts w:ascii="Arial" w:hAnsi="Arial" w:cs="Arial"/>
                <w:b w:val="0"/>
                <w:bCs w:val="0"/>
                <w:color w:val="000000"/>
                <w:sz w:val="16"/>
                <w:szCs w:val="16"/>
                <w:lang w:eastAsia="en-US"/>
              </w:rPr>
              <w:t>protección</w:t>
            </w:r>
            <w:r w:rsidR="00506015" w:rsidRPr="000C4FBB">
              <w:rPr>
                <w:rFonts w:ascii="Arial" w:hAnsi="Arial" w:cs="Arial"/>
                <w:b w:val="0"/>
                <w:bCs w:val="0"/>
                <w:color w:val="000000"/>
                <w:sz w:val="16"/>
                <w:szCs w:val="16"/>
                <w:lang w:eastAsia="en-US"/>
              </w:rPr>
              <w:t xml:space="preserve"> de instituciones diferentes al ICBF</w:t>
            </w:r>
          </w:p>
        </w:tc>
        <w:tc>
          <w:tcPr>
            <w:tcW w:w="703" w:type="pct"/>
            <w:noWrap/>
            <w:vAlign w:val="center"/>
            <w:hideMark/>
          </w:tcPr>
          <w:p w14:paraId="6CD55CA0" w14:textId="77777777" w:rsidR="00506015" w:rsidRPr="0027590D" w:rsidRDefault="00506015" w:rsidP="005060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12.009</w:t>
            </w:r>
          </w:p>
        </w:tc>
        <w:tc>
          <w:tcPr>
            <w:tcW w:w="813" w:type="pct"/>
            <w:noWrap/>
            <w:vAlign w:val="center"/>
            <w:hideMark/>
          </w:tcPr>
          <w:p w14:paraId="504F47E8" w14:textId="77777777" w:rsidR="00506015" w:rsidRPr="0027590D" w:rsidRDefault="00506015" w:rsidP="005060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10.408</w:t>
            </w:r>
          </w:p>
        </w:tc>
        <w:tc>
          <w:tcPr>
            <w:tcW w:w="676" w:type="pct"/>
            <w:noWrap/>
            <w:vAlign w:val="center"/>
            <w:hideMark/>
          </w:tcPr>
          <w:p w14:paraId="0C866AC6" w14:textId="77777777" w:rsidR="00506015" w:rsidRPr="0027590D" w:rsidRDefault="00506015" w:rsidP="005060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10.496</w:t>
            </w:r>
          </w:p>
        </w:tc>
        <w:tc>
          <w:tcPr>
            <w:tcW w:w="667" w:type="pct"/>
            <w:noWrap/>
            <w:vAlign w:val="center"/>
            <w:hideMark/>
          </w:tcPr>
          <w:p w14:paraId="1BBAD917" w14:textId="77777777" w:rsidR="00506015" w:rsidRPr="0027590D" w:rsidRDefault="00506015" w:rsidP="005060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11.716</w:t>
            </w:r>
          </w:p>
        </w:tc>
        <w:tc>
          <w:tcPr>
            <w:tcW w:w="676" w:type="pct"/>
            <w:noWrap/>
            <w:vAlign w:val="center"/>
            <w:hideMark/>
          </w:tcPr>
          <w:p w14:paraId="6A2712CE" w14:textId="77777777" w:rsidR="00506015" w:rsidRPr="0027590D" w:rsidRDefault="00506015" w:rsidP="005060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15.316</w:t>
            </w:r>
          </w:p>
        </w:tc>
        <w:tc>
          <w:tcPr>
            <w:tcW w:w="740" w:type="pct"/>
            <w:noWrap/>
            <w:vAlign w:val="center"/>
            <w:hideMark/>
          </w:tcPr>
          <w:p w14:paraId="780965AA" w14:textId="77777777" w:rsidR="00506015" w:rsidRPr="0027590D" w:rsidRDefault="00506015" w:rsidP="005060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7590D">
              <w:rPr>
                <w:rFonts w:ascii="Arial" w:hAnsi="Arial" w:cs="Arial"/>
                <w:color w:val="000000"/>
                <w:sz w:val="16"/>
                <w:szCs w:val="16"/>
                <w:lang w:val="en-US" w:eastAsia="en-US"/>
              </w:rPr>
              <w:t>59.945</w:t>
            </w:r>
          </w:p>
        </w:tc>
      </w:tr>
      <w:tr w:rsidR="00506015" w:rsidRPr="0027590D" w14:paraId="6A130153" w14:textId="77777777" w:rsidTr="000C4FBB">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724" w:type="pct"/>
            <w:vAlign w:val="center"/>
            <w:hideMark/>
          </w:tcPr>
          <w:p w14:paraId="35D9CAB9" w14:textId="77777777" w:rsidR="00506015" w:rsidRPr="0027590D" w:rsidRDefault="00506015" w:rsidP="00506015">
            <w:pPr>
              <w:rPr>
                <w:rFonts w:ascii="Arial" w:hAnsi="Arial" w:cs="Arial"/>
                <w:b w:val="0"/>
                <w:bCs w:val="0"/>
                <w:color w:val="000000"/>
                <w:sz w:val="16"/>
                <w:szCs w:val="16"/>
                <w:lang w:val="en-US" w:eastAsia="en-US"/>
              </w:rPr>
            </w:pPr>
            <w:r w:rsidRPr="0027590D">
              <w:rPr>
                <w:rFonts w:ascii="Arial" w:hAnsi="Arial" w:cs="Arial"/>
                <w:color w:val="000000"/>
                <w:sz w:val="16"/>
                <w:szCs w:val="16"/>
                <w:lang w:val="en-US" w:eastAsia="en-US"/>
              </w:rPr>
              <w:t>Total general</w:t>
            </w:r>
          </w:p>
        </w:tc>
        <w:tc>
          <w:tcPr>
            <w:tcW w:w="703" w:type="pct"/>
            <w:noWrap/>
            <w:vAlign w:val="center"/>
            <w:hideMark/>
          </w:tcPr>
          <w:p w14:paraId="7F42DF8A" w14:textId="77777777" w:rsidR="00506015" w:rsidRPr="0027590D" w:rsidRDefault="00506015" w:rsidP="00506015">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lang w:val="en-US" w:eastAsia="en-US"/>
              </w:rPr>
            </w:pPr>
            <w:r w:rsidRPr="0027590D">
              <w:rPr>
                <w:rFonts w:ascii="Arial" w:hAnsi="Arial" w:cs="Arial"/>
                <w:b/>
                <w:bCs/>
                <w:color w:val="000000"/>
                <w:sz w:val="16"/>
                <w:szCs w:val="16"/>
                <w:lang w:val="en-US" w:eastAsia="en-US"/>
              </w:rPr>
              <w:t>13.236</w:t>
            </w:r>
          </w:p>
        </w:tc>
        <w:tc>
          <w:tcPr>
            <w:tcW w:w="813" w:type="pct"/>
            <w:noWrap/>
            <w:vAlign w:val="center"/>
            <w:hideMark/>
          </w:tcPr>
          <w:p w14:paraId="4386A426" w14:textId="77777777" w:rsidR="00506015" w:rsidRPr="0027590D" w:rsidRDefault="00506015" w:rsidP="00506015">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lang w:val="en-US" w:eastAsia="en-US"/>
              </w:rPr>
            </w:pPr>
            <w:r w:rsidRPr="0027590D">
              <w:rPr>
                <w:rFonts w:ascii="Arial" w:hAnsi="Arial" w:cs="Arial"/>
                <w:b/>
                <w:bCs/>
                <w:color w:val="000000"/>
                <w:sz w:val="16"/>
                <w:szCs w:val="16"/>
                <w:lang w:val="en-US" w:eastAsia="en-US"/>
              </w:rPr>
              <w:t>12.073</w:t>
            </w:r>
          </w:p>
        </w:tc>
        <w:tc>
          <w:tcPr>
            <w:tcW w:w="676" w:type="pct"/>
            <w:noWrap/>
            <w:vAlign w:val="center"/>
            <w:hideMark/>
          </w:tcPr>
          <w:p w14:paraId="1F5418C1" w14:textId="77777777" w:rsidR="00506015" w:rsidRPr="0027590D" w:rsidRDefault="00506015" w:rsidP="00506015">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lang w:val="en-US" w:eastAsia="en-US"/>
              </w:rPr>
            </w:pPr>
            <w:r w:rsidRPr="0027590D">
              <w:rPr>
                <w:rFonts w:ascii="Arial" w:hAnsi="Arial" w:cs="Arial"/>
                <w:b/>
                <w:bCs/>
                <w:color w:val="000000"/>
                <w:sz w:val="16"/>
                <w:szCs w:val="16"/>
                <w:lang w:val="en-US" w:eastAsia="en-US"/>
              </w:rPr>
              <w:t>12.130</w:t>
            </w:r>
          </w:p>
        </w:tc>
        <w:tc>
          <w:tcPr>
            <w:tcW w:w="667" w:type="pct"/>
            <w:noWrap/>
            <w:vAlign w:val="center"/>
            <w:hideMark/>
          </w:tcPr>
          <w:p w14:paraId="78465A82" w14:textId="77777777" w:rsidR="00506015" w:rsidRPr="0027590D" w:rsidRDefault="00506015" w:rsidP="00506015">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lang w:val="en-US" w:eastAsia="en-US"/>
              </w:rPr>
            </w:pPr>
            <w:r w:rsidRPr="0027590D">
              <w:rPr>
                <w:rFonts w:ascii="Arial" w:hAnsi="Arial" w:cs="Arial"/>
                <w:b/>
                <w:bCs/>
                <w:color w:val="000000"/>
                <w:sz w:val="16"/>
                <w:szCs w:val="16"/>
                <w:lang w:val="en-US" w:eastAsia="en-US"/>
              </w:rPr>
              <w:t>13.495</w:t>
            </w:r>
          </w:p>
        </w:tc>
        <w:tc>
          <w:tcPr>
            <w:tcW w:w="676" w:type="pct"/>
            <w:noWrap/>
            <w:vAlign w:val="center"/>
            <w:hideMark/>
          </w:tcPr>
          <w:p w14:paraId="3E0B287C" w14:textId="77777777" w:rsidR="00506015" w:rsidRPr="0027590D" w:rsidRDefault="00506015" w:rsidP="00506015">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lang w:val="en-US" w:eastAsia="en-US"/>
              </w:rPr>
            </w:pPr>
            <w:r w:rsidRPr="0027590D">
              <w:rPr>
                <w:rFonts w:ascii="Arial" w:hAnsi="Arial" w:cs="Arial"/>
                <w:b/>
                <w:bCs/>
                <w:color w:val="000000"/>
                <w:sz w:val="16"/>
                <w:szCs w:val="16"/>
                <w:lang w:val="en-US" w:eastAsia="en-US"/>
              </w:rPr>
              <w:t>17.788</w:t>
            </w:r>
          </w:p>
        </w:tc>
        <w:tc>
          <w:tcPr>
            <w:tcW w:w="740" w:type="pct"/>
            <w:noWrap/>
            <w:vAlign w:val="center"/>
            <w:hideMark/>
          </w:tcPr>
          <w:p w14:paraId="4D1CEF3E" w14:textId="77777777" w:rsidR="00506015" w:rsidRPr="0027590D" w:rsidRDefault="00506015" w:rsidP="00506015">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lang w:val="en-US" w:eastAsia="en-US"/>
              </w:rPr>
            </w:pPr>
            <w:r w:rsidRPr="0027590D">
              <w:rPr>
                <w:rFonts w:ascii="Arial" w:hAnsi="Arial" w:cs="Arial"/>
                <w:b/>
                <w:bCs/>
                <w:color w:val="000000"/>
                <w:sz w:val="16"/>
                <w:szCs w:val="16"/>
                <w:lang w:val="en-US" w:eastAsia="en-US"/>
              </w:rPr>
              <w:t>68.722</w:t>
            </w:r>
          </w:p>
        </w:tc>
      </w:tr>
    </w:tbl>
    <w:p w14:paraId="3CAFB541" w14:textId="77777777" w:rsidR="00506015" w:rsidRPr="0027590D" w:rsidRDefault="00506015" w:rsidP="00713B6F">
      <w:pPr>
        <w:spacing w:line="276" w:lineRule="auto"/>
        <w:jc w:val="both"/>
        <w:rPr>
          <w:rFonts w:ascii="Arial" w:hAnsi="Arial" w:cs="Arial"/>
          <w:sz w:val="16"/>
          <w:szCs w:val="16"/>
        </w:rPr>
      </w:pPr>
    </w:p>
    <w:p w14:paraId="3684099D" w14:textId="77777777" w:rsidR="00506015" w:rsidRPr="0027590D" w:rsidRDefault="00506015" w:rsidP="00713B6F">
      <w:pPr>
        <w:spacing w:line="276" w:lineRule="auto"/>
        <w:jc w:val="both"/>
        <w:rPr>
          <w:rFonts w:ascii="Arial" w:hAnsi="Arial" w:cs="Arial"/>
          <w:sz w:val="16"/>
          <w:szCs w:val="16"/>
        </w:rPr>
      </w:pPr>
    </w:p>
    <w:p w14:paraId="54A31D00" w14:textId="00F975BC" w:rsidR="0029603E" w:rsidRPr="0027590D" w:rsidRDefault="00FA615E" w:rsidP="00713B6F">
      <w:pPr>
        <w:spacing w:line="276" w:lineRule="auto"/>
        <w:jc w:val="both"/>
        <w:rPr>
          <w:rFonts w:ascii="Arial" w:hAnsi="Arial" w:cs="Arial"/>
          <w:sz w:val="16"/>
          <w:szCs w:val="16"/>
        </w:rPr>
      </w:pPr>
      <w:r w:rsidRPr="0027590D">
        <w:rPr>
          <w:rFonts w:ascii="Arial" w:hAnsi="Arial" w:cs="Arial"/>
          <w:sz w:val="16"/>
          <w:szCs w:val="16"/>
        </w:rPr>
        <w:t>Fuente: Base de datos RIPS SDS - No afiliados (vinculados) y atenciones parti</w:t>
      </w:r>
      <w:r w:rsidR="00506015" w:rsidRPr="0027590D">
        <w:rPr>
          <w:rFonts w:ascii="Arial" w:hAnsi="Arial" w:cs="Arial"/>
          <w:sz w:val="16"/>
          <w:szCs w:val="16"/>
        </w:rPr>
        <w:t>culares (Corte de recepción 2023</w:t>
      </w:r>
      <w:r w:rsidRPr="0027590D">
        <w:rPr>
          <w:rFonts w:ascii="Arial" w:hAnsi="Arial" w:cs="Arial"/>
          <w:sz w:val="16"/>
          <w:szCs w:val="16"/>
        </w:rPr>
        <w:t>/</w:t>
      </w:r>
      <w:r w:rsidR="008163FE" w:rsidRPr="0027590D">
        <w:rPr>
          <w:rFonts w:ascii="Arial" w:hAnsi="Arial" w:cs="Arial"/>
          <w:sz w:val="16"/>
          <w:szCs w:val="16"/>
        </w:rPr>
        <w:t>12</w:t>
      </w:r>
      <w:r w:rsidRPr="0027590D">
        <w:rPr>
          <w:rFonts w:ascii="Arial" w:hAnsi="Arial" w:cs="Arial"/>
          <w:sz w:val="16"/>
          <w:szCs w:val="16"/>
        </w:rPr>
        <w:t>/3</w:t>
      </w:r>
      <w:r w:rsidR="008163FE" w:rsidRPr="0027590D">
        <w:rPr>
          <w:rFonts w:ascii="Arial" w:hAnsi="Arial" w:cs="Arial"/>
          <w:sz w:val="16"/>
          <w:szCs w:val="16"/>
        </w:rPr>
        <w:t>1</w:t>
      </w:r>
      <w:r w:rsidRPr="0027590D">
        <w:rPr>
          <w:rFonts w:ascii="Arial" w:hAnsi="Arial" w:cs="Arial"/>
          <w:sz w:val="16"/>
          <w:szCs w:val="16"/>
        </w:rPr>
        <w:t>) Base de datos RIPS Ministerio de Salud - Población contributiva y subsidiada (Corte de recepción 202</w:t>
      </w:r>
      <w:r w:rsidR="00506015" w:rsidRPr="0027590D">
        <w:rPr>
          <w:rFonts w:ascii="Arial" w:hAnsi="Arial" w:cs="Arial"/>
          <w:sz w:val="16"/>
          <w:szCs w:val="16"/>
        </w:rPr>
        <w:t>3</w:t>
      </w:r>
      <w:r w:rsidRPr="0027590D">
        <w:rPr>
          <w:rFonts w:ascii="Arial" w:hAnsi="Arial" w:cs="Arial"/>
          <w:sz w:val="16"/>
          <w:szCs w:val="16"/>
        </w:rPr>
        <w:t>/12/31) Base de datos Población Especi</w:t>
      </w:r>
      <w:r w:rsidR="00506015" w:rsidRPr="0027590D">
        <w:rPr>
          <w:rFonts w:ascii="Arial" w:hAnsi="Arial" w:cs="Arial"/>
          <w:sz w:val="16"/>
          <w:szCs w:val="16"/>
        </w:rPr>
        <w:t>al - (Aseguramiento) (Corte 2023</w:t>
      </w:r>
      <w:r w:rsidRPr="0027590D">
        <w:rPr>
          <w:rFonts w:ascii="Arial" w:hAnsi="Arial" w:cs="Arial"/>
          <w:sz w:val="16"/>
          <w:szCs w:val="16"/>
        </w:rPr>
        <w:t>/</w:t>
      </w:r>
      <w:r w:rsidR="008163FE" w:rsidRPr="0027590D">
        <w:rPr>
          <w:rFonts w:ascii="Arial" w:hAnsi="Arial" w:cs="Arial"/>
          <w:sz w:val="16"/>
          <w:szCs w:val="16"/>
        </w:rPr>
        <w:t>12</w:t>
      </w:r>
      <w:r w:rsidRPr="0027590D">
        <w:rPr>
          <w:rFonts w:ascii="Arial" w:hAnsi="Arial" w:cs="Arial"/>
          <w:sz w:val="16"/>
          <w:szCs w:val="16"/>
        </w:rPr>
        <w:t>/3</w:t>
      </w:r>
      <w:r w:rsidR="008163FE" w:rsidRPr="0027590D">
        <w:rPr>
          <w:rFonts w:ascii="Arial" w:hAnsi="Arial" w:cs="Arial"/>
          <w:sz w:val="16"/>
          <w:szCs w:val="16"/>
        </w:rPr>
        <w:t>1</w:t>
      </w:r>
      <w:r w:rsidRPr="0027590D">
        <w:rPr>
          <w:rFonts w:ascii="Arial" w:hAnsi="Arial" w:cs="Arial"/>
          <w:sz w:val="16"/>
          <w:szCs w:val="16"/>
        </w:rPr>
        <w:t>)</w:t>
      </w:r>
      <w:r w:rsidRPr="0027590D">
        <w:rPr>
          <w:rFonts w:ascii="Arial" w:hAnsi="Arial" w:cs="Arial"/>
          <w:sz w:val="16"/>
          <w:szCs w:val="16"/>
        </w:rPr>
        <w:tab/>
      </w:r>
    </w:p>
    <w:p w14:paraId="5B92AFD4" w14:textId="25703288" w:rsidR="005F78B7" w:rsidRPr="0027590D" w:rsidRDefault="005F78B7" w:rsidP="00713B6F">
      <w:pPr>
        <w:spacing w:line="276" w:lineRule="auto"/>
        <w:jc w:val="both"/>
        <w:rPr>
          <w:rFonts w:ascii="Arial" w:hAnsi="Arial" w:cs="Arial"/>
          <w:sz w:val="16"/>
          <w:szCs w:val="16"/>
        </w:rPr>
      </w:pPr>
    </w:p>
    <w:p w14:paraId="5C4F4F11" w14:textId="08F33694" w:rsidR="005F78B7" w:rsidRPr="0027590D" w:rsidRDefault="005F78B7" w:rsidP="00713B6F">
      <w:pPr>
        <w:spacing w:line="276" w:lineRule="auto"/>
        <w:jc w:val="both"/>
        <w:rPr>
          <w:rFonts w:ascii="Arial" w:hAnsi="Arial" w:cs="Arial"/>
          <w:sz w:val="16"/>
          <w:szCs w:val="16"/>
        </w:rPr>
      </w:pPr>
    </w:p>
    <w:p w14:paraId="7581775F" w14:textId="3AED2265" w:rsidR="008E0D68" w:rsidRPr="0027590D" w:rsidRDefault="008E0D68" w:rsidP="00713B6F">
      <w:pPr>
        <w:spacing w:line="276" w:lineRule="auto"/>
        <w:jc w:val="both"/>
        <w:rPr>
          <w:rFonts w:ascii="Arial" w:hAnsi="Arial" w:cs="Arial"/>
          <w:sz w:val="16"/>
          <w:szCs w:val="16"/>
        </w:rPr>
      </w:pPr>
    </w:p>
    <w:p w14:paraId="364D4D77" w14:textId="4EA1A0BA" w:rsidR="008E0D68" w:rsidRPr="0027590D" w:rsidRDefault="008E0D68" w:rsidP="00713B6F">
      <w:pPr>
        <w:spacing w:line="276" w:lineRule="auto"/>
        <w:jc w:val="both"/>
        <w:rPr>
          <w:rFonts w:ascii="Arial" w:hAnsi="Arial" w:cs="Arial"/>
          <w:sz w:val="16"/>
          <w:szCs w:val="16"/>
        </w:rPr>
      </w:pPr>
    </w:p>
    <w:p w14:paraId="735096CA" w14:textId="458CFE44" w:rsidR="005F78B7" w:rsidRPr="000C4FBB" w:rsidRDefault="005F78B7" w:rsidP="00DA3702">
      <w:pPr>
        <w:pStyle w:val="Ttulo1"/>
        <w:numPr>
          <w:ilvl w:val="0"/>
          <w:numId w:val="7"/>
        </w:numPr>
        <w:spacing w:before="0"/>
        <w:rPr>
          <w:rFonts w:ascii="Arial" w:hAnsi="Arial" w:cs="Arial"/>
          <w:b/>
          <w:bCs/>
          <w:color w:val="auto"/>
          <w:sz w:val="20"/>
          <w:szCs w:val="20"/>
        </w:rPr>
      </w:pPr>
      <w:bookmarkStart w:id="88" w:name="_Toc190093789"/>
      <w:r w:rsidRPr="000C4FBB">
        <w:rPr>
          <w:rFonts w:ascii="Arial" w:hAnsi="Arial" w:cs="Arial"/>
          <w:b/>
          <w:bCs/>
          <w:color w:val="auto"/>
          <w:sz w:val="20"/>
          <w:szCs w:val="20"/>
        </w:rPr>
        <w:t>ANÁLISIS DE SUFICIENCIA DE RED DE SERVICIOS:</w:t>
      </w:r>
      <w:bookmarkEnd w:id="88"/>
    </w:p>
    <w:p w14:paraId="4D034F91" w14:textId="77777777" w:rsidR="00CE04F6" w:rsidRPr="00947A7A" w:rsidRDefault="00CE04F6" w:rsidP="00CE04F6">
      <w:pPr>
        <w:rPr>
          <w:rFonts w:ascii="Arial" w:hAnsi="Arial" w:cs="Arial"/>
        </w:rPr>
      </w:pPr>
    </w:p>
    <w:p w14:paraId="5645E408" w14:textId="1ED3659A" w:rsidR="005F78B7" w:rsidRPr="0027590D" w:rsidRDefault="005F78B7" w:rsidP="005F78B7">
      <w:pPr>
        <w:spacing w:line="276" w:lineRule="auto"/>
        <w:jc w:val="both"/>
        <w:rPr>
          <w:rFonts w:ascii="Arial" w:hAnsi="Arial" w:cs="Arial"/>
          <w:sz w:val="22"/>
          <w:szCs w:val="22"/>
        </w:rPr>
      </w:pPr>
      <w:r w:rsidRPr="0027590D">
        <w:rPr>
          <w:rFonts w:ascii="Arial" w:hAnsi="Arial" w:cs="Arial"/>
          <w:sz w:val="22"/>
          <w:szCs w:val="22"/>
        </w:rPr>
        <w:t xml:space="preserve">El análisis de suficiencia de red de servicios de salud para el grupo de riesgo de Alteraciones degenerativos, neurológicos y autoinmune, se realizará </w:t>
      </w:r>
      <w:r w:rsidR="000C4FBB" w:rsidRPr="0027590D">
        <w:rPr>
          <w:rFonts w:ascii="Arial" w:hAnsi="Arial" w:cs="Arial"/>
          <w:sz w:val="22"/>
          <w:szCs w:val="22"/>
        </w:rPr>
        <w:t>de acuerdo con</w:t>
      </w:r>
      <w:r w:rsidRPr="0027590D">
        <w:rPr>
          <w:rFonts w:ascii="Arial" w:hAnsi="Arial" w:cs="Arial"/>
          <w:sz w:val="22"/>
          <w:szCs w:val="22"/>
        </w:rPr>
        <w:t xml:space="preserve"> lo establecido en la guía metodológica de análisis de oferta y demanda de servicios de salud de la Dirección de Provisión de Servicios de Salud de la Secretaría Distrital de Salud, la cual se basa en la metodología definida por el Ministerio de Salud y Protección Social. </w:t>
      </w:r>
    </w:p>
    <w:p w14:paraId="5249F520" w14:textId="77777777" w:rsidR="005F78B7" w:rsidRPr="0027590D" w:rsidRDefault="005F78B7" w:rsidP="005F78B7">
      <w:pPr>
        <w:spacing w:line="276" w:lineRule="auto"/>
        <w:jc w:val="both"/>
        <w:rPr>
          <w:rFonts w:ascii="Arial" w:hAnsi="Arial" w:cs="Arial"/>
          <w:sz w:val="22"/>
          <w:szCs w:val="22"/>
        </w:rPr>
      </w:pPr>
    </w:p>
    <w:p w14:paraId="7A4DADE1" w14:textId="387C89F6" w:rsidR="005F78B7" w:rsidRPr="0027590D" w:rsidRDefault="005F78B7" w:rsidP="005F78B7">
      <w:pPr>
        <w:spacing w:line="276" w:lineRule="auto"/>
        <w:jc w:val="both"/>
        <w:rPr>
          <w:rFonts w:ascii="Arial" w:hAnsi="Arial" w:cs="Arial"/>
          <w:color w:val="FF0000"/>
          <w:sz w:val="22"/>
          <w:szCs w:val="22"/>
        </w:rPr>
      </w:pPr>
      <w:r w:rsidRPr="0027590D">
        <w:rPr>
          <w:rFonts w:ascii="Arial" w:hAnsi="Arial" w:cs="Arial"/>
          <w:sz w:val="22"/>
          <w:szCs w:val="22"/>
        </w:rPr>
        <w:t>Bajo el escenario del análisis de suficiencia de red de la RIAS de Alteraciones degenerativas, neurológicos y autoinmune, se considerará únicamente las intervenciones individuales que cuenten con código REPS según la matriz de intervenciones de la ruta</w:t>
      </w:r>
      <w:r w:rsidRPr="0027590D">
        <w:rPr>
          <w:rFonts w:ascii="Arial" w:hAnsi="Arial" w:cs="Arial"/>
          <w:color w:val="FF0000"/>
          <w:sz w:val="22"/>
          <w:szCs w:val="22"/>
        </w:rPr>
        <w:t xml:space="preserve">. </w:t>
      </w:r>
    </w:p>
    <w:p w14:paraId="74494AE8" w14:textId="1CC5814E" w:rsidR="005F78B7" w:rsidRPr="0027590D" w:rsidRDefault="005F78B7" w:rsidP="00713B6F">
      <w:pPr>
        <w:spacing w:line="276" w:lineRule="auto"/>
        <w:jc w:val="both"/>
        <w:rPr>
          <w:rFonts w:ascii="Arial" w:hAnsi="Arial" w:cs="Arial"/>
          <w:color w:val="FF0000"/>
          <w:sz w:val="16"/>
          <w:szCs w:val="16"/>
        </w:rPr>
      </w:pPr>
    </w:p>
    <w:p w14:paraId="3DC0AA7F" w14:textId="77777777" w:rsidR="005F78B7" w:rsidRPr="0027590D" w:rsidRDefault="005F78B7" w:rsidP="00713B6F">
      <w:pPr>
        <w:spacing w:line="276" w:lineRule="auto"/>
        <w:jc w:val="both"/>
        <w:rPr>
          <w:rFonts w:ascii="Arial" w:hAnsi="Arial" w:cs="Arial"/>
          <w:sz w:val="22"/>
          <w:szCs w:val="22"/>
        </w:rPr>
      </w:pPr>
      <w:r w:rsidRPr="0027590D">
        <w:rPr>
          <w:rFonts w:ascii="Arial" w:hAnsi="Arial" w:cs="Arial"/>
          <w:sz w:val="22"/>
          <w:szCs w:val="22"/>
        </w:rPr>
        <w:t xml:space="preserve">En relación a las frecuencias en las que se demanda el servicio para la ruta de para la población con riesgo o presencia de Trastornos Degenerativos Neurológicos y Autoinmune según las intervenciones, se tomará como base las definidas en las matrices de factores de ajuste diseñadas desde el equipo de expertos técnicos de la RIAS. </w:t>
      </w:r>
    </w:p>
    <w:p w14:paraId="7A6CBB12" w14:textId="77777777" w:rsidR="008E0D68" w:rsidRPr="0027590D" w:rsidRDefault="008E0D68" w:rsidP="008E0D68">
      <w:pPr>
        <w:jc w:val="both"/>
        <w:rPr>
          <w:rFonts w:ascii="Arial" w:hAnsi="Arial" w:cs="Arial"/>
          <w:color w:val="FF0000"/>
          <w:sz w:val="22"/>
          <w:szCs w:val="22"/>
        </w:rPr>
      </w:pPr>
    </w:p>
    <w:p w14:paraId="6215D103" w14:textId="754B88F1" w:rsidR="008E0D68" w:rsidRPr="0027590D" w:rsidRDefault="008E0D68" w:rsidP="008E0D68">
      <w:pPr>
        <w:spacing w:line="276" w:lineRule="auto"/>
        <w:jc w:val="both"/>
        <w:rPr>
          <w:rFonts w:ascii="Arial" w:hAnsi="Arial" w:cs="Arial"/>
          <w:sz w:val="22"/>
          <w:szCs w:val="22"/>
        </w:rPr>
      </w:pPr>
      <w:r w:rsidRPr="0027590D">
        <w:rPr>
          <w:rFonts w:ascii="Arial" w:hAnsi="Arial" w:cs="Arial"/>
          <w:sz w:val="22"/>
          <w:szCs w:val="22"/>
        </w:rPr>
        <w:t>La Ruta Integral de Atención para población con riesgo o presencia de Trastornos Degenerativos Neurológicos y Autoinmune es una herramienta operativa que define las condiciones necesarias para asegurar la integralidad de la atención de las acciones que se esperan del individuo, las acciones orientadas a promover el bienestar y el desarrollo de los individuos en los entornos en los cuales se desarrollan, así como las intervenciones para la prevención, diagnóstico, tratamiento, rehabilitación.</w:t>
      </w:r>
    </w:p>
    <w:p w14:paraId="430B2770" w14:textId="77777777" w:rsidR="005F78B7" w:rsidRPr="0027590D" w:rsidRDefault="005F78B7" w:rsidP="00713B6F">
      <w:pPr>
        <w:spacing w:line="276" w:lineRule="auto"/>
        <w:jc w:val="both"/>
        <w:rPr>
          <w:rFonts w:ascii="Arial" w:hAnsi="Arial" w:cs="Arial"/>
          <w:sz w:val="22"/>
          <w:szCs w:val="22"/>
        </w:rPr>
      </w:pPr>
    </w:p>
    <w:p w14:paraId="2F93EDD4" w14:textId="49560F9C" w:rsidR="005F78B7" w:rsidRPr="0027590D" w:rsidRDefault="008E0D68" w:rsidP="00713B6F">
      <w:pPr>
        <w:spacing w:line="276" w:lineRule="auto"/>
        <w:jc w:val="both"/>
        <w:rPr>
          <w:rFonts w:ascii="Arial" w:hAnsi="Arial" w:cs="Arial"/>
          <w:sz w:val="22"/>
          <w:szCs w:val="22"/>
        </w:rPr>
      </w:pPr>
      <w:r w:rsidRPr="0027590D">
        <w:rPr>
          <w:rFonts w:ascii="Arial" w:hAnsi="Arial" w:cs="Arial"/>
          <w:sz w:val="22"/>
          <w:szCs w:val="22"/>
        </w:rPr>
        <w:t>Para la estimación de la oferta teórica, se tomó información de servicios habilitados en el y se equiparó cada servicio de consulta externa a un (1) consultorio, dada la no disponibilidad de información de capacidad instalada de consultorios en el REPS o en otras fuentes oficiales.</w:t>
      </w:r>
    </w:p>
    <w:p w14:paraId="53899B2A" w14:textId="3053202B" w:rsidR="008E0D68" w:rsidRPr="0027590D" w:rsidRDefault="008E0D68" w:rsidP="00713B6F">
      <w:pPr>
        <w:spacing w:line="276" w:lineRule="auto"/>
        <w:jc w:val="both"/>
        <w:rPr>
          <w:rFonts w:ascii="Arial" w:hAnsi="Arial" w:cs="Arial"/>
          <w:color w:val="FF0000"/>
          <w:sz w:val="22"/>
          <w:szCs w:val="22"/>
        </w:rPr>
      </w:pPr>
    </w:p>
    <w:p w14:paraId="1DB25394" w14:textId="7762D2EC" w:rsidR="00AB7524" w:rsidRPr="0027590D" w:rsidRDefault="00AB7524" w:rsidP="00CB34B3">
      <w:pPr>
        <w:spacing w:line="276" w:lineRule="auto"/>
        <w:jc w:val="both"/>
        <w:rPr>
          <w:rFonts w:ascii="Arial" w:hAnsi="Arial" w:cs="Arial"/>
          <w:sz w:val="22"/>
          <w:szCs w:val="22"/>
        </w:rPr>
      </w:pPr>
      <w:r w:rsidRPr="0027590D">
        <w:rPr>
          <w:rFonts w:ascii="Arial" w:hAnsi="Arial" w:cs="Arial"/>
          <w:sz w:val="22"/>
          <w:szCs w:val="22"/>
        </w:rPr>
        <w:t>Se estimó la oferta teórica, bajo estándares de 12 horas día agen</w:t>
      </w:r>
      <w:r w:rsidR="00123640" w:rsidRPr="0027590D">
        <w:rPr>
          <w:rFonts w:ascii="Arial" w:hAnsi="Arial" w:cs="Arial"/>
          <w:sz w:val="22"/>
          <w:szCs w:val="22"/>
        </w:rPr>
        <w:t>das de consulta externa</w:t>
      </w:r>
      <w:r w:rsidRPr="0027590D">
        <w:rPr>
          <w:rFonts w:ascii="Arial" w:hAnsi="Arial" w:cs="Arial"/>
          <w:sz w:val="22"/>
          <w:szCs w:val="22"/>
        </w:rPr>
        <w:t>, así como 270 días para los servicios de cons</w:t>
      </w:r>
      <w:r w:rsidR="00123640" w:rsidRPr="0027590D">
        <w:rPr>
          <w:rFonts w:ascii="Arial" w:hAnsi="Arial" w:cs="Arial"/>
          <w:sz w:val="22"/>
          <w:szCs w:val="22"/>
        </w:rPr>
        <w:t xml:space="preserve">ulta externa, </w:t>
      </w:r>
      <w:r w:rsidRPr="0027590D">
        <w:rPr>
          <w:rFonts w:ascii="Arial" w:hAnsi="Arial" w:cs="Arial"/>
          <w:sz w:val="22"/>
          <w:szCs w:val="22"/>
        </w:rPr>
        <w:t xml:space="preserve"> el </w:t>
      </w:r>
      <w:r w:rsidR="00123640" w:rsidRPr="0027590D">
        <w:rPr>
          <w:rFonts w:ascii="Arial" w:hAnsi="Arial" w:cs="Arial"/>
          <w:sz w:val="22"/>
          <w:szCs w:val="22"/>
        </w:rPr>
        <w:t>rendimiento de dolor y cuidados paliativos</w:t>
      </w:r>
      <w:r w:rsidRPr="0027590D">
        <w:rPr>
          <w:rFonts w:ascii="Arial" w:hAnsi="Arial" w:cs="Arial"/>
          <w:sz w:val="22"/>
          <w:szCs w:val="22"/>
        </w:rPr>
        <w:t xml:space="preserve"> </w:t>
      </w:r>
      <w:r w:rsidR="007C2EA4" w:rsidRPr="0027590D">
        <w:rPr>
          <w:rFonts w:ascii="Arial" w:hAnsi="Arial" w:cs="Arial"/>
          <w:sz w:val="22"/>
          <w:szCs w:val="22"/>
        </w:rPr>
        <w:t>son atenciones de 30 minutos (2</w:t>
      </w:r>
      <w:r w:rsidRPr="0027590D">
        <w:rPr>
          <w:rFonts w:ascii="Arial" w:hAnsi="Arial" w:cs="Arial"/>
          <w:sz w:val="22"/>
          <w:szCs w:val="22"/>
        </w:rPr>
        <w:t xml:space="preserve"> por hora), enfermería con</w:t>
      </w:r>
      <w:r w:rsidR="007C2EA4" w:rsidRPr="0027590D">
        <w:rPr>
          <w:rFonts w:ascii="Arial" w:hAnsi="Arial" w:cs="Arial"/>
          <w:sz w:val="22"/>
          <w:szCs w:val="22"/>
        </w:rPr>
        <w:t xml:space="preserve"> un tiempo por intervención de 30 minutos (2</w:t>
      </w:r>
      <w:r w:rsidRPr="0027590D">
        <w:rPr>
          <w:rFonts w:ascii="Arial" w:hAnsi="Arial" w:cs="Arial"/>
          <w:sz w:val="22"/>
          <w:szCs w:val="22"/>
        </w:rPr>
        <w:t xml:space="preserve"> por hora),</w:t>
      </w:r>
      <w:r w:rsidR="007C2EA4" w:rsidRPr="0027590D">
        <w:rPr>
          <w:rFonts w:ascii="Arial" w:hAnsi="Arial" w:cs="Arial"/>
          <w:sz w:val="22"/>
          <w:szCs w:val="22"/>
        </w:rPr>
        <w:t>medicina familiar</w:t>
      </w:r>
      <w:r w:rsidRPr="0027590D">
        <w:rPr>
          <w:rFonts w:ascii="Arial" w:hAnsi="Arial" w:cs="Arial"/>
          <w:sz w:val="22"/>
          <w:szCs w:val="22"/>
        </w:rPr>
        <w:t xml:space="preserve"> con un tiempo por aten</w:t>
      </w:r>
      <w:r w:rsidR="007C2EA4" w:rsidRPr="0027590D">
        <w:rPr>
          <w:rFonts w:ascii="Arial" w:hAnsi="Arial" w:cs="Arial"/>
          <w:sz w:val="22"/>
          <w:szCs w:val="22"/>
        </w:rPr>
        <w:t>ción de 30 minutos (2</w:t>
      </w:r>
      <w:r w:rsidRPr="0027590D">
        <w:rPr>
          <w:rFonts w:ascii="Arial" w:hAnsi="Arial" w:cs="Arial"/>
          <w:sz w:val="22"/>
          <w:szCs w:val="22"/>
        </w:rPr>
        <w:t xml:space="preserve"> por hora),</w:t>
      </w:r>
      <w:r w:rsidR="007C2EA4" w:rsidRPr="0027590D">
        <w:rPr>
          <w:rFonts w:ascii="Arial" w:hAnsi="Arial" w:cs="Arial"/>
          <w:sz w:val="22"/>
          <w:szCs w:val="22"/>
        </w:rPr>
        <w:t>consulta de medicina física y rehabilitación</w:t>
      </w:r>
      <w:r w:rsidRPr="0027590D">
        <w:rPr>
          <w:rFonts w:ascii="Arial" w:hAnsi="Arial" w:cs="Arial"/>
          <w:sz w:val="22"/>
          <w:szCs w:val="22"/>
        </w:rPr>
        <w:t xml:space="preserve"> </w:t>
      </w:r>
      <w:r w:rsidR="007C2EA4" w:rsidRPr="0027590D">
        <w:rPr>
          <w:rFonts w:ascii="Arial" w:hAnsi="Arial" w:cs="Arial"/>
          <w:sz w:val="22"/>
          <w:szCs w:val="22"/>
        </w:rPr>
        <w:t>con un tiempo por atención de 30 minutos (2</w:t>
      </w:r>
      <w:r w:rsidRPr="0027590D">
        <w:rPr>
          <w:rFonts w:ascii="Arial" w:hAnsi="Arial" w:cs="Arial"/>
          <w:sz w:val="22"/>
          <w:szCs w:val="22"/>
        </w:rPr>
        <w:t xml:space="preserve"> por hora),consulta de </w:t>
      </w:r>
      <w:r w:rsidR="007C2EA4" w:rsidRPr="0027590D">
        <w:rPr>
          <w:rFonts w:ascii="Arial" w:hAnsi="Arial" w:cs="Arial"/>
          <w:sz w:val="22"/>
          <w:szCs w:val="22"/>
        </w:rPr>
        <w:t>medicina general</w:t>
      </w:r>
      <w:r w:rsidRPr="0027590D">
        <w:rPr>
          <w:rFonts w:ascii="Arial" w:hAnsi="Arial" w:cs="Arial"/>
          <w:sz w:val="22"/>
          <w:szCs w:val="22"/>
        </w:rPr>
        <w:t xml:space="preserve"> </w:t>
      </w:r>
      <w:r w:rsidR="007C2EA4" w:rsidRPr="0027590D">
        <w:rPr>
          <w:rFonts w:ascii="Arial" w:hAnsi="Arial" w:cs="Arial"/>
          <w:sz w:val="22"/>
          <w:szCs w:val="22"/>
        </w:rPr>
        <w:t>con un tiempo por atención de 20 minutos (</w:t>
      </w:r>
      <w:r w:rsidRPr="0027590D">
        <w:rPr>
          <w:rFonts w:ascii="Arial" w:hAnsi="Arial" w:cs="Arial"/>
          <w:sz w:val="22"/>
          <w:szCs w:val="22"/>
        </w:rPr>
        <w:t xml:space="preserve">3 por hora), </w:t>
      </w:r>
      <w:r w:rsidR="007C2EA4" w:rsidRPr="0027590D">
        <w:rPr>
          <w:rFonts w:ascii="Arial" w:hAnsi="Arial" w:cs="Arial"/>
          <w:sz w:val="22"/>
          <w:szCs w:val="22"/>
        </w:rPr>
        <w:t>consulta de medicina interna</w:t>
      </w:r>
      <w:r w:rsidRPr="0027590D">
        <w:rPr>
          <w:rFonts w:ascii="Arial" w:hAnsi="Arial" w:cs="Arial"/>
          <w:sz w:val="22"/>
          <w:szCs w:val="22"/>
        </w:rPr>
        <w:t xml:space="preserve"> </w:t>
      </w:r>
      <w:r w:rsidR="007C2EA4" w:rsidRPr="0027590D">
        <w:rPr>
          <w:rFonts w:ascii="Arial" w:hAnsi="Arial" w:cs="Arial"/>
          <w:sz w:val="22"/>
          <w:szCs w:val="22"/>
        </w:rPr>
        <w:t>con un tiempo por atención de 30</w:t>
      </w:r>
      <w:r w:rsidRPr="0027590D">
        <w:rPr>
          <w:rFonts w:ascii="Arial" w:hAnsi="Arial" w:cs="Arial"/>
          <w:sz w:val="22"/>
          <w:szCs w:val="22"/>
        </w:rPr>
        <w:t xml:space="preserve"> minutos</w:t>
      </w:r>
      <w:r w:rsidR="007C2EA4" w:rsidRPr="0027590D">
        <w:rPr>
          <w:rFonts w:ascii="Arial" w:hAnsi="Arial" w:cs="Arial"/>
          <w:sz w:val="22"/>
          <w:szCs w:val="22"/>
        </w:rPr>
        <w:t xml:space="preserve"> (2</w:t>
      </w:r>
      <w:r w:rsidRPr="0027590D">
        <w:rPr>
          <w:rFonts w:ascii="Arial" w:hAnsi="Arial" w:cs="Arial"/>
          <w:sz w:val="22"/>
          <w:szCs w:val="22"/>
        </w:rPr>
        <w:t xml:space="preserve"> por hora),</w:t>
      </w:r>
      <w:r w:rsidR="007C2EA4" w:rsidRPr="0027590D">
        <w:rPr>
          <w:rFonts w:ascii="Arial" w:hAnsi="Arial" w:cs="Arial"/>
          <w:sz w:val="22"/>
          <w:szCs w:val="22"/>
        </w:rPr>
        <w:t>consulta de neurología</w:t>
      </w:r>
      <w:r w:rsidRPr="0027590D">
        <w:rPr>
          <w:rFonts w:ascii="Arial" w:hAnsi="Arial" w:cs="Arial"/>
          <w:sz w:val="22"/>
          <w:szCs w:val="22"/>
        </w:rPr>
        <w:t xml:space="preserve"> con un tiempo por atención de </w:t>
      </w:r>
      <w:r w:rsidRPr="0027590D">
        <w:rPr>
          <w:rFonts w:ascii="Arial" w:hAnsi="Arial" w:cs="Arial"/>
          <w:sz w:val="22"/>
          <w:szCs w:val="22"/>
        </w:rPr>
        <w:lastRenderedPageBreak/>
        <w:t xml:space="preserve">30 minutos (2 por hora), </w:t>
      </w:r>
      <w:r w:rsidR="007C2EA4" w:rsidRPr="0027590D">
        <w:rPr>
          <w:rFonts w:ascii="Arial" w:hAnsi="Arial" w:cs="Arial"/>
          <w:sz w:val="22"/>
          <w:szCs w:val="22"/>
        </w:rPr>
        <w:t>consulta de nutrición y dietética 30 minutos por atención (2</w:t>
      </w:r>
      <w:r w:rsidRPr="0027590D">
        <w:rPr>
          <w:rFonts w:ascii="Arial" w:hAnsi="Arial" w:cs="Arial"/>
          <w:sz w:val="22"/>
          <w:szCs w:val="22"/>
        </w:rPr>
        <w:t xml:space="preserve"> por hora</w:t>
      </w:r>
      <w:r w:rsidR="00BF2230" w:rsidRPr="0027590D">
        <w:rPr>
          <w:rFonts w:ascii="Arial" w:hAnsi="Arial" w:cs="Arial"/>
          <w:sz w:val="22"/>
          <w:szCs w:val="22"/>
        </w:rPr>
        <w:t>),servicio de pediatría</w:t>
      </w:r>
      <w:r w:rsidRPr="0027590D">
        <w:rPr>
          <w:rFonts w:ascii="Arial" w:hAnsi="Arial" w:cs="Arial"/>
          <w:sz w:val="22"/>
          <w:szCs w:val="22"/>
        </w:rPr>
        <w:t xml:space="preserve"> con un tiempo por atención de 30 minutos (2 por hora),</w:t>
      </w:r>
      <w:r w:rsidR="00BF2230" w:rsidRPr="0027590D">
        <w:rPr>
          <w:rFonts w:ascii="Arial" w:hAnsi="Arial" w:cs="Arial"/>
          <w:sz w:val="22"/>
          <w:szCs w:val="22"/>
        </w:rPr>
        <w:t>psicología</w:t>
      </w:r>
      <w:r w:rsidRPr="0027590D">
        <w:rPr>
          <w:rFonts w:ascii="Arial" w:hAnsi="Arial" w:cs="Arial"/>
          <w:sz w:val="22"/>
          <w:szCs w:val="22"/>
        </w:rPr>
        <w:t xml:space="preserve"> </w:t>
      </w:r>
      <w:r w:rsidR="00BF2230" w:rsidRPr="0027590D">
        <w:rPr>
          <w:rFonts w:ascii="Arial" w:hAnsi="Arial" w:cs="Arial"/>
          <w:sz w:val="22"/>
          <w:szCs w:val="22"/>
        </w:rPr>
        <w:t>con un tiempo por atención de 30 minutos  (2 por hora),psiquiatría</w:t>
      </w:r>
      <w:r w:rsidRPr="0027590D">
        <w:rPr>
          <w:rFonts w:ascii="Arial" w:hAnsi="Arial" w:cs="Arial"/>
          <w:sz w:val="22"/>
          <w:szCs w:val="22"/>
        </w:rPr>
        <w:t xml:space="preserve"> </w:t>
      </w:r>
      <w:r w:rsidR="00BF2230" w:rsidRPr="0027590D">
        <w:rPr>
          <w:rFonts w:ascii="Arial" w:hAnsi="Arial" w:cs="Arial"/>
          <w:sz w:val="22"/>
          <w:szCs w:val="22"/>
        </w:rPr>
        <w:t>con un tiempo por atención de 30 minutos  (2</w:t>
      </w:r>
      <w:r w:rsidRPr="0027590D">
        <w:rPr>
          <w:rFonts w:ascii="Arial" w:hAnsi="Arial" w:cs="Arial"/>
          <w:sz w:val="22"/>
          <w:szCs w:val="22"/>
        </w:rPr>
        <w:t xml:space="preserve"> por hora),</w:t>
      </w:r>
      <w:r w:rsidR="0093568F" w:rsidRPr="0027590D">
        <w:rPr>
          <w:rFonts w:ascii="Arial" w:hAnsi="Arial" w:cs="Arial"/>
          <w:sz w:val="22"/>
          <w:szCs w:val="22"/>
        </w:rPr>
        <w:t xml:space="preserve">consulta de reumatología </w:t>
      </w:r>
      <w:r w:rsidRPr="0027590D">
        <w:rPr>
          <w:rFonts w:ascii="Arial" w:hAnsi="Arial" w:cs="Arial"/>
          <w:sz w:val="22"/>
          <w:szCs w:val="22"/>
        </w:rPr>
        <w:t>con un tiempo por atención de 30 minutos (2 por hora),</w:t>
      </w:r>
      <w:r w:rsidR="000B2561" w:rsidRPr="0027590D">
        <w:rPr>
          <w:rFonts w:ascii="Arial" w:hAnsi="Arial" w:cs="Arial"/>
          <w:sz w:val="22"/>
          <w:szCs w:val="22"/>
        </w:rPr>
        <w:t>consulta de neuropediatria</w:t>
      </w:r>
      <w:r w:rsidRPr="0027590D">
        <w:rPr>
          <w:rFonts w:ascii="Arial" w:hAnsi="Arial" w:cs="Arial"/>
          <w:sz w:val="22"/>
          <w:szCs w:val="22"/>
        </w:rPr>
        <w:t xml:space="preserve"> </w:t>
      </w:r>
      <w:r w:rsidR="000B2561" w:rsidRPr="0027590D">
        <w:rPr>
          <w:rFonts w:ascii="Arial" w:hAnsi="Arial" w:cs="Arial"/>
          <w:sz w:val="22"/>
          <w:szCs w:val="22"/>
        </w:rPr>
        <w:t>con un tiempo por atención de 30 minutos (2 por hora), consulta de terapias alternativas y complementarias bioenergética con un tiempo por atención de 30 minutos (2 por hora), consulta de terapias alternativas y complementarias terapia con filtros con un tiempo por atención de 30 minutos (2 por hora), consulta de terapias alternativas y complementarias terapia manuales con un tiempo por atención de 30 minutos (2 por hora),laboratorio  clínico con un tiempo por atención de 10 minutos (6 por hora),Radiología e imágenes diagnosticas con un tiempo por atención de 10 minutos (6 por hora),</w:t>
      </w:r>
      <w:r w:rsidR="000E3F08">
        <w:rPr>
          <w:rFonts w:ascii="Arial" w:hAnsi="Arial" w:cs="Arial"/>
          <w:sz w:val="22"/>
          <w:szCs w:val="22"/>
        </w:rPr>
        <w:t xml:space="preserve"> </w:t>
      </w:r>
      <w:r w:rsidR="000C4FBB">
        <w:rPr>
          <w:rFonts w:ascii="Arial" w:hAnsi="Arial" w:cs="Arial"/>
          <w:sz w:val="22"/>
          <w:szCs w:val="22"/>
        </w:rPr>
        <w:t>electro di</w:t>
      </w:r>
      <w:r w:rsidR="000C4FBB" w:rsidRPr="0027590D">
        <w:rPr>
          <w:rFonts w:ascii="Arial" w:hAnsi="Arial" w:cs="Arial"/>
          <w:sz w:val="22"/>
          <w:szCs w:val="22"/>
        </w:rPr>
        <w:t>agnóstico</w:t>
      </w:r>
      <w:r w:rsidR="00CB34B3" w:rsidRPr="0027590D">
        <w:rPr>
          <w:rFonts w:ascii="Arial" w:hAnsi="Arial" w:cs="Arial"/>
          <w:sz w:val="22"/>
          <w:szCs w:val="22"/>
        </w:rPr>
        <w:t xml:space="preserve"> con un tiempo por atención de 10 minutos (6 por hora),fisioterapia con un tiempo por atención de 30 minutos (2 por hora),fonoaudiología y o terapia de lenguaje con un tiempo por atención de 30 minutos (2 por hora),imágenes diagnosticas ionizantes con un tiempo por atención de 10 minutos (6 por hora), imágenes diagnosticas no ionizantes con un tiempo por atención de 10 minutos (6 por hora).</w:t>
      </w:r>
    </w:p>
    <w:p w14:paraId="7F3EDC28" w14:textId="2990DAC7" w:rsidR="00CB34B3" w:rsidRPr="0027590D" w:rsidRDefault="00CB34B3" w:rsidP="00CB34B3">
      <w:pPr>
        <w:spacing w:line="276" w:lineRule="auto"/>
        <w:jc w:val="both"/>
        <w:rPr>
          <w:rFonts w:ascii="Arial" w:hAnsi="Arial" w:cs="Arial"/>
          <w:color w:val="FF0000"/>
          <w:sz w:val="22"/>
          <w:szCs w:val="22"/>
        </w:rPr>
      </w:pPr>
    </w:p>
    <w:p w14:paraId="5CF1BDF5" w14:textId="77777777" w:rsidR="00CB34B3" w:rsidRPr="0027590D" w:rsidRDefault="00CB34B3" w:rsidP="002A126F">
      <w:pPr>
        <w:spacing w:line="276" w:lineRule="auto"/>
        <w:jc w:val="both"/>
        <w:rPr>
          <w:rFonts w:ascii="Arial" w:hAnsi="Arial" w:cs="Arial"/>
          <w:sz w:val="22"/>
          <w:szCs w:val="22"/>
        </w:rPr>
      </w:pPr>
      <w:r w:rsidRPr="0027590D">
        <w:rPr>
          <w:rFonts w:ascii="Arial" w:hAnsi="Arial" w:cs="Arial"/>
          <w:sz w:val="22"/>
          <w:szCs w:val="22"/>
        </w:rPr>
        <w:t xml:space="preserve">Para el análisis de suficiencia, considerando que en el contexto del Modelo Integral de Atención en Salud y RIAS, lo más importante es el individuo, se parte de la estimación de demandas de la cual se sustrae la estimación de oferta teórica calculada. Es así como, en el análisis se puede concluir suficiencia (superávit) de la oferta del servicio al obtener un dato negativo, o insuficiencia (déficit) al obtener un dato positivo. </w:t>
      </w:r>
    </w:p>
    <w:p w14:paraId="41113652" w14:textId="77777777" w:rsidR="00CB34B3" w:rsidRPr="0027590D" w:rsidRDefault="00CB34B3" w:rsidP="00CB34B3">
      <w:pPr>
        <w:jc w:val="both"/>
        <w:rPr>
          <w:rFonts w:ascii="Arial" w:hAnsi="Arial" w:cs="Arial"/>
          <w:sz w:val="22"/>
          <w:szCs w:val="22"/>
        </w:rPr>
      </w:pPr>
    </w:p>
    <w:p w14:paraId="4C5DCB38" w14:textId="74DF13C6" w:rsidR="00CB34B3" w:rsidRPr="0027590D" w:rsidRDefault="00CB34B3" w:rsidP="002A126F">
      <w:pPr>
        <w:spacing w:line="276" w:lineRule="auto"/>
        <w:jc w:val="both"/>
        <w:rPr>
          <w:rFonts w:ascii="Arial" w:hAnsi="Arial" w:cs="Arial"/>
          <w:sz w:val="22"/>
          <w:szCs w:val="22"/>
        </w:rPr>
      </w:pPr>
      <w:bookmarkStart w:id="89" w:name="_Hlk138922969"/>
      <w:r w:rsidRPr="0027590D">
        <w:rPr>
          <w:rFonts w:ascii="Arial" w:hAnsi="Arial" w:cs="Arial"/>
          <w:sz w:val="22"/>
          <w:szCs w:val="22"/>
        </w:rPr>
        <w:t xml:space="preserve">Es de anotar, que esta oferta de servicios no es exclusiva para la atención del riesgo o presencia de Trastornos Degenerativos Neurológicos y </w:t>
      </w:r>
      <w:r w:rsidR="003373AD" w:rsidRPr="0027590D">
        <w:rPr>
          <w:rFonts w:ascii="Arial" w:hAnsi="Arial" w:cs="Arial"/>
          <w:sz w:val="22"/>
          <w:szCs w:val="22"/>
        </w:rPr>
        <w:t>Autoinmune y</w:t>
      </w:r>
      <w:r w:rsidRPr="0027590D">
        <w:rPr>
          <w:rFonts w:ascii="Arial" w:hAnsi="Arial" w:cs="Arial"/>
          <w:sz w:val="22"/>
          <w:szCs w:val="22"/>
        </w:rPr>
        <w:t xml:space="preserve"> por lo tanto los resultados del análisis de suficiencia que se presentan a continuación deben ser revisados a la luz de las estimaciones de demanda agregada de las diferentes RIAS</w:t>
      </w:r>
      <w:bookmarkEnd w:id="89"/>
      <w:r w:rsidRPr="0027590D">
        <w:rPr>
          <w:rFonts w:ascii="Arial" w:hAnsi="Arial" w:cs="Arial"/>
          <w:sz w:val="22"/>
          <w:szCs w:val="22"/>
        </w:rPr>
        <w:t>.</w:t>
      </w:r>
    </w:p>
    <w:p w14:paraId="2D067DB4" w14:textId="6D113615" w:rsidR="00CE04F6" w:rsidRPr="0027590D" w:rsidRDefault="00CE04F6" w:rsidP="00CB34B3">
      <w:pPr>
        <w:jc w:val="both"/>
        <w:rPr>
          <w:rFonts w:ascii="Arial" w:hAnsi="Arial" w:cs="Arial"/>
          <w:sz w:val="22"/>
          <w:szCs w:val="22"/>
        </w:rPr>
      </w:pPr>
    </w:p>
    <w:p w14:paraId="4854BFB6" w14:textId="004F506B" w:rsidR="00CE04F6" w:rsidRPr="0027590D" w:rsidRDefault="00CE04F6" w:rsidP="002A126F">
      <w:pPr>
        <w:spacing w:line="276" w:lineRule="auto"/>
        <w:jc w:val="both"/>
        <w:rPr>
          <w:rFonts w:ascii="Arial" w:hAnsi="Arial" w:cs="Arial"/>
          <w:sz w:val="22"/>
          <w:szCs w:val="22"/>
        </w:rPr>
      </w:pPr>
      <w:r w:rsidRPr="0027590D">
        <w:rPr>
          <w:rFonts w:ascii="Arial" w:hAnsi="Arial" w:cs="Arial"/>
          <w:sz w:val="22"/>
          <w:szCs w:val="22"/>
        </w:rPr>
        <w:t>La estimación de la demanda se calculó con la población DANE total del Distrito, por las intervenciones y el factor de ajuste establecido para cada intervención, determinando la cantidad de atenciones presentadas por cada grupo de servicios definidos en la RIAS para la población con riesgo o presencia de Enfermedades Degenerativas identificando un total de 2.421.992 atenciones teóricas durante el año 2023.</w:t>
      </w:r>
    </w:p>
    <w:p w14:paraId="4549FE9B" w14:textId="77777777" w:rsidR="00CB34B3" w:rsidRPr="0027590D" w:rsidRDefault="00CB34B3" w:rsidP="00CB34B3">
      <w:pPr>
        <w:jc w:val="both"/>
        <w:rPr>
          <w:rFonts w:ascii="Arial" w:hAnsi="Arial" w:cs="Arial"/>
          <w:color w:val="FF0000"/>
          <w:sz w:val="22"/>
          <w:szCs w:val="22"/>
        </w:rPr>
      </w:pPr>
    </w:p>
    <w:p w14:paraId="5D22E5B3" w14:textId="67359F95" w:rsidR="00CB34B3" w:rsidRPr="0027590D" w:rsidRDefault="002A126F" w:rsidP="00CB34B3">
      <w:pPr>
        <w:jc w:val="both"/>
        <w:rPr>
          <w:rFonts w:ascii="Arial" w:hAnsi="Arial" w:cs="Arial"/>
          <w:sz w:val="22"/>
          <w:szCs w:val="22"/>
        </w:rPr>
      </w:pPr>
      <w:r w:rsidRPr="0027590D">
        <w:rPr>
          <w:rFonts w:ascii="Arial" w:hAnsi="Arial" w:cs="Arial"/>
          <w:sz w:val="22"/>
          <w:szCs w:val="22"/>
        </w:rPr>
        <w:t>A</w:t>
      </w:r>
      <w:r w:rsidR="00CB34B3" w:rsidRPr="0027590D">
        <w:rPr>
          <w:rFonts w:ascii="Arial" w:hAnsi="Arial" w:cs="Arial"/>
          <w:sz w:val="22"/>
          <w:szCs w:val="22"/>
        </w:rPr>
        <w:t xml:space="preserve"> continuación, se listan los factores de ajuste utilizados para las diferentes actividades REPS:</w:t>
      </w:r>
    </w:p>
    <w:p w14:paraId="1ED2D95F" w14:textId="77777777" w:rsidR="00CB34B3" w:rsidRPr="0027590D" w:rsidRDefault="00CB34B3" w:rsidP="00CB34B3">
      <w:pPr>
        <w:jc w:val="both"/>
        <w:rPr>
          <w:rFonts w:ascii="Arial" w:hAnsi="Arial" w:cs="Arial"/>
          <w:sz w:val="22"/>
          <w:szCs w:val="22"/>
        </w:rPr>
      </w:pPr>
    </w:p>
    <w:p w14:paraId="3525BBAA" w14:textId="505F7410" w:rsidR="00CB34B3" w:rsidRPr="0027590D" w:rsidRDefault="003373AD" w:rsidP="00CB34B3">
      <w:pPr>
        <w:spacing w:line="276" w:lineRule="auto"/>
        <w:jc w:val="both"/>
        <w:rPr>
          <w:rFonts w:ascii="Arial" w:hAnsi="Arial" w:cs="Arial"/>
          <w:sz w:val="22"/>
          <w:szCs w:val="22"/>
        </w:rPr>
      </w:pPr>
      <w:r w:rsidRPr="0027590D">
        <w:rPr>
          <w:rFonts w:ascii="Arial" w:hAnsi="Arial" w:cs="Arial"/>
          <w:sz w:val="22"/>
          <w:szCs w:val="22"/>
        </w:rPr>
        <w:t>309-Dolor y cuidados paliativos</w:t>
      </w:r>
      <w:r w:rsidR="00CB34B3" w:rsidRPr="0027590D">
        <w:rPr>
          <w:rFonts w:ascii="Arial" w:hAnsi="Arial" w:cs="Arial"/>
          <w:sz w:val="22"/>
          <w:szCs w:val="22"/>
        </w:rPr>
        <w:t xml:space="preserve">- </w:t>
      </w:r>
      <w:r w:rsidRPr="0027590D">
        <w:rPr>
          <w:rFonts w:ascii="Arial" w:hAnsi="Arial" w:cs="Arial"/>
          <w:sz w:val="22"/>
          <w:szCs w:val="22"/>
        </w:rPr>
        <w:t>Prevalencia atenciones (RIPS 2018). atenciones por causas morbilidad: dolor articular, lumbago, migraña. 0,019.</w:t>
      </w:r>
    </w:p>
    <w:p w14:paraId="01436F16" w14:textId="77777777" w:rsidR="003373AD" w:rsidRPr="0027590D" w:rsidRDefault="003373AD" w:rsidP="003373AD">
      <w:pPr>
        <w:spacing w:line="276" w:lineRule="auto"/>
        <w:jc w:val="both"/>
        <w:rPr>
          <w:rFonts w:ascii="Arial" w:hAnsi="Arial" w:cs="Arial"/>
          <w:sz w:val="22"/>
          <w:szCs w:val="22"/>
        </w:rPr>
      </w:pPr>
    </w:p>
    <w:p w14:paraId="3E365750" w14:textId="0CAFF147" w:rsidR="003373AD" w:rsidRPr="0027590D" w:rsidRDefault="003373AD" w:rsidP="003373AD">
      <w:pPr>
        <w:spacing w:line="276" w:lineRule="auto"/>
        <w:jc w:val="both"/>
        <w:rPr>
          <w:rFonts w:ascii="Arial" w:hAnsi="Arial" w:cs="Arial"/>
          <w:sz w:val="22"/>
          <w:szCs w:val="22"/>
        </w:rPr>
      </w:pPr>
      <w:r w:rsidRPr="0027590D">
        <w:rPr>
          <w:rFonts w:ascii="Arial" w:hAnsi="Arial" w:cs="Arial"/>
          <w:sz w:val="22"/>
          <w:szCs w:val="22"/>
        </w:rPr>
        <w:t>312-Enfermeria- Prevalencia atenciones (RIPS 2018). atenciones por causas morbilidad: dolor articular, lumbago, migraña. 0,019.</w:t>
      </w:r>
    </w:p>
    <w:p w14:paraId="78F46645" w14:textId="53046AD0" w:rsidR="003373AD" w:rsidRPr="0027590D" w:rsidRDefault="003373AD" w:rsidP="00CB34B3">
      <w:pPr>
        <w:spacing w:line="276" w:lineRule="auto"/>
        <w:jc w:val="both"/>
        <w:rPr>
          <w:rFonts w:ascii="Arial" w:hAnsi="Arial" w:cs="Arial"/>
          <w:sz w:val="22"/>
          <w:szCs w:val="22"/>
        </w:rPr>
      </w:pPr>
    </w:p>
    <w:p w14:paraId="6B82903E" w14:textId="6AC44454" w:rsidR="003373AD" w:rsidRPr="0027590D" w:rsidRDefault="003373AD" w:rsidP="00CB34B3">
      <w:pPr>
        <w:spacing w:line="276" w:lineRule="auto"/>
        <w:jc w:val="both"/>
        <w:rPr>
          <w:rFonts w:ascii="Arial" w:hAnsi="Arial" w:cs="Arial"/>
          <w:sz w:val="22"/>
          <w:szCs w:val="22"/>
        </w:rPr>
      </w:pPr>
      <w:r w:rsidRPr="0027590D">
        <w:rPr>
          <w:rFonts w:ascii="Arial" w:hAnsi="Arial" w:cs="Arial"/>
          <w:sz w:val="22"/>
          <w:szCs w:val="22"/>
        </w:rPr>
        <w:lastRenderedPageBreak/>
        <w:t>325-Medicina Familiar- Prevalencia atenciones (RIPS 2018). atenciones por causas morbilidad: dolor articular, lumbago, migraña. 0,019.</w:t>
      </w:r>
    </w:p>
    <w:p w14:paraId="067E4806" w14:textId="359DCB3F" w:rsidR="003373AD" w:rsidRPr="0027590D" w:rsidRDefault="003373AD" w:rsidP="00CB34B3">
      <w:pPr>
        <w:spacing w:line="276" w:lineRule="auto"/>
        <w:jc w:val="both"/>
        <w:rPr>
          <w:rFonts w:ascii="Arial" w:hAnsi="Arial" w:cs="Arial"/>
          <w:sz w:val="22"/>
          <w:szCs w:val="22"/>
        </w:rPr>
      </w:pPr>
    </w:p>
    <w:p w14:paraId="018B0B27" w14:textId="512B77D1" w:rsidR="003373AD" w:rsidRPr="0027590D" w:rsidRDefault="003373AD" w:rsidP="00CB34B3">
      <w:pPr>
        <w:spacing w:line="276" w:lineRule="auto"/>
        <w:jc w:val="both"/>
        <w:rPr>
          <w:rFonts w:ascii="Arial" w:hAnsi="Arial" w:cs="Arial"/>
          <w:sz w:val="22"/>
          <w:szCs w:val="22"/>
        </w:rPr>
      </w:pPr>
      <w:r w:rsidRPr="0027590D">
        <w:rPr>
          <w:rFonts w:ascii="Arial" w:hAnsi="Arial" w:cs="Arial"/>
          <w:sz w:val="22"/>
          <w:szCs w:val="22"/>
        </w:rPr>
        <w:t>327-Medicina Física y Rehabilitación- Prevalencia atenciones (RIPS 2018). atenciones por causas morbilidad: dolor articular, lumbago, migraña. 0,019</w:t>
      </w:r>
    </w:p>
    <w:p w14:paraId="3CBFD3F2" w14:textId="77777777" w:rsidR="003373AD" w:rsidRPr="0027590D" w:rsidRDefault="003373AD" w:rsidP="00CB34B3">
      <w:pPr>
        <w:spacing w:line="276" w:lineRule="auto"/>
        <w:jc w:val="both"/>
        <w:rPr>
          <w:rFonts w:ascii="Arial" w:hAnsi="Arial" w:cs="Arial"/>
          <w:color w:val="FF0000"/>
          <w:sz w:val="22"/>
          <w:szCs w:val="22"/>
        </w:rPr>
      </w:pPr>
    </w:p>
    <w:p w14:paraId="38FD69B7" w14:textId="4DCC457A" w:rsidR="003373AD" w:rsidRPr="0027590D" w:rsidRDefault="003373AD" w:rsidP="003373AD">
      <w:pPr>
        <w:spacing w:line="276" w:lineRule="auto"/>
        <w:jc w:val="both"/>
        <w:rPr>
          <w:rFonts w:ascii="Arial" w:hAnsi="Arial" w:cs="Arial"/>
          <w:sz w:val="22"/>
          <w:szCs w:val="22"/>
        </w:rPr>
      </w:pPr>
      <w:r w:rsidRPr="0027590D">
        <w:rPr>
          <w:rFonts w:ascii="Arial" w:hAnsi="Arial" w:cs="Arial"/>
          <w:sz w:val="22"/>
          <w:szCs w:val="22"/>
        </w:rPr>
        <w:t>328-Medicina General- Prevalencia atenciones (RIPS 2018). atenciones por causas morbilidad: dolor articular, lumbago, migraña. 0,027.</w:t>
      </w:r>
    </w:p>
    <w:p w14:paraId="2C652A87" w14:textId="401D3876" w:rsidR="003373AD" w:rsidRPr="0027590D" w:rsidRDefault="003373AD" w:rsidP="003373AD">
      <w:pPr>
        <w:spacing w:line="276" w:lineRule="auto"/>
        <w:jc w:val="both"/>
        <w:rPr>
          <w:rFonts w:ascii="Arial" w:hAnsi="Arial" w:cs="Arial"/>
          <w:sz w:val="22"/>
          <w:szCs w:val="22"/>
        </w:rPr>
      </w:pPr>
    </w:p>
    <w:p w14:paraId="3C0BE248" w14:textId="0A200947" w:rsidR="003373AD" w:rsidRPr="0027590D" w:rsidRDefault="001904D7" w:rsidP="003373AD">
      <w:pPr>
        <w:spacing w:line="276" w:lineRule="auto"/>
        <w:jc w:val="both"/>
        <w:rPr>
          <w:rFonts w:ascii="Arial" w:hAnsi="Arial" w:cs="Arial"/>
          <w:sz w:val="22"/>
          <w:szCs w:val="22"/>
        </w:rPr>
      </w:pPr>
      <w:r w:rsidRPr="0027590D">
        <w:rPr>
          <w:rFonts w:ascii="Arial" w:hAnsi="Arial" w:cs="Arial"/>
          <w:sz w:val="22"/>
          <w:szCs w:val="22"/>
        </w:rPr>
        <w:t xml:space="preserve">329-Medicina Interna-prevalencia </w:t>
      </w:r>
      <w:r w:rsidR="000C4FBB" w:rsidRPr="0027590D">
        <w:rPr>
          <w:rFonts w:ascii="Arial" w:hAnsi="Arial" w:cs="Arial"/>
          <w:sz w:val="22"/>
          <w:szCs w:val="22"/>
        </w:rPr>
        <w:t>atenciones (</w:t>
      </w:r>
      <w:r w:rsidRPr="0027590D">
        <w:rPr>
          <w:rFonts w:ascii="Arial" w:hAnsi="Arial" w:cs="Arial"/>
          <w:sz w:val="22"/>
          <w:szCs w:val="22"/>
        </w:rPr>
        <w:t>RIPS 2018). atenciones por causas morbilidad: dolor articular, lumbago, migraña. * Frecuencia de atenciones por diagnósticos relacionados con las enfermedades degenerativas, articulares y neurológicas. (61% de la población que consulta por estas causas) 0,016.</w:t>
      </w:r>
    </w:p>
    <w:p w14:paraId="4799A910" w14:textId="6CF7AAB8" w:rsidR="001904D7" w:rsidRPr="0027590D" w:rsidRDefault="001904D7" w:rsidP="003373AD">
      <w:pPr>
        <w:spacing w:line="276" w:lineRule="auto"/>
        <w:jc w:val="both"/>
        <w:rPr>
          <w:rFonts w:ascii="Arial" w:hAnsi="Arial" w:cs="Arial"/>
          <w:sz w:val="22"/>
          <w:szCs w:val="22"/>
        </w:rPr>
      </w:pPr>
    </w:p>
    <w:p w14:paraId="745D41DD" w14:textId="0A10ACFB" w:rsidR="001904D7" w:rsidRPr="0027590D" w:rsidRDefault="001904D7" w:rsidP="003373AD">
      <w:pPr>
        <w:spacing w:line="276" w:lineRule="auto"/>
        <w:jc w:val="both"/>
        <w:rPr>
          <w:rFonts w:ascii="Arial" w:hAnsi="Arial" w:cs="Arial"/>
          <w:sz w:val="22"/>
          <w:szCs w:val="22"/>
        </w:rPr>
      </w:pPr>
      <w:r w:rsidRPr="0027590D">
        <w:rPr>
          <w:rFonts w:ascii="Arial" w:hAnsi="Arial" w:cs="Arial"/>
          <w:sz w:val="22"/>
          <w:szCs w:val="22"/>
        </w:rPr>
        <w:t>332 Neurología</w:t>
      </w:r>
      <w:r w:rsidR="000C4FBB">
        <w:rPr>
          <w:rFonts w:ascii="Arial" w:hAnsi="Arial" w:cs="Arial"/>
          <w:sz w:val="22"/>
          <w:szCs w:val="22"/>
        </w:rPr>
        <w:t xml:space="preserve"> </w:t>
      </w:r>
      <w:r w:rsidRPr="0027590D">
        <w:rPr>
          <w:rFonts w:ascii="Arial" w:hAnsi="Arial" w:cs="Arial"/>
          <w:sz w:val="22"/>
          <w:szCs w:val="22"/>
        </w:rPr>
        <w:t>-prevalencia atenciones (RIPS 2018). atenciones por causas morbilidad: dolor articular, lumbago, migraña. * Porcentaje de pacientes con diagnósticos relacionados con enfermedades neurológicas (migraña, Parkinson, Enfermedad Cerebro vascular) que acuden a neurólogo. 0,019</w:t>
      </w:r>
    </w:p>
    <w:p w14:paraId="248DB336" w14:textId="6B20E57F" w:rsidR="001904D7" w:rsidRPr="0027590D" w:rsidRDefault="001904D7" w:rsidP="003373AD">
      <w:pPr>
        <w:spacing w:line="276" w:lineRule="auto"/>
        <w:jc w:val="both"/>
        <w:rPr>
          <w:rFonts w:ascii="Arial" w:hAnsi="Arial" w:cs="Arial"/>
          <w:sz w:val="22"/>
          <w:szCs w:val="22"/>
        </w:rPr>
      </w:pPr>
    </w:p>
    <w:p w14:paraId="31F41A75" w14:textId="13DCA515" w:rsidR="001904D7" w:rsidRPr="0027590D" w:rsidRDefault="001904D7" w:rsidP="001904D7">
      <w:pPr>
        <w:spacing w:line="276" w:lineRule="auto"/>
        <w:jc w:val="both"/>
        <w:rPr>
          <w:rFonts w:ascii="Arial" w:hAnsi="Arial" w:cs="Arial"/>
          <w:sz w:val="22"/>
          <w:szCs w:val="22"/>
        </w:rPr>
      </w:pPr>
      <w:r w:rsidRPr="0027590D">
        <w:rPr>
          <w:rFonts w:ascii="Arial" w:hAnsi="Arial" w:cs="Arial"/>
          <w:sz w:val="22"/>
          <w:szCs w:val="22"/>
        </w:rPr>
        <w:t>333 Nutrición y Dietética-prevalencia atenciones (RIPS 2018). atenciones por causas morbilidad: dolor articular, lumbago, migraña. * Porcentaje de pacientes con diagnósticos relacionados con enfermedades neurológicas (migraña, Parkinson, Enfermedad Cerebro vascular) que acuden a neurólogo. 0,019.</w:t>
      </w:r>
    </w:p>
    <w:p w14:paraId="12B5E3A9" w14:textId="66EB7361" w:rsidR="001904D7" w:rsidRPr="0027590D" w:rsidRDefault="001904D7" w:rsidP="001904D7">
      <w:pPr>
        <w:spacing w:line="276" w:lineRule="auto"/>
        <w:jc w:val="both"/>
        <w:rPr>
          <w:rFonts w:ascii="Arial" w:hAnsi="Arial" w:cs="Arial"/>
          <w:sz w:val="22"/>
          <w:szCs w:val="22"/>
        </w:rPr>
      </w:pPr>
    </w:p>
    <w:p w14:paraId="71B637C9" w14:textId="000F6DAC" w:rsidR="001904D7" w:rsidRPr="0027590D" w:rsidRDefault="00313881" w:rsidP="001904D7">
      <w:pPr>
        <w:spacing w:line="276" w:lineRule="auto"/>
        <w:jc w:val="both"/>
        <w:rPr>
          <w:rFonts w:ascii="Arial" w:hAnsi="Arial" w:cs="Arial"/>
          <w:sz w:val="22"/>
          <w:szCs w:val="22"/>
        </w:rPr>
      </w:pPr>
      <w:r w:rsidRPr="0027590D">
        <w:rPr>
          <w:rFonts w:ascii="Arial" w:hAnsi="Arial" w:cs="Arial"/>
          <w:sz w:val="22"/>
          <w:szCs w:val="22"/>
        </w:rPr>
        <w:t xml:space="preserve">342 Pediatría-prevalencia atenciones (RIPS 2018). atenciones por causas morbilidad: dolor articular, lumbago, migraña. * Frecuencia de atenciones por diagnósticos relacionados con las enfermedades degenerativas, articulares y neurológicas, en la población infantil </w:t>
      </w:r>
      <w:r w:rsidR="000C4FBB" w:rsidRPr="0027590D">
        <w:rPr>
          <w:rFonts w:ascii="Arial" w:hAnsi="Arial" w:cs="Arial"/>
          <w:sz w:val="22"/>
          <w:szCs w:val="22"/>
        </w:rPr>
        <w:t>de 1</w:t>
      </w:r>
      <w:r w:rsidRPr="0027590D">
        <w:rPr>
          <w:rFonts w:ascii="Arial" w:hAnsi="Arial" w:cs="Arial"/>
          <w:sz w:val="22"/>
          <w:szCs w:val="22"/>
        </w:rPr>
        <w:t xml:space="preserve"> - 17 años (29% de la población que consulta por estas causas). </w:t>
      </w:r>
      <w:r w:rsidR="00C6598F" w:rsidRPr="0027590D">
        <w:rPr>
          <w:rFonts w:ascii="Arial" w:hAnsi="Arial" w:cs="Arial"/>
          <w:sz w:val="22"/>
          <w:szCs w:val="22"/>
        </w:rPr>
        <w:t>0,008.</w:t>
      </w:r>
    </w:p>
    <w:p w14:paraId="26D2FE9D" w14:textId="077EA647" w:rsidR="00C6598F" w:rsidRPr="0027590D" w:rsidRDefault="00C6598F" w:rsidP="001904D7">
      <w:pPr>
        <w:spacing w:line="276" w:lineRule="auto"/>
        <w:jc w:val="both"/>
        <w:rPr>
          <w:rFonts w:ascii="Arial" w:hAnsi="Arial" w:cs="Arial"/>
          <w:sz w:val="22"/>
          <w:szCs w:val="22"/>
        </w:rPr>
      </w:pPr>
    </w:p>
    <w:p w14:paraId="1BB69D4E" w14:textId="6D7F0187" w:rsidR="00DD7D63" w:rsidRPr="0027590D" w:rsidRDefault="00DD7D63" w:rsidP="00DD7D63">
      <w:pPr>
        <w:spacing w:line="276" w:lineRule="auto"/>
        <w:jc w:val="both"/>
        <w:rPr>
          <w:rFonts w:ascii="Arial" w:hAnsi="Arial" w:cs="Arial"/>
          <w:sz w:val="22"/>
          <w:szCs w:val="22"/>
        </w:rPr>
      </w:pPr>
      <w:r w:rsidRPr="0027590D">
        <w:rPr>
          <w:rFonts w:ascii="Arial" w:hAnsi="Arial" w:cs="Arial"/>
          <w:sz w:val="22"/>
          <w:szCs w:val="22"/>
        </w:rPr>
        <w:t xml:space="preserve">344 Psicología-prevalencia atenciones (RIPS 2018). atenciones por causas morbilidad: dolor articular, lumbago, migraña. * Frecuencia de atenciones por diagnósticos relacionados con las enfermedades degenerativas, articulares y neurológicas, en la población infantil </w:t>
      </w:r>
      <w:r w:rsidR="001E3FB6" w:rsidRPr="0027590D">
        <w:rPr>
          <w:rFonts w:ascii="Arial" w:hAnsi="Arial" w:cs="Arial"/>
          <w:sz w:val="22"/>
          <w:szCs w:val="22"/>
        </w:rPr>
        <w:t>de 1</w:t>
      </w:r>
      <w:r w:rsidRPr="0027590D">
        <w:rPr>
          <w:rFonts w:ascii="Arial" w:hAnsi="Arial" w:cs="Arial"/>
          <w:sz w:val="22"/>
          <w:szCs w:val="22"/>
        </w:rPr>
        <w:t xml:space="preserve"> - 17 años (29% de la población que consulta por estas causas). 0,019.</w:t>
      </w:r>
    </w:p>
    <w:p w14:paraId="634D1A75" w14:textId="1FFCDBB0" w:rsidR="00DD7D63" w:rsidRPr="0027590D" w:rsidRDefault="00DD7D63" w:rsidP="00DD7D63">
      <w:pPr>
        <w:spacing w:line="276" w:lineRule="auto"/>
        <w:jc w:val="both"/>
        <w:rPr>
          <w:rFonts w:ascii="Arial" w:hAnsi="Arial" w:cs="Arial"/>
          <w:sz w:val="22"/>
          <w:szCs w:val="22"/>
        </w:rPr>
      </w:pPr>
    </w:p>
    <w:p w14:paraId="78B8C740" w14:textId="6AD865F8" w:rsidR="00DD7D63" w:rsidRPr="0027590D" w:rsidRDefault="00F655A8" w:rsidP="00DD7D63">
      <w:pPr>
        <w:spacing w:line="276" w:lineRule="auto"/>
        <w:jc w:val="both"/>
        <w:rPr>
          <w:rFonts w:ascii="Arial" w:hAnsi="Arial" w:cs="Arial"/>
          <w:sz w:val="22"/>
          <w:szCs w:val="22"/>
        </w:rPr>
      </w:pPr>
      <w:r w:rsidRPr="0027590D">
        <w:rPr>
          <w:rFonts w:ascii="Arial" w:hAnsi="Arial" w:cs="Arial"/>
          <w:sz w:val="22"/>
          <w:szCs w:val="22"/>
        </w:rPr>
        <w:t>345</w:t>
      </w:r>
      <w:r w:rsidR="00DD7D63" w:rsidRPr="0027590D">
        <w:rPr>
          <w:rFonts w:ascii="Arial" w:hAnsi="Arial" w:cs="Arial"/>
          <w:sz w:val="22"/>
          <w:szCs w:val="22"/>
        </w:rPr>
        <w:t xml:space="preserve"> Psiquiatría-prevalencia atenciones (RIPS 2018). atenciones por causas morbilidad: dolor articular, lumbago, migraña. * Frecuencia de atenciones por diagnósticos relacionados con las enfermedades degenerativas, articulares y neurológicas, en la población infantil </w:t>
      </w:r>
      <w:r w:rsidR="001E3FB6" w:rsidRPr="0027590D">
        <w:rPr>
          <w:rFonts w:ascii="Arial" w:hAnsi="Arial" w:cs="Arial"/>
          <w:sz w:val="22"/>
          <w:szCs w:val="22"/>
        </w:rPr>
        <w:t>de 1</w:t>
      </w:r>
      <w:r w:rsidR="00DD7D63" w:rsidRPr="0027590D">
        <w:rPr>
          <w:rFonts w:ascii="Arial" w:hAnsi="Arial" w:cs="Arial"/>
          <w:sz w:val="22"/>
          <w:szCs w:val="22"/>
        </w:rPr>
        <w:t xml:space="preserve"> - 17 años (29% de la población que consulta por estas causas). 0,019.</w:t>
      </w:r>
    </w:p>
    <w:p w14:paraId="10AEC2A9" w14:textId="1B6E775B" w:rsidR="00DD7D63" w:rsidRPr="0027590D" w:rsidRDefault="00DD7D63" w:rsidP="00DD7D63">
      <w:pPr>
        <w:spacing w:line="276" w:lineRule="auto"/>
        <w:jc w:val="both"/>
        <w:rPr>
          <w:rFonts w:ascii="Arial" w:hAnsi="Arial" w:cs="Arial"/>
          <w:sz w:val="22"/>
          <w:szCs w:val="22"/>
        </w:rPr>
      </w:pPr>
    </w:p>
    <w:p w14:paraId="4284B8F8" w14:textId="6745C686" w:rsidR="00DD7D63" w:rsidRPr="0027590D" w:rsidRDefault="001E3FB6" w:rsidP="00DD7D63">
      <w:pPr>
        <w:spacing w:line="276" w:lineRule="auto"/>
        <w:jc w:val="both"/>
        <w:rPr>
          <w:rFonts w:ascii="Arial" w:hAnsi="Arial" w:cs="Arial"/>
          <w:sz w:val="22"/>
          <w:szCs w:val="22"/>
        </w:rPr>
      </w:pPr>
      <w:r w:rsidRPr="0027590D">
        <w:rPr>
          <w:rFonts w:ascii="Arial" w:hAnsi="Arial" w:cs="Arial"/>
          <w:sz w:val="22"/>
          <w:szCs w:val="22"/>
        </w:rPr>
        <w:t>348 Reumatología-prevalencia atenciones (RIPS 2018). atenciones por causas morbilidad: dolor articular, lumbago, migraña. * Porcentaje de pacientes con diagnósticos relacionados con enfermedades degenerativas y articulares que acuden a reumatólogo. 0,018.</w:t>
      </w:r>
    </w:p>
    <w:p w14:paraId="7ADDE009" w14:textId="2CE8C5E9" w:rsidR="001E3FB6" w:rsidRPr="0027590D" w:rsidRDefault="001E3FB6" w:rsidP="00DD7D63">
      <w:pPr>
        <w:spacing w:line="276" w:lineRule="auto"/>
        <w:jc w:val="both"/>
        <w:rPr>
          <w:rFonts w:ascii="Arial" w:hAnsi="Arial" w:cs="Arial"/>
          <w:sz w:val="22"/>
          <w:szCs w:val="22"/>
        </w:rPr>
      </w:pPr>
    </w:p>
    <w:p w14:paraId="78FD533C" w14:textId="6FFF4151" w:rsidR="001E3FB6" w:rsidRPr="0027590D" w:rsidRDefault="001E3FB6" w:rsidP="00DD7D63">
      <w:pPr>
        <w:spacing w:line="276" w:lineRule="auto"/>
        <w:jc w:val="both"/>
        <w:rPr>
          <w:rFonts w:ascii="Arial" w:hAnsi="Arial" w:cs="Arial"/>
          <w:sz w:val="22"/>
          <w:szCs w:val="22"/>
        </w:rPr>
      </w:pPr>
      <w:r w:rsidRPr="0027590D">
        <w:rPr>
          <w:rFonts w:ascii="Arial" w:hAnsi="Arial" w:cs="Arial"/>
          <w:sz w:val="22"/>
          <w:szCs w:val="22"/>
        </w:rPr>
        <w:t xml:space="preserve">388 </w:t>
      </w:r>
      <w:r w:rsidR="000C4FBB" w:rsidRPr="0027590D">
        <w:rPr>
          <w:rFonts w:ascii="Arial" w:hAnsi="Arial" w:cs="Arial"/>
          <w:sz w:val="22"/>
          <w:szCs w:val="22"/>
        </w:rPr>
        <w:t>Neuropediatría</w:t>
      </w:r>
      <w:r w:rsidRPr="0027590D">
        <w:rPr>
          <w:rFonts w:ascii="Arial" w:hAnsi="Arial" w:cs="Arial"/>
          <w:sz w:val="22"/>
          <w:szCs w:val="22"/>
        </w:rPr>
        <w:t>- prevalencia atenciones (RIPS 2018). atenciones por causas morbilidad: dolor articular, lumbago, migraña. * Porcentaje de pacientes con diagnósticos relacionados con enfermedades degenerativas y articulares que acuden a reumatólogo. 0,019.</w:t>
      </w:r>
    </w:p>
    <w:p w14:paraId="40059EC3" w14:textId="32A87948" w:rsidR="001E3FB6" w:rsidRPr="0027590D" w:rsidRDefault="001E3FB6" w:rsidP="00DD7D63">
      <w:pPr>
        <w:spacing w:line="276" w:lineRule="auto"/>
        <w:jc w:val="both"/>
        <w:rPr>
          <w:rFonts w:ascii="Arial" w:hAnsi="Arial" w:cs="Arial"/>
          <w:color w:val="FF0000"/>
          <w:sz w:val="22"/>
          <w:szCs w:val="22"/>
        </w:rPr>
      </w:pPr>
    </w:p>
    <w:p w14:paraId="04417BDA" w14:textId="3C96C961" w:rsidR="001E3FB6" w:rsidRPr="0027590D" w:rsidRDefault="001E3FB6" w:rsidP="00DD7D63">
      <w:pPr>
        <w:spacing w:line="276" w:lineRule="auto"/>
        <w:jc w:val="both"/>
        <w:rPr>
          <w:rFonts w:ascii="Arial" w:hAnsi="Arial" w:cs="Arial"/>
          <w:sz w:val="22"/>
          <w:szCs w:val="22"/>
        </w:rPr>
      </w:pPr>
      <w:r w:rsidRPr="0027590D">
        <w:rPr>
          <w:rFonts w:ascii="Arial" w:hAnsi="Arial" w:cs="Arial"/>
          <w:sz w:val="22"/>
          <w:szCs w:val="22"/>
        </w:rPr>
        <w:t>417 terapias alternativas bioenergéticas- prevalencia atenciones (RIPS 2018). atenciones por causas morbilidad: dolor articular, lumbago, migraña. * Porcentaje de pacientes con diagnósticos relacionados con enfermedades degenerativas y articulares que acuden a reumatólogo. 0,019</w:t>
      </w:r>
    </w:p>
    <w:p w14:paraId="20BDB215" w14:textId="77777777" w:rsidR="00C6598F" w:rsidRPr="0027590D" w:rsidRDefault="00C6598F" w:rsidP="001904D7">
      <w:pPr>
        <w:spacing w:line="276" w:lineRule="auto"/>
        <w:jc w:val="both"/>
        <w:rPr>
          <w:rFonts w:ascii="Arial" w:hAnsi="Arial" w:cs="Arial"/>
          <w:sz w:val="22"/>
          <w:szCs w:val="22"/>
        </w:rPr>
      </w:pPr>
    </w:p>
    <w:p w14:paraId="0E355D95" w14:textId="74304E33" w:rsidR="001E3FB6" w:rsidRPr="0027590D" w:rsidRDefault="001E3FB6" w:rsidP="001E3FB6">
      <w:pPr>
        <w:spacing w:line="276" w:lineRule="auto"/>
        <w:jc w:val="both"/>
        <w:rPr>
          <w:rFonts w:ascii="Arial" w:hAnsi="Arial" w:cs="Arial"/>
          <w:sz w:val="22"/>
          <w:szCs w:val="22"/>
        </w:rPr>
      </w:pPr>
      <w:r w:rsidRPr="0027590D">
        <w:rPr>
          <w:rFonts w:ascii="Arial" w:hAnsi="Arial" w:cs="Arial"/>
          <w:sz w:val="22"/>
          <w:szCs w:val="22"/>
        </w:rPr>
        <w:t>418 terapias alternativas terapia con filtros- prevalencia atenciones (RIPS 2018). atenciones por causas morbilidad: dolor articular, lumbago, migraña. * Porcentaje de pacientes con diagnósticos relacionados con enfermedades degenerativas y articulares que acuden a reumatólogo. 0,019.</w:t>
      </w:r>
    </w:p>
    <w:p w14:paraId="7C34DD34" w14:textId="13171CA3" w:rsidR="001E3FB6" w:rsidRPr="0027590D" w:rsidRDefault="001E3FB6" w:rsidP="001E3FB6">
      <w:pPr>
        <w:spacing w:line="276" w:lineRule="auto"/>
        <w:jc w:val="both"/>
        <w:rPr>
          <w:rFonts w:ascii="Arial" w:hAnsi="Arial" w:cs="Arial"/>
          <w:sz w:val="22"/>
          <w:szCs w:val="22"/>
        </w:rPr>
      </w:pPr>
    </w:p>
    <w:p w14:paraId="78B25FB8" w14:textId="507F3F1B" w:rsidR="001E3FB6" w:rsidRPr="0027590D" w:rsidRDefault="001E3FB6" w:rsidP="001E3FB6">
      <w:pPr>
        <w:spacing w:line="276" w:lineRule="auto"/>
        <w:jc w:val="both"/>
        <w:rPr>
          <w:rFonts w:ascii="Arial" w:hAnsi="Arial" w:cs="Arial"/>
          <w:sz w:val="22"/>
          <w:szCs w:val="22"/>
        </w:rPr>
      </w:pPr>
      <w:r w:rsidRPr="0027590D">
        <w:rPr>
          <w:rFonts w:ascii="Arial" w:hAnsi="Arial" w:cs="Arial"/>
          <w:sz w:val="22"/>
          <w:szCs w:val="22"/>
        </w:rPr>
        <w:t>419 terapias alternativas terapias manuales- prevalencia atenciones (RIPS 2018). atenciones por causas morbilidad: dolor articular, lumbago, migraña. * Porcentaje de pacientes con diagnósticos relacionados con enfermedades degenerativas y articulares que acuden a reumatólogo. 0,019.</w:t>
      </w:r>
    </w:p>
    <w:p w14:paraId="3CA4D05E" w14:textId="19DA6CA9" w:rsidR="001E3FB6" w:rsidRPr="0027590D" w:rsidRDefault="001E3FB6" w:rsidP="001E3FB6">
      <w:pPr>
        <w:spacing w:line="276" w:lineRule="auto"/>
        <w:jc w:val="both"/>
        <w:rPr>
          <w:rFonts w:ascii="Arial" w:hAnsi="Arial" w:cs="Arial"/>
          <w:sz w:val="22"/>
          <w:szCs w:val="22"/>
        </w:rPr>
      </w:pPr>
    </w:p>
    <w:p w14:paraId="6B873FF2" w14:textId="1BBF345A" w:rsidR="001E3FB6" w:rsidRPr="0027590D" w:rsidRDefault="000D042A" w:rsidP="001E3FB6">
      <w:pPr>
        <w:spacing w:line="276" w:lineRule="auto"/>
        <w:jc w:val="both"/>
        <w:rPr>
          <w:rFonts w:ascii="Arial" w:hAnsi="Arial" w:cs="Arial"/>
          <w:sz w:val="22"/>
          <w:szCs w:val="22"/>
        </w:rPr>
      </w:pPr>
      <w:r w:rsidRPr="0027590D">
        <w:rPr>
          <w:rFonts w:ascii="Arial" w:hAnsi="Arial" w:cs="Arial"/>
          <w:sz w:val="22"/>
          <w:szCs w:val="22"/>
        </w:rPr>
        <w:t>706 laboratorio clínico-</w:t>
      </w:r>
      <w:r w:rsidRPr="00947A7A">
        <w:rPr>
          <w:rFonts w:ascii="Arial" w:hAnsi="Arial" w:cs="Arial"/>
        </w:rPr>
        <w:t xml:space="preserve"> </w:t>
      </w:r>
      <w:r w:rsidRPr="0027590D">
        <w:rPr>
          <w:rFonts w:ascii="Arial" w:hAnsi="Arial" w:cs="Arial"/>
          <w:sz w:val="22"/>
          <w:szCs w:val="22"/>
        </w:rPr>
        <w:t>prevalencia atenciones (RIPS 2018). atenciones por causas morbilidad: dolor articular, lumbago, migraña. 0,027.</w:t>
      </w:r>
    </w:p>
    <w:p w14:paraId="114823D6" w14:textId="179389A2" w:rsidR="000D042A" w:rsidRPr="0027590D" w:rsidRDefault="000D042A" w:rsidP="001E3FB6">
      <w:pPr>
        <w:spacing w:line="276" w:lineRule="auto"/>
        <w:jc w:val="both"/>
        <w:rPr>
          <w:rFonts w:ascii="Arial" w:hAnsi="Arial" w:cs="Arial"/>
          <w:sz w:val="22"/>
          <w:szCs w:val="22"/>
        </w:rPr>
      </w:pPr>
    </w:p>
    <w:p w14:paraId="461B4B99" w14:textId="62F53097" w:rsidR="009E7535" w:rsidRPr="0027590D" w:rsidRDefault="009E7535" w:rsidP="009E7535">
      <w:pPr>
        <w:jc w:val="both"/>
        <w:rPr>
          <w:rFonts w:ascii="Arial" w:hAnsi="Arial" w:cs="Arial"/>
          <w:sz w:val="22"/>
          <w:szCs w:val="22"/>
          <w:lang w:eastAsia="en-US"/>
        </w:rPr>
      </w:pPr>
      <w:r w:rsidRPr="0027590D">
        <w:rPr>
          <w:rFonts w:ascii="Arial" w:hAnsi="Arial" w:cs="Arial"/>
          <w:sz w:val="22"/>
          <w:szCs w:val="22"/>
          <w:lang w:eastAsia="en-US"/>
        </w:rPr>
        <w:t>728 - Apoyo diagnóstico y complementación terapéutica - terapia ocupacional-prevalencia atenciones (RIPS 2018). atenciones por causas morbilidad: dolor articular, lumbago, migraña. * Frecuencia de atenciones por diagnósticos relacionados con las enfermedades degenerativas y articulares. 0,002</w:t>
      </w:r>
    </w:p>
    <w:p w14:paraId="007AB96D" w14:textId="7F284A0F" w:rsidR="009E7535" w:rsidRPr="0027590D" w:rsidRDefault="009E7535" w:rsidP="009E7535">
      <w:pPr>
        <w:jc w:val="both"/>
        <w:rPr>
          <w:rFonts w:ascii="Arial" w:hAnsi="Arial" w:cs="Arial"/>
          <w:sz w:val="22"/>
          <w:szCs w:val="22"/>
          <w:lang w:eastAsia="en-US"/>
        </w:rPr>
      </w:pPr>
    </w:p>
    <w:p w14:paraId="47AE1BE2" w14:textId="2396744D" w:rsidR="009E7535" w:rsidRPr="0027590D" w:rsidRDefault="009E7535" w:rsidP="009E7535">
      <w:pPr>
        <w:jc w:val="both"/>
        <w:rPr>
          <w:rFonts w:ascii="Arial" w:hAnsi="Arial" w:cs="Arial"/>
          <w:sz w:val="22"/>
          <w:szCs w:val="22"/>
          <w:lang w:eastAsia="en-US"/>
        </w:rPr>
      </w:pPr>
      <w:r w:rsidRPr="0027590D">
        <w:rPr>
          <w:rFonts w:ascii="Arial" w:hAnsi="Arial" w:cs="Arial"/>
          <w:sz w:val="22"/>
          <w:szCs w:val="22"/>
          <w:lang w:eastAsia="en-US"/>
        </w:rPr>
        <w:t>739 Fisioterapia-prevalencia atenciones (RIPS 2018). atenciones por causas morbilidad: dolor articular, lumbago, migraña. * Frecuencia de atenciones por diagnósticos relacionados con las enfermedades degenerativas y articulares. 0,002.</w:t>
      </w:r>
    </w:p>
    <w:p w14:paraId="33A2BBB6" w14:textId="05080691" w:rsidR="009E7535" w:rsidRPr="0027590D" w:rsidRDefault="009E7535" w:rsidP="009E7535">
      <w:pPr>
        <w:jc w:val="both"/>
        <w:rPr>
          <w:rFonts w:ascii="Arial" w:hAnsi="Arial" w:cs="Arial"/>
          <w:color w:val="FF0000"/>
          <w:sz w:val="22"/>
          <w:szCs w:val="22"/>
          <w:lang w:eastAsia="en-US"/>
        </w:rPr>
      </w:pPr>
    </w:p>
    <w:p w14:paraId="1FF0AD2A" w14:textId="1A9AC290" w:rsidR="009E7535" w:rsidRPr="0027590D" w:rsidRDefault="009E7535" w:rsidP="009E7535">
      <w:pPr>
        <w:jc w:val="both"/>
        <w:rPr>
          <w:rFonts w:ascii="Arial" w:hAnsi="Arial" w:cs="Arial"/>
          <w:sz w:val="22"/>
          <w:szCs w:val="22"/>
          <w:lang w:eastAsia="en-US"/>
        </w:rPr>
      </w:pPr>
      <w:r w:rsidRPr="0027590D">
        <w:rPr>
          <w:rFonts w:ascii="Arial" w:hAnsi="Arial" w:cs="Arial"/>
          <w:sz w:val="22"/>
          <w:szCs w:val="22"/>
          <w:lang w:eastAsia="en-US"/>
        </w:rPr>
        <w:t>740 Fonoaudiología y o terapia de lenguaje-prevalencia atenciones (RIPS 2018). atenciones por causas morbilidad: dolor articular, lumbago, migraña. * Frecuencia de atenciones por diagnósticos relacionados con las enfermedades degenerativas y articulares.</w:t>
      </w:r>
    </w:p>
    <w:p w14:paraId="75016DF7" w14:textId="52E4A433" w:rsidR="009E7535" w:rsidRPr="0027590D" w:rsidRDefault="009E7535" w:rsidP="009E7535">
      <w:pPr>
        <w:jc w:val="both"/>
        <w:rPr>
          <w:rFonts w:ascii="Arial" w:hAnsi="Arial" w:cs="Arial"/>
          <w:sz w:val="22"/>
          <w:szCs w:val="22"/>
          <w:lang w:eastAsia="en-US"/>
        </w:rPr>
      </w:pPr>
    </w:p>
    <w:p w14:paraId="5C2667EF" w14:textId="18CD3992" w:rsidR="009E7535" w:rsidRPr="0027590D" w:rsidRDefault="009E7535" w:rsidP="009E7535">
      <w:pPr>
        <w:jc w:val="both"/>
        <w:rPr>
          <w:rFonts w:ascii="Arial" w:hAnsi="Arial" w:cs="Arial"/>
          <w:sz w:val="22"/>
          <w:szCs w:val="22"/>
          <w:lang w:eastAsia="en-US"/>
        </w:rPr>
      </w:pPr>
      <w:r w:rsidRPr="0027590D">
        <w:rPr>
          <w:rFonts w:ascii="Arial" w:hAnsi="Arial" w:cs="Arial"/>
          <w:sz w:val="22"/>
          <w:szCs w:val="22"/>
          <w:lang w:eastAsia="en-US"/>
        </w:rPr>
        <w:t xml:space="preserve">744 Imágenes diagnosticas ionizantes- prevalencia atenciones (RIPS 2018). atenciones por causas morbilidad: dolor articular, lumbago, migraña. * Frecuencia de atenciones por diagnósticos relacionados con las enfermedades degenerativas y </w:t>
      </w:r>
      <w:r w:rsidR="000E5F8C" w:rsidRPr="0027590D">
        <w:rPr>
          <w:rFonts w:ascii="Arial" w:hAnsi="Arial" w:cs="Arial"/>
          <w:sz w:val="22"/>
          <w:szCs w:val="22"/>
          <w:lang w:eastAsia="en-US"/>
        </w:rPr>
        <w:t>articulares. 0,002</w:t>
      </w:r>
      <w:r w:rsidRPr="0027590D">
        <w:rPr>
          <w:rFonts w:ascii="Arial" w:hAnsi="Arial" w:cs="Arial"/>
          <w:sz w:val="22"/>
          <w:szCs w:val="22"/>
          <w:lang w:eastAsia="en-US"/>
        </w:rPr>
        <w:t>.</w:t>
      </w:r>
    </w:p>
    <w:p w14:paraId="2F853120" w14:textId="23BA577E" w:rsidR="009E7535" w:rsidRPr="0027590D" w:rsidRDefault="009E7535" w:rsidP="009E7535">
      <w:pPr>
        <w:jc w:val="both"/>
        <w:rPr>
          <w:rFonts w:ascii="Arial" w:hAnsi="Arial" w:cs="Arial"/>
          <w:sz w:val="22"/>
          <w:szCs w:val="22"/>
          <w:lang w:eastAsia="en-US"/>
        </w:rPr>
      </w:pPr>
    </w:p>
    <w:p w14:paraId="7B02A6ED" w14:textId="43DF451C" w:rsidR="009E7535" w:rsidRPr="0027590D" w:rsidRDefault="009E7535" w:rsidP="000E5F8C">
      <w:pPr>
        <w:jc w:val="both"/>
        <w:rPr>
          <w:rFonts w:ascii="Arial" w:hAnsi="Arial" w:cs="Arial"/>
          <w:sz w:val="22"/>
          <w:szCs w:val="22"/>
          <w:lang w:eastAsia="en-US"/>
        </w:rPr>
      </w:pPr>
      <w:r w:rsidRPr="0027590D">
        <w:rPr>
          <w:rFonts w:ascii="Arial" w:hAnsi="Arial" w:cs="Arial"/>
          <w:sz w:val="22"/>
          <w:szCs w:val="22"/>
          <w:lang w:eastAsia="en-US"/>
        </w:rPr>
        <w:t>745 Imágenes diagnosticas ionizantes</w:t>
      </w:r>
      <w:r w:rsidR="000E5F8C" w:rsidRPr="0027590D">
        <w:rPr>
          <w:rFonts w:ascii="Arial" w:hAnsi="Arial" w:cs="Arial"/>
          <w:sz w:val="22"/>
          <w:szCs w:val="22"/>
          <w:lang w:eastAsia="en-US"/>
        </w:rPr>
        <w:t>-</w:t>
      </w:r>
      <w:r w:rsidR="000E5F8C" w:rsidRPr="00947A7A">
        <w:rPr>
          <w:rFonts w:ascii="Arial" w:hAnsi="Arial" w:cs="Arial"/>
        </w:rPr>
        <w:t xml:space="preserve"> </w:t>
      </w:r>
      <w:r w:rsidR="000E5F8C" w:rsidRPr="0027590D">
        <w:rPr>
          <w:rFonts w:ascii="Arial" w:hAnsi="Arial" w:cs="Arial"/>
          <w:sz w:val="22"/>
          <w:szCs w:val="22"/>
          <w:lang w:eastAsia="en-US"/>
        </w:rPr>
        <w:t>prevalencia atenciones (RIPS 2018). atenciones por causas morbilidad: dolor articular, lumbago, migraña. * Frecuencia de atenciones por diagnósticos relacionados con las enfermedades degenerativas y articulares.</w:t>
      </w:r>
    </w:p>
    <w:p w14:paraId="61ABCAEB" w14:textId="21819E91" w:rsidR="006F7CD7" w:rsidRPr="0027590D" w:rsidRDefault="006F7CD7" w:rsidP="00D13D03">
      <w:pPr>
        <w:spacing w:line="276" w:lineRule="auto"/>
        <w:jc w:val="both"/>
        <w:rPr>
          <w:rFonts w:ascii="Arial" w:hAnsi="Arial" w:cs="Arial"/>
          <w:color w:val="FF0000"/>
          <w:sz w:val="22"/>
          <w:szCs w:val="22"/>
        </w:rPr>
      </w:pPr>
      <w:bookmarkStart w:id="90" w:name="_Toc144365730"/>
    </w:p>
    <w:p w14:paraId="34BB4B0D" w14:textId="757DBF37" w:rsidR="00966280" w:rsidRPr="0027590D" w:rsidRDefault="00966280" w:rsidP="00BF1F6E">
      <w:pPr>
        <w:spacing w:line="276" w:lineRule="auto"/>
        <w:jc w:val="both"/>
        <w:rPr>
          <w:rFonts w:ascii="Arial" w:hAnsi="Arial" w:cs="Arial"/>
          <w:sz w:val="22"/>
          <w:szCs w:val="22"/>
        </w:rPr>
      </w:pPr>
      <w:r w:rsidRPr="0027590D">
        <w:rPr>
          <w:rFonts w:ascii="Arial" w:hAnsi="Arial" w:cs="Arial"/>
          <w:sz w:val="22"/>
          <w:szCs w:val="22"/>
        </w:rPr>
        <w:lastRenderedPageBreak/>
        <w:t xml:space="preserve">A continuación, se presenta las tablas de salida de suficiencia consolidado para Bogotá de la RIA de Alteraciones o presencia de Trastornos Degenerativos Neurológicos y Autoinmune </w:t>
      </w:r>
      <w:r w:rsidR="00BF1F6E" w:rsidRPr="0027590D">
        <w:rPr>
          <w:rFonts w:ascii="Arial" w:hAnsi="Arial" w:cs="Arial"/>
          <w:sz w:val="22"/>
          <w:szCs w:val="22"/>
        </w:rPr>
        <w:t>año 2023</w:t>
      </w:r>
      <w:r w:rsidR="001C0C05" w:rsidRPr="0027590D">
        <w:rPr>
          <w:rFonts w:ascii="Arial" w:hAnsi="Arial" w:cs="Arial"/>
          <w:sz w:val="22"/>
          <w:szCs w:val="22"/>
        </w:rPr>
        <w:t>, donde se listan 22</w:t>
      </w:r>
      <w:r w:rsidRPr="0027590D">
        <w:rPr>
          <w:rFonts w:ascii="Arial" w:hAnsi="Arial" w:cs="Arial"/>
          <w:sz w:val="22"/>
          <w:szCs w:val="22"/>
        </w:rPr>
        <w:t xml:space="preserve"> actividades en REPS que corresponden a consulta externa, apoyo diagnóstico.</w:t>
      </w:r>
    </w:p>
    <w:p w14:paraId="103B1109" w14:textId="77777777" w:rsidR="00966280" w:rsidRPr="0027590D" w:rsidRDefault="00966280" w:rsidP="00966280">
      <w:pPr>
        <w:autoSpaceDE w:val="0"/>
        <w:autoSpaceDN w:val="0"/>
        <w:adjustRightInd w:val="0"/>
        <w:jc w:val="both"/>
        <w:rPr>
          <w:rFonts w:ascii="Arial" w:hAnsi="Arial" w:cs="Arial"/>
          <w:color w:val="FF0000"/>
          <w:sz w:val="22"/>
          <w:szCs w:val="22"/>
          <w:shd w:val="clear" w:color="auto" w:fill="FFFFFF"/>
        </w:rPr>
      </w:pPr>
    </w:p>
    <w:p w14:paraId="45093B8B" w14:textId="21D0E191" w:rsidR="00966280" w:rsidRPr="0027590D" w:rsidRDefault="00966280" w:rsidP="00966280">
      <w:pPr>
        <w:jc w:val="both"/>
        <w:rPr>
          <w:rFonts w:ascii="Arial" w:hAnsi="Arial" w:cs="Arial"/>
          <w:sz w:val="22"/>
          <w:szCs w:val="22"/>
        </w:rPr>
      </w:pPr>
      <w:r w:rsidRPr="0027590D">
        <w:rPr>
          <w:rFonts w:ascii="Arial" w:hAnsi="Arial" w:cs="Arial"/>
          <w:sz w:val="22"/>
          <w:szCs w:val="22"/>
        </w:rPr>
        <w:t xml:space="preserve">Acorde a lo anterior se obtienen datos de </w:t>
      </w:r>
      <w:r w:rsidR="00BF1F6E" w:rsidRPr="0027590D">
        <w:rPr>
          <w:rFonts w:ascii="Arial" w:hAnsi="Arial" w:cs="Arial"/>
          <w:sz w:val="22"/>
          <w:szCs w:val="22"/>
        </w:rPr>
        <w:t>demanda potencial en la tabla 39</w:t>
      </w:r>
      <w:r w:rsidRPr="0027590D">
        <w:rPr>
          <w:rFonts w:ascii="Arial" w:hAnsi="Arial" w:cs="Arial"/>
          <w:sz w:val="22"/>
          <w:szCs w:val="22"/>
        </w:rPr>
        <w:t xml:space="preserve"> las actividades REPS de consulta externa, apoyo diagnóstico objeto de esta RIA y para la totalidad de esta a nivel del Distrito Capital </w:t>
      </w:r>
      <w:r w:rsidR="00BF1F6E" w:rsidRPr="0027590D">
        <w:rPr>
          <w:rFonts w:ascii="Arial" w:hAnsi="Arial" w:cs="Arial"/>
          <w:sz w:val="22"/>
          <w:szCs w:val="22"/>
        </w:rPr>
        <w:t xml:space="preserve">2.421.992 </w:t>
      </w:r>
      <w:r w:rsidRPr="0027590D">
        <w:rPr>
          <w:rFonts w:ascii="Arial" w:hAnsi="Arial" w:cs="Arial"/>
          <w:sz w:val="22"/>
          <w:szCs w:val="22"/>
        </w:rPr>
        <w:t xml:space="preserve">de </w:t>
      </w:r>
      <w:r w:rsidRPr="0027590D">
        <w:rPr>
          <w:rFonts w:ascii="Arial" w:eastAsia="Calibri" w:hAnsi="Arial" w:cs="Arial"/>
          <w:sz w:val="22"/>
          <w:szCs w:val="22"/>
          <w:lang w:eastAsia="en-US"/>
        </w:rPr>
        <w:t>atenciones</w:t>
      </w:r>
    </w:p>
    <w:p w14:paraId="0E3E22F5" w14:textId="77777777" w:rsidR="00966280" w:rsidRPr="0027590D" w:rsidRDefault="00966280" w:rsidP="00966280">
      <w:pPr>
        <w:jc w:val="both"/>
        <w:rPr>
          <w:rFonts w:ascii="Arial" w:hAnsi="Arial" w:cs="Arial"/>
          <w:color w:val="FF0000"/>
          <w:sz w:val="22"/>
          <w:szCs w:val="22"/>
        </w:rPr>
      </w:pPr>
    </w:p>
    <w:p w14:paraId="00CFD438" w14:textId="298A9933" w:rsidR="00966280" w:rsidRPr="0027590D" w:rsidRDefault="00966280" w:rsidP="00966280">
      <w:pPr>
        <w:numPr>
          <w:ilvl w:val="0"/>
          <w:numId w:val="24"/>
        </w:numPr>
        <w:spacing w:after="200" w:line="276" w:lineRule="auto"/>
        <w:contextualSpacing/>
        <w:jc w:val="both"/>
        <w:rPr>
          <w:rFonts w:ascii="Arial" w:eastAsia="Calibri" w:hAnsi="Arial" w:cs="Arial"/>
          <w:sz w:val="22"/>
          <w:szCs w:val="22"/>
          <w:lang w:eastAsia="en-US"/>
        </w:rPr>
      </w:pPr>
      <w:r w:rsidRPr="0027590D">
        <w:rPr>
          <w:rFonts w:ascii="Arial" w:eastAsia="Calibri" w:hAnsi="Arial" w:cs="Arial"/>
          <w:sz w:val="22"/>
          <w:szCs w:val="22"/>
          <w:lang w:eastAsia="en-US"/>
        </w:rPr>
        <w:t xml:space="preserve">Total, de servicios para la RIA </w:t>
      </w:r>
      <w:r w:rsidR="00BF1F6E" w:rsidRPr="0027590D">
        <w:rPr>
          <w:rFonts w:ascii="Arial" w:hAnsi="Arial" w:cs="Arial"/>
          <w:bCs/>
          <w:sz w:val="24"/>
          <w:szCs w:val="24"/>
        </w:rPr>
        <w:t>11.152</w:t>
      </w:r>
    </w:p>
    <w:p w14:paraId="400D1933" w14:textId="2D4E5594" w:rsidR="00966280" w:rsidRPr="0027590D" w:rsidRDefault="00966280" w:rsidP="00966280">
      <w:pPr>
        <w:numPr>
          <w:ilvl w:val="0"/>
          <w:numId w:val="24"/>
        </w:numPr>
        <w:spacing w:after="200" w:line="276" w:lineRule="auto"/>
        <w:contextualSpacing/>
        <w:jc w:val="both"/>
        <w:rPr>
          <w:rFonts w:ascii="Arial" w:eastAsia="Calibri" w:hAnsi="Arial" w:cs="Arial"/>
          <w:sz w:val="22"/>
          <w:szCs w:val="22"/>
          <w:lang w:eastAsia="en-US"/>
        </w:rPr>
      </w:pPr>
      <w:r w:rsidRPr="0027590D">
        <w:rPr>
          <w:rFonts w:ascii="Arial" w:eastAsia="Calibri" w:hAnsi="Arial" w:cs="Arial"/>
          <w:sz w:val="22"/>
          <w:szCs w:val="22"/>
          <w:lang w:eastAsia="en-US"/>
        </w:rPr>
        <w:t xml:space="preserve">Oferta teórica para la RIA </w:t>
      </w:r>
      <w:r w:rsidR="00BF1F6E" w:rsidRPr="0027590D">
        <w:rPr>
          <w:rFonts w:ascii="Arial" w:hAnsi="Arial" w:cs="Arial"/>
          <w:bCs/>
          <w:sz w:val="24"/>
          <w:szCs w:val="24"/>
        </w:rPr>
        <w:t>190.554</w:t>
      </w:r>
      <w:r w:rsidRPr="0027590D">
        <w:rPr>
          <w:rFonts w:ascii="Arial" w:hAnsi="Arial" w:cs="Arial"/>
          <w:bCs/>
          <w:sz w:val="24"/>
          <w:szCs w:val="24"/>
        </w:rPr>
        <w:t>.120</w:t>
      </w:r>
    </w:p>
    <w:p w14:paraId="518C7D7D" w14:textId="7C2365C0" w:rsidR="00966280" w:rsidRPr="0027590D" w:rsidRDefault="00966280" w:rsidP="00966280">
      <w:pPr>
        <w:numPr>
          <w:ilvl w:val="0"/>
          <w:numId w:val="24"/>
        </w:numPr>
        <w:spacing w:after="200" w:line="276" w:lineRule="auto"/>
        <w:contextualSpacing/>
        <w:jc w:val="both"/>
        <w:rPr>
          <w:rFonts w:ascii="Arial" w:eastAsia="Calibri" w:hAnsi="Arial" w:cs="Arial"/>
          <w:sz w:val="22"/>
          <w:szCs w:val="22"/>
          <w:lang w:eastAsia="en-US"/>
        </w:rPr>
      </w:pPr>
      <w:r w:rsidRPr="0027590D">
        <w:rPr>
          <w:rFonts w:ascii="Arial" w:eastAsia="Calibri" w:hAnsi="Arial" w:cs="Arial"/>
          <w:sz w:val="22"/>
          <w:szCs w:val="22"/>
          <w:lang w:eastAsia="en-US"/>
        </w:rPr>
        <w:t xml:space="preserve">Suficiencia </w:t>
      </w:r>
      <w:r w:rsidR="00BF1F6E" w:rsidRPr="0027590D">
        <w:rPr>
          <w:rFonts w:ascii="Arial" w:hAnsi="Arial" w:cs="Arial"/>
          <w:bCs/>
          <w:sz w:val="24"/>
          <w:szCs w:val="24"/>
        </w:rPr>
        <w:t>185.533.648</w:t>
      </w:r>
    </w:p>
    <w:p w14:paraId="04ACE218" w14:textId="77777777" w:rsidR="00966280" w:rsidRPr="0027590D" w:rsidRDefault="00966280" w:rsidP="00D13D03">
      <w:pPr>
        <w:spacing w:line="276" w:lineRule="auto"/>
        <w:jc w:val="both"/>
        <w:rPr>
          <w:rFonts w:ascii="Arial" w:hAnsi="Arial" w:cs="Arial"/>
          <w:color w:val="FF0000"/>
          <w:sz w:val="22"/>
          <w:szCs w:val="22"/>
        </w:rPr>
      </w:pPr>
    </w:p>
    <w:p w14:paraId="59802FAD" w14:textId="68A6571C" w:rsidR="0029603E" w:rsidRPr="00947A7A" w:rsidRDefault="00985451" w:rsidP="00D13D03">
      <w:pPr>
        <w:spacing w:line="276" w:lineRule="auto"/>
        <w:jc w:val="both"/>
        <w:rPr>
          <w:rFonts w:ascii="Arial" w:hAnsi="Arial" w:cs="Arial"/>
        </w:rPr>
      </w:pPr>
      <w:bookmarkStart w:id="91" w:name="_Toc190092536"/>
      <w:r w:rsidRPr="00947A7A">
        <w:rPr>
          <w:rFonts w:ascii="Arial" w:hAnsi="Arial" w:cs="Arial"/>
        </w:rPr>
        <w:t xml:space="preserve">Tabla </w:t>
      </w:r>
      <w:r w:rsidRPr="00947A7A">
        <w:rPr>
          <w:rFonts w:ascii="Arial" w:hAnsi="Arial" w:cs="Arial"/>
        </w:rPr>
        <w:fldChar w:fldCharType="begin"/>
      </w:r>
      <w:r w:rsidRPr="00947A7A">
        <w:rPr>
          <w:rFonts w:ascii="Arial" w:hAnsi="Arial" w:cs="Arial"/>
        </w:rPr>
        <w:instrText xml:space="preserve"> SEQ Tabla \* ARABIC </w:instrText>
      </w:r>
      <w:r w:rsidRPr="00947A7A">
        <w:rPr>
          <w:rFonts w:ascii="Arial" w:hAnsi="Arial" w:cs="Arial"/>
        </w:rPr>
        <w:fldChar w:fldCharType="separate"/>
      </w:r>
      <w:r w:rsidR="009D4D0A">
        <w:rPr>
          <w:rFonts w:ascii="Arial" w:hAnsi="Arial" w:cs="Arial"/>
          <w:noProof/>
        </w:rPr>
        <w:t>39</w:t>
      </w:r>
      <w:r w:rsidRPr="00947A7A">
        <w:rPr>
          <w:rFonts w:ascii="Arial" w:hAnsi="Arial" w:cs="Arial"/>
        </w:rPr>
        <w:fldChar w:fldCharType="end"/>
      </w:r>
      <w:r w:rsidRPr="00947A7A">
        <w:rPr>
          <w:rFonts w:ascii="Arial" w:hAnsi="Arial" w:cs="Arial"/>
        </w:rPr>
        <w:t>.</w:t>
      </w:r>
      <w:r w:rsidRPr="00947A7A">
        <w:rPr>
          <w:rFonts w:ascii="Arial" w:hAnsi="Arial" w:cs="Arial"/>
          <w:bCs/>
          <w:i/>
          <w:iCs/>
        </w:rPr>
        <w:t xml:space="preserve"> </w:t>
      </w:r>
      <w:r w:rsidR="00F200C8" w:rsidRPr="00947A7A">
        <w:rPr>
          <w:rFonts w:ascii="Arial" w:hAnsi="Arial" w:cs="Arial"/>
        </w:rPr>
        <w:t>Análisis de Suficiencia de la RIAS</w:t>
      </w:r>
      <w:r w:rsidR="00AA18C6" w:rsidRPr="00947A7A">
        <w:rPr>
          <w:rFonts w:ascii="Arial" w:hAnsi="Arial" w:cs="Arial"/>
        </w:rPr>
        <w:t xml:space="preserve"> trastornos degenerativos y a</w:t>
      </w:r>
      <w:bookmarkEnd w:id="90"/>
      <w:r w:rsidR="00AA18C6" w:rsidRPr="00947A7A">
        <w:rPr>
          <w:rFonts w:ascii="Arial" w:hAnsi="Arial" w:cs="Arial"/>
        </w:rPr>
        <w:t>utoinmune</w:t>
      </w:r>
      <w:r w:rsidR="00BF1F6E" w:rsidRPr="00947A7A">
        <w:rPr>
          <w:rFonts w:ascii="Arial" w:hAnsi="Arial" w:cs="Arial"/>
        </w:rPr>
        <w:t xml:space="preserve"> 2023</w:t>
      </w:r>
      <w:r w:rsidR="00AA18C6" w:rsidRPr="00947A7A">
        <w:rPr>
          <w:rFonts w:ascii="Arial" w:hAnsi="Arial" w:cs="Arial"/>
        </w:rPr>
        <w:t>:</w:t>
      </w:r>
      <w:bookmarkEnd w:id="91"/>
      <w:r w:rsidR="00AA18C6" w:rsidRPr="00947A7A">
        <w:rPr>
          <w:rFonts w:ascii="Arial" w:hAnsi="Arial" w:cs="Arial"/>
        </w:rPr>
        <w:t xml:space="preserve"> </w:t>
      </w:r>
    </w:p>
    <w:p w14:paraId="07C9BC38" w14:textId="66A6B474" w:rsidR="009E7535" w:rsidRPr="0027590D" w:rsidRDefault="009E7535" w:rsidP="005D7279">
      <w:pPr>
        <w:spacing w:line="276" w:lineRule="auto"/>
        <w:jc w:val="both"/>
        <w:rPr>
          <w:rFonts w:ascii="Arial" w:hAnsi="Arial" w:cs="Arial"/>
          <w:color w:val="FF0000"/>
          <w:sz w:val="18"/>
          <w:szCs w:val="18"/>
        </w:rPr>
      </w:pPr>
    </w:p>
    <w:tbl>
      <w:tblPr>
        <w:tblStyle w:val="Tabladecuadrcula4-nfasis5"/>
        <w:tblW w:w="0" w:type="auto"/>
        <w:tblLook w:val="04A0" w:firstRow="1" w:lastRow="0" w:firstColumn="1" w:lastColumn="0" w:noHBand="0" w:noVBand="1"/>
      </w:tblPr>
      <w:tblGrid>
        <w:gridCol w:w="4991"/>
        <w:gridCol w:w="1190"/>
        <w:gridCol w:w="813"/>
        <w:gridCol w:w="1190"/>
        <w:gridCol w:w="1871"/>
      </w:tblGrid>
      <w:tr w:rsidR="00385AD5" w:rsidRPr="0027590D" w14:paraId="0474D513" w14:textId="77777777" w:rsidTr="000C4FBB">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783B0BAD" w14:textId="04EFB856" w:rsidR="00E30F8A" w:rsidRPr="0027590D" w:rsidRDefault="00301AC8" w:rsidP="00E30F8A">
            <w:pPr>
              <w:jc w:val="center"/>
              <w:rPr>
                <w:rFonts w:ascii="Arial" w:hAnsi="Arial" w:cs="Arial"/>
                <w:b w:val="0"/>
                <w:bCs w:val="0"/>
                <w:color w:val="FFFFFF"/>
                <w:sz w:val="14"/>
                <w:szCs w:val="14"/>
                <w:lang w:eastAsia="en-US"/>
              </w:rPr>
            </w:pPr>
            <w:r w:rsidRPr="0027590D">
              <w:rPr>
                <w:rFonts w:ascii="Arial" w:hAnsi="Arial" w:cs="Arial"/>
                <w:color w:val="FFFFFF"/>
                <w:sz w:val="14"/>
                <w:szCs w:val="14"/>
                <w:lang w:eastAsia="en-US"/>
              </w:rPr>
              <w:t>ACTIVIDADES REPS</w:t>
            </w:r>
          </w:p>
        </w:tc>
        <w:tc>
          <w:tcPr>
            <w:tcW w:w="0" w:type="auto"/>
            <w:noWrap/>
            <w:vAlign w:val="center"/>
          </w:tcPr>
          <w:p w14:paraId="0C3BE203" w14:textId="02D062D1" w:rsidR="00E30F8A" w:rsidRPr="0027590D" w:rsidRDefault="00385AD5" w:rsidP="000C4FBB">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4"/>
                <w:szCs w:val="14"/>
                <w:lang w:eastAsia="en-US"/>
              </w:rPr>
            </w:pPr>
            <w:r w:rsidRPr="0027590D">
              <w:rPr>
                <w:rFonts w:ascii="Arial" w:hAnsi="Arial" w:cs="Arial"/>
                <w:color w:val="FFFFFF"/>
                <w:sz w:val="14"/>
                <w:szCs w:val="14"/>
                <w:lang w:eastAsia="en-US"/>
              </w:rPr>
              <w:t>INTERVENCIONES</w:t>
            </w:r>
          </w:p>
        </w:tc>
        <w:tc>
          <w:tcPr>
            <w:tcW w:w="0" w:type="auto"/>
            <w:noWrap/>
            <w:vAlign w:val="center"/>
          </w:tcPr>
          <w:p w14:paraId="705A51CC" w14:textId="475F3257" w:rsidR="00E30F8A" w:rsidRPr="0027590D" w:rsidRDefault="00385AD5" w:rsidP="000C4FBB">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4"/>
                <w:szCs w:val="14"/>
                <w:lang w:eastAsia="en-US"/>
              </w:rPr>
            </w:pPr>
            <w:r w:rsidRPr="0027590D">
              <w:rPr>
                <w:rFonts w:ascii="Arial" w:hAnsi="Arial" w:cs="Arial"/>
                <w:color w:val="FFFFFF"/>
                <w:sz w:val="14"/>
                <w:szCs w:val="14"/>
                <w:lang w:eastAsia="en-US"/>
              </w:rPr>
              <w:t>SERVICIOS</w:t>
            </w:r>
          </w:p>
        </w:tc>
        <w:tc>
          <w:tcPr>
            <w:tcW w:w="0" w:type="auto"/>
            <w:noWrap/>
            <w:vAlign w:val="center"/>
          </w:tcPr>
          <w:p w14:paraId="5400EE9A" w14:textId="0CB8FEBF" w:rsidR="00E30F8A" w:rsidRPr="0027590D" w:rsidRDefault="00385AD5" w:rsidP="000C4FBB">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4"/>
                <w:szCs w:val="14"/>
                <w:lang w:val="en-US" w:eastAsia="en-US"/>
              </w:rPr>
            </w:pPr>
            <w:r w:rsidRPr="0027590D">
              <w:rPr>
                <w:rFonts w:ascii="Arial" w:hAnsi="Arial" w:cs="Arial"/>
                <w:color w:val="FFFFFF"/>
                <w:sz w:val="14"/>
                <w:szCs w:val="14"/>
                <w:lang w:val="en-US" w:eastAsia="en-US"/>
              </w:rPr>
              <w:t>OFERTA TEORICA</w:t>
            </w:r>
          </w:p>
        </w:tc>
        <w:tc>
          <w:tcPr>
            <w:tcW w:w="0" w:type="auto"/>
            <w:noWrap/>
            <w:vAlign w:val="center"/>
          </w:tcPr>
          <w:p w14:paraId="42CE6E93" w14:textId="535B5306" w:rsidR="00E30F8A" w:rsidRPr="0027590D" w:rsidRDefault="00385AD5" w:rsidP="000C4FBB">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4"/>
                <w:szCs w:val="14"/>
                <w:lang w:val="en-US" w:eastAsia="en-US"/>
              </w:rPr>
            </w:pPr>
            <w:r w:rsidRPr="0027590D">
              <w:rPr>
                <w:rFonts w:ascii="Arial" w:hAnsi="Arial" w:cs="Arial"/>
                <w:color w:val="FFFFFF"/>
                <w:sz w:val="14"/>
                <w:szCs w:val="14"/>
                <w:lang w:val="en-US" w:eastAsia="en-US"/>
              </w:rPr>
              <w:t>SUFICIENCIA O INSUFICIENCIA</w:t>
            </w:r>
          </w:p>
        </w:tc>
      </w:tr>
      <w:tr w:rsidR="00BF1F6E" w:rsidRPr="0027590D" w14:paraId="53FAA8D2" w14:textId="77777777" w:rsidTr="000C4FBB">
        <w:trPr>
          <w:cnfStyle w:val="000000100000" w:firstRow="0" w:lastRow="0" w:firstColumn="0" w:lastColumn="0" w:oddVBand="0" w:evenVBand="0" w:oddHBand="1" w:evenHBand="0" w:firstRowFirstColumn="0" w:firstRowLastColumn="0" w:lastRowFirstColumn="0" w:lastRowLastColumn="0"/>
          <w:trHeight w:val="271"/>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111EDAF3" w14:textId="25891CC2" w:rsidR="00BF1F6E" w:rsidRPr="000C4FBB" w:rsidRDefault="00BF1F6E" w:rsidP="00BF1F6E">
            <w:pPr>
              <w:rPr>
                <w:rFonts w:ascii="Arial" w:hAnsi="Arial" w:cs="Arial"/>
                <w:b w:val="0"/>
                <w:bCs w:val="0"/>
                <w:color w:val="000000"/>
                <w:sz w:val="16"/>
                <w:szCs w:val="16"/>
                <w:lang w:val="en-US" w:eastAsia="en-US"/>
              </w:rPr>
            </w:pPr>
            <w:r w:rsidRPr="000C4FBB">
              <w:rPr>
                <w:rFonts w:ascii="Arial" w:hAnsi="Arial" w:cs="Arial"/>
                <w:b w:val="0"/>
                <w:bCs w:val="0"/>
                <w:sz w:val="16"/>
                <w:szCs w:val="16"/>
              </w:rPr>
              <w:t>309-DOLOR Y CUIDADOS PALIATIVOS</w:t>
            </w:r>
          </w:p>
        </w:tc>
        <w:tc>
          <w:tcPr>
            <w:tcW w:w="0" w:type="auto"/>
            <w:noWrap/>
            <w:vAlign w:val="center"/>
          </w:tcPr>
          <w:p w14:paraId="67C253B9" w14:textId="290C1D33" w:rsidR="00BF1F6E" w:rsidRPr="0027590D" w:rsidRDefault="00BF1F6E"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sz w:val="14"/>
                <w:szCs w:val="14"/>
              </w:rPr>
              <w:t>151.583</w:t>
            </w:r>
          </w:p>
        </w:tc>
        <w:tc>
          <w:tcPr>
            <w:tcW w:w="0" w:type="auto"/>
            <w:noWrap/>
            <w:vAlign w:val="center"/>
          </w:tcPr>
          <w:p w14:paraId="2512C9EF" w14:textId="479D3BD1" w:rsidR="00BF1F6E" w:rsidRPr="0027590D" w:rsidRDefault="00BF1F6E"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sz w:val="14"/>
                <w:szCs w:val="14"/>
              </w:rPr>
              <w:t>116</w:t>
            </w:r>
          </w:p>
        </w:tc>
        <w:tc>
          <w:tcPr>
            <w:tcW w:w="0" w:type="auto"/>
            <w:noWrap/>
            <w:vAlign w:val="center"/>
          </w:tcPr>
          <w:p w14:paraId="5CD9949D" w14:textId="5CD68028" w:rsidR="00BF1F6E" w:rsidRPr="0027590D" w:rsidRDefault="00BF1F6E"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sz w:val="14"/>
                <w:szCs w:val="14"/>
              </w:rPr>
              <w:t>501.120</w:t>
            </w:r>
          </w:p>
        </w:tc>
        <w:tc>
          <w:tcPr>
            <w:tcW w:w="0" w:type="auto"/>
            <w:noWrap/>
            <w:vAlign w:val="center"/>
          </w:tcPr>
          <w:p w14:paraId="22272D1E" w14:textId="2BFF748B" w:rsidR="00BF1F6E" w:rsidRPr="0027590D" w:rsidRDefault="00BF1F6E" w:rsidP="000C4FBB">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sz w:val="14"/>
                <w:szCs w:val="14"/>
              </w:rPr>
              <w:t>-                           349.537</w:t>
            </w:r>
          </w:p>
        </w:tc>
      </w:tr>
      <w:tr w:rsidR="00BF1F6E" w:rsidRPr="0027590D" w14:paraId="4C43A152" w14:textId="77777777" w:rsidTr="000C4FBB">
        <w:trPr>
          <w:trHeight w:val="30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522B60B9" w14:textId="2DAA3C80" w:rsidR="00BF1F6E" w:rsidRPr="000C4FBB" w:rsidRDefault="00BF1F6E" w:rsidP="00BF1F6E">
            <w:pPr>
              <w:rPr>
                <w:rFonts w:ascii="Arial" w:hAnsi="Arial" w:cs="Arial"/>
                <w:b w:val="0"/>
                <w:bCs w:val="0"/>
                <w:color w:val="000000"/>
                <w:sz w:val="16"/>
                <w:szCs w:val="16"/>
                <w:lang w:val="en-US" w:eastAsia="en-US"/>
              </w:rPr>
            </w:pPr>
            <w:r w:rsidRPr="000C4FBB">
              <w:rPr>
                <w:rFonts w:ascii="Arial" w:hAnsi="Arial" w:cs="Arial"/>
                <w:b w:val="0"/>
                <w:bCs w:val="0"/>
                <w:sz w:val="16"/>
                <w:szCs w:val="16"/>
              </w:rPr>
              <w:t>312-ENFERMERÍA</w:t>
            </w:r>
          </w:p>
        </w:tc>
        <w:tc>
          <w:tcPr>
            <w:tcW w:w="0" w:type="auto"/>
            <w:noWrap/>
            <w:vAlign w:val="center"/>
          </w:tcPr>
          <w:p w14:paraId="652A6A47" w14:textId="26DB995B" w:rsidR="00BF1F6E" w:rsidRPr="0027590D" w:rsidRDefault="00BF1F6E"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sz w:val="14"/>
                <w:szCs w:val="14"/>
              </w:rPr>
              <w:t>151.583</w:t>
            </w:r>
          </w:p>
        </w:tc>
        <w:tc>
          <w:tcPr>
            <w:tcW w:w="0" w:type="auto"/>
            <w:noWrap/>
            <w:vAlign w:val="center"/>
          </w:tcPr>
          <w:p w14:paraId="273C142A" w14:textId="27F61701" w:rsidR="00BF1F6E" w:rsidRPr="0027590D" w:rsidRDefault="00BF1F6E"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sz w:val="14"/>
                <w:szCs w:val="14"/>
              </w:rPr>
              <w:t>621</w:t>
            </w:r>
          </w:p>
        </w:tc>
        <w:tc>
          <w:tcPr>
            <w:tcW w:w="0" w:type="auto"/>
            <w:noWrap/>
            <w:vAlign w:val="center"/>
          </w:tcPr>
          <w:p w14:paraId="46DE5817" w14:textId="11D61009" w:rsidR="00BF1F6E" w:rsidRPr="0027590D" w:rsidRDefault="00BF1F6E"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sz w:val="14"/>
                <w:szCs w:val="14"/>
              </w:rPr>
              <w:t>2.682.720</w:t>
            </w:r>
          </w:p>
        </w:tc>
        <w:tc>
          <w:tcPr>
            <w:tcW w:w="0" w:type="auto"/>
            <w:noWrap/>
            <w:vAlign w:val="center"/>
          </w:tcPr>
          <w:p w14:paraId="5AE6331C" w14:textId="5C31E789" w:rsidR="00BF1F6E" w:rsidRPr="0027590D" w:rsidRDefault="00BF1F6E" w:rsidP="000C4FBB">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sz w:val="14"/>
                <w:szCs w:val="14"/>
              </w:rPr>
              <w:t>-                        2.531.137</w:t>
            </w:r>
          </w:p>
        </w:tc>
      </w:tr>
      <w:tr w:rsidR="00BF1F6E" w:rsidRPr="0027590D" w14:paraId="1EE9310B" w14:textId="77777777" w:rsidTr="000C4FBB">
        <w:trPr>
          <w:cnfStyle w:val="000000100000" w:firstRow="0" w:lastRow="0" w:firstColumn="0" w:lastColumn="0" w:oddVBand="0" w:evenVBand="0" w:oddHBand="1"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5990B30F" w14:textId="27EC320E" w:rsidR="00BF1F6E" w:rsidRPr="000C4FBB" w:rsidRDefault="00BF1F6E" w:rsidP="00BF1F6E">
            <w:pPr>
              <w:rPr>
                <w:rFonts w:ascii="Arial" w:hAnsi="Arial" w:cs="Arial"/>
                <w:b w:val="0"/>
                <w:bCs w:val="0"/>
                <w:color w:val="000000"/>
                <w:sz w:val="16"/>
                <w:szCs w:val="16"/>
                <w:lang w:val="en-US" w:eastAsia="en-US"/>
              </w:rPr>
            </w:pPr>
            <w:r w:rsidRPr="000C4FBB">
              <w:rPr>
                <w:rFonts w:ascii="Arial" w:hAnsi="Arial" w:cs="Arial"/>
                <w:b w:val="0"/>
                <w:bCs w:val="0"/>
                <w:sz w:val="16"/>
                <w:szCs w:val="16"/>
              </w:rPr>
              <w:t>325-MEDICINA FAMILIAR</w:t>
            </w:r>
          </w:p>
        </w:tc>
        <w:tc>
          <w:tcPr>
            <w:tcW w:w="0" w:type="auto"/>
            <w:noWrap/>
            <w:vAlign w:val="center"/>
          </w:tcPr>
          <w:p w14:paraId="1F323259" w14:textId="7E107217" w:rsidR="00BF1F6E" w:rsidRPr="0027590D" w:rsidRDefault="00BF1F6E"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sz w:val="14"/>
                <w:szCs w:val="14"/>
              </w:rPr>
              <w:t>151.583</w:t>
            </w:r>
          </w:p>
        </w:tc>
        <w:tc>
          <w:tcPr>
            <w:tcW w:w="0" w:type="auto"/>
            <w:noWrap/>
            <w:vAlign w:val="center"/>
          </w:tcPr>
          <w:p w14:paraId="63C24963" w14:textId="0EB3904F" w:rsidR="00BF1F6E" w:rsidRPr="0027590D" w:rsidRDefault="00BF1F6E"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sz w:val="14"/>
                <w:szCs w:val="14"/>
              </w:rPr>
              <w:t>258</w:t>
            </w:r>
          </w:p>
        </w:tc>
        <w:tc>
          <w:tcPr>
            <w:tcW w:w="0" w:type="auto"/>
            <w:noWrap/>
            <w:vAlign w:val="center"/>
          </w:tcPr>
          <w:p w14:paraId="2F8638A0" w14:textId="254F904E" w:rsidR="00BF1F6E" w:rsidRPr="0027590D" w:rsidRDefault="00BF1F6E"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sz w:val="14"/>
                <w:szCs w:val="14"/>
              </w:rPr>
              <w:t>1.114.560</w:t>
            </w:r>
          </w:p>
        </w:tc>
        <w:tc>
          <w:tcPr>
            <w:tcW w:w="0" w:type="auto"/>
            <w:noWrap/>
            <w:vAlign w:val="center"/>
          </w:tcPr>
          <w:p w14:paraId="4B372DE9" w14:textId="785FBE39" w:rsidR="00BF1F6E" w:rsidRPr="0027590D" w:rsidRDefault="00BF1F6E" w:rsidP="000C4FBB">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sz w:val="14"/>
                <w:szCs w:val="14"/>
              </w:rPr>
              <w:t>-                           962.977</w:t>
            </w:r>
          </w:p>
        </w:tc>
      </w:tr>
      <w:tr w:rsidR="00BF1F6E" w:rsidRPr="0027590D" w14:paraId="3CB83226" w14:textId="77777777" w:rsidTr="000C4FBB">
        <w:trPr>
          <w:trHeight w:val="355"/>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730B2DF6" w14:textId="35FAA46C" w:rsidR="00BF1F6E" w:rsidRPr="000C4FBB" w:rsidRDefault="00BF1F6E" w:rsidP="00BF1F6E">
            <w:pPr>
              <w:rPr>
                <w:rFonts w:ascii="Arial" w:hAnsi="Arial" w:cs="Arial"/>
                <w:b w:val="0"/>
                <w:bCs w:val="0"/>
                <w:color w:val="000000"/>
                <w:sz w:val="16"/>
                <w:szCs w:val="16"/>
                <w:lang w:val="en-US" w:eastAsia="en-US"/>
              </w:rPr>
            </w:pPr>
            <w:r w:rsidRPr="000C4FBB">
              <w:rPr>
                <w:rFonts w:ascii="Arial" w:hAnsi="Arial" w:cs="Arial"/>
                <w:b w:val="0"/>
                <w:bCs w:val="0"/>
                <w:sz w:val="16"/>
                <w:szCs w:val="16"/>
              </w:rPr>
              <w:t>327-MEDICINA FÍSICA Y REHABILITACIÓN</w:t>
            </w:r>
          </w:p>
        </w:tc>
        <w:tc>
          <w:tcPr>
            <w:tcW w:w="0" w:type="auto"/>
            <w:noWrap/>
            <w:vAlign w:val="center"/>
          </w:tcPr>
          <w:p w14:paraId="0EEF34B3" w14:textId="1924CA11" w:rsidR="00BF1F6E" w:rsidRPr="0027590D" w:rsidRDefault="00BF1F6E"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sz w:val="14"/>
                <w:szCs w:val="14"/>
              </w:rPr>
              <w:t>151.583</w:t>
            </w:r>
          </w:p>
        </w:tc>
        <w:tc>
          <w:tcPr>
            <w:tcW w:w="0" w:type="auto"/>
            <w:noWrap/>
            <w:vAlign w:val="center"/>
          </w:tcPr>
          <w:p w14:paraId="09C57419" w14:textId="516A25B1" w:rsidR="00BF1F6E" w:rsidRPr="0027590D" w:rsidRDefault="00BF1F6E"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sz w:val="14"/>
                <w:szCs w:val="14"/>
              </w:rPr>
              <w:t>226</w:t>
            </w:r>
          </w:p>
        </w:tc>
        <w:tc>
          <w:tcPr>
            <w:tcW w:w="0" w:type="auto"/>
            <w:noWrap/>
            <w:vAlign w:val="center"/>
          </w:tcPr>
          <w:p w14:paraId="770397FA" w14:textId="3539C466" w:rsidR="00BF1F6E" w:rsidRPr="0027590D" w:rsidRDefault="00BF1F6E"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sz w:val="14"/>
                <w:szCs w:val="14"/>
              </w:rPr>
              <w:t>976.320</w:t>
            </w:r>
          </w:p>
        </w:tc>
        <w:tc>
          <w:tcPr>
            <w:tcW w:w="0" w:type="auto"/>
            <w:noWrap/>
            <w:vAlign w:val="center"/>
          </w:tcPr>
          <w:p w14:paraId="5FEA5B2A" w14:textId="043044C4" w:rsidR="00BF1F6E" w:rsidRPr="0027590D" w:rsidRDefault="00BF1F6E" w:rsidP="000C4FBB">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sz w:val="14"/>
                <w:szCs w:val="14"/>
              </w:rPr>
              <w:t>-                           824.737</w:t>
            </w:r>
          </w:p>
        </w:tc>
      </w:tr>
      <w:tr w:rsidR="00BF1F6E" w:rsidRPr="0027590D" w14:paraId="603E68E3" w14:textId="77777777" w:rsidTr="000C4FB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0168B81F" w14:textId="368AD02F" w:rsidR="00BF1F6E" w:rsidRPr="000C4FBB" w:rsidRDefault="00BF1F6E" w:rsidP="00BF1F6E">
            <w:pPr>
              <w:rPr>
                <w:rFonts w:ascii="Arial" w:hAnsi="Arial" w:cs="Arial"/>
                <w:b w:val="0"/>
                <w:bCs w:val="0"/>
                <w:color w:val="000000"/>
                <w:sz w:val="16"/>
                <w:szCs w:val="16"/>
                <w:lang w:val="en-US" w:eastAsia="en-US"/>
              </w:rPr>
            </w:pPr>
            <w:r w:rsidRPr="000C4FBB">
              <w:rPr>
                <w:rFonts w:ascii="Arial" w:hAnsi="Arial" w:cs="Arial"/>
                <w:b w:val="0"/>
                <w:bCs w:val="0"/>
                <w:sz w:val="16"/>
                <w:szCs w:val="16"/>
              </w:rPr>
              <w:t>328-MEDICINA GENERAL</w:t>
            </w:r>
          </w:p>
        </w:tc>
        <w:tc>
          <w:tcPr>
            <w:tcW w:w="0" w:type="auto"/>
            <w:noWrap/>
            <w:vAlign w:val="center"/>
          </w:tcPr>
          <w:p w14:paraId="296C2859" w14:textId="5F3ABE22" w:rsidR="00BF1F6E" w:rsidRPr="0027590D" w:rsidRDefault="00BF1F6E"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sz w:val="14"/>
                <w:szCs w:val="14"/>
              </w:rPr>
              <w:t>213.497</w:t>
            </w:r>
          </w:p>
        </w:tc>
        <w:tc>
          <w:tcPr>
            <w:tcW w:w="0" w:type="auto"/>
            <w:noWrap/>
            <w:vAlign w:val="center"/>
          </w:tcPr>
          <w:p w14:paraId="3554A2D2" w14:textId="01D5CB5D" w:rsidR="00BF1F6E" w:rsidRPr="0027590D" w:rsidRDefault="00BF1F6E"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sz w:val="14"/>
                <w:szCs w:val="14"/>
              </w:rPr>
              <w:t>2.335</w:t>
            </w:r>
          </w:p>
        </w:tc>
        <w:tc>
          <w:tcPr>
            <w:tcW w:w="0" w:type="auto"/>
            <w:noWrap/>
            <w:vAlign w:val="center"/>
          </w:tcPr>
          <w:p w14:paraId="0AF71205" w14:textId="2283CF1B" w:rsidR="00BF1F6E" w:rsidRPr="0027590D" w:rsidRDefault="00BF1F6E"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sz w:val="14"/>
                <w:szCs w:val="14"/>
              </w:rPr>
              <w:t>10.087.200</w:t>
            </w:r>
          </w:p>
        </w:tc>
        <w:tc>
          <w:tcPr>
            <w:tcW w:w="0" w:type="auto"/>
            <w:noWrap/>
            <w:vAlign w:val="center"/>
          </w:tcPr>
          <w:p w14:paraId="437AFCBB" w14:textId="35AD02B1" w:rsidR="00BF1F6E" w:rsidRPr="0027590D" w:rsidRDefault="00BF1F6E" w:rsidP="000C4FBB">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sz w:val="14"/>
                <w:szCs w:val="14"/>
              </w:rPr>
              <w:t>-                        9.873.703</w:t>
            </w:r>
          </w:p>
        </w:tc>
      </w:tr>
      <w:tr w:rsidR="00BF1F6E" w:rsidRPr="0027590D" w14:paraId="30EEAA3D" w14:textId="77777777" w:rsidTr="000C4FBB">
        <w:trPr>
          <w:trHeight w:val="30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554AB19E" w14:textId="7ABAEB92" w:rsidR="00BF1F6E" w:rsidRPr="000C4FBB" w:rsidRDefault="00BF1F6E" w:rsidP="00BF1F6E">
            <w:pPr>
              <w:rPr>
                <w:rFonts w:ascii="Arial" w:hAnsi="Arial" w:cs="Arial"/>
                <w:b w:val="0"/>
                <w:bCs w:val="0"/>
                <w:color w:val="000000"/>
                <w:sz w:val="16"/>
                <w:szCs w:val="16"/>
                <w:lang w:val="en-US" w:eastAsia="en-US"/>
              </w:rPr>
            </w:pPr>
            <w:r w:rsidRPr="000C4FBB">
              <w:rPr>
                <w:rFonts w:ascii="Arial" w:hAnsi="Arial" w:cs="Arial"/>
                <w:b w:val="0"/>
                <w:bCs w:val="0"/>
                <w:sz w:val="16"/>
                <w:szCs w:val="16"/>
              </w:rPr>
              <w:t>329-MEDICINA INTERNA</w:t>
            </w:r>
          </w:p>
        </w:tc>
        <w:tc>
          <w:tcPr>
            <w:tcW w:w="0" w:type="auto"/>
            <w:noWrap/>
            <w:vAlign w:val="center"/>
          </w:tcPr>
          <w:p w14:paraId="2D8CDC7B" w14:textId="2A4D52A7" w:rsidR="00BF1F6E" w:rsidRPr="0027590D" w:rsidRDefault="00BF1F6E"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sz w:val="14"/>
                <w:szCs w:val="14"/>
              </w:rPr>
              <w:t>102.062</w:t>
            </w:r>
          </w:p>
        </w:tc>
        <w:tc>
          <w:tcPr>
            <w:tcW w:w="0" w:type="auto"/>
            <w:noWrap/>
            <w:vAlign w:val="center"/>
          </w:tcPr>
          <w:p w14:paraId="0FF32B9C" w14:textId="10315C9C" w:rsidR="00BF1F6E" w:rsidRPr="0027590D" w:rsidRDefault="00BF1F6E"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sz w:val="14"/>
                <w:szCs w:val="14"/>
              </w:rPr>
              <w:t>612</w:t>
            </w:r>
          </w:p>
        </w:tc>
        <w:tc>
          <w:tcPr>
            <w:tcW w:w="0" w:type="auto"/>
            <w:noWrap/>
            <w:vAlign w:val="center"/>
          </w:tcPr>
          <w:p w14:paraId="7EDCB9BD" w14:textId="1FFAEAA6" w:rsidR="00BF1F6E" w:rsidRPr="0027590D" w:rsidRDefault="00BF1F6E"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sz w:val="14"/>
                <w:szCs w:val="14"/>
              </w:rPr>
              <w:t>2.643.840</w:t>
            </w:r>
          </w:p>
        </w:tc>
        <w:tc>
          <w:tcPr>
            <w:tcW w:w="0" w:type="auto"/>
            <w:noWrap/>
            <w:vAlign w:val="center"/>
          </w:tcPr>
          <w:p w14:paraId="74CE7F18" w14:textId="7808A3B7" w:rsidR="00BF1F6E" w:rsidRPr="0027590D" w:rsidRDefault="00BF1F6E" w:rsidP="000C4FBB">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sz w:val="14"/>
                <w:szCs w:val="14"/>
              </w:rPr>
              <w:t>-                        2.541.778</w:t>
            </w:r>
          </w:p>
        </w:tc>
      </w:tr>
      <w:tr w:rsidR="00BF1F6E" w:rsidRPr="0027590D" w14:paraId="6EB440BF" w14:textId="77777777" w:rsidTr="000C4FB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4F05BD00" w14:textId="1ABE30EE" w:rsidR="00BF1F6E" w:rsidRPr="000C4FBB" w:rsidRDefault="00BF1F6E" w:rsidP="00BF1F6E">
            <w:pPr>
              <w:rPr>
                <w:rFonts w:ascii="Arial" w:hAnsi="Arial" w:cs="Arial"/>
                <w:b w:val="0"/>
                <w:bCs w:val="0"/>
                <w:color w:val="000000"/>
                <w:sz w:val="16"/>
                <w:szCs w:val="16"/>
                <w:lang w:val="en-US" w:eastAsia="en-US"/>
              </w:rPr>
            </w:pPr>
            <w:r w:rsidRPr="000C4FBB">
              <w:rPr>
                <w:rFonts w:ascii="Arial" w:hAnsi="Arial" w:cs="Arial"/>
                <w:b w:val="0"/>
                <w:bCs w:val="0"/>
                <w:sz w:val="16"/>
                <w:szCs w:val="16"/>
              </w:rPr>
              <w:t>332-NEUROLOGÍA</w:t>
            </w:r>
          </w:p>
        </w:tc>
        <w:tc>
          <w:tcPr>
            <w:tcW w:w="0" w:type="auto"/>
            <w:noWrap/>
            <w:vAlign w:val="center"/>
          </w:tcPr>
          <w:p w14:paraId="2A3096D9" w14:textId="3287BE92" w:rsidR="00BF1F6E" w:rsidRPr="0027590D" w:rsidRDefault="00BF1F6E"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sz w:val="14"/>
                <w:szCs w:val="14"/>
              </w:rPr>
              <w:t>151.583</w:t>
            </w:r>
          </w:p>
        </w:tc>
        <w:tc>
          <w:tcPr>
            <w:tcW w:w="0" w:type="auto"/>
            <w:noWrap/>
            <w:vAlign w:val="center"/>
          </w:tcPr>
          <w:p w14:paraId="2517C140" w14:textId="4179697C" w:rsidR="00BF1F6E" w:rsidRPr="0027590D" w:rsidRDefault="00BF1F6E"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sz w:val="14"/>
                <w:szCs w:val="14"/>
              </w:rPr>
              <w:t>266</w:t>
            </w:r>
          </w:p>
        </w:tc>
        <w:tc>
          <w:tcPr>
            <w:tcW w:w="0" w:type="auto"/>
            <w:noWrap/>
            <w:vAlign w:val="center"/>
          </w:tcPr>
          <w:p w14:paraId="1B5D737E" w14:textId="7FA415B4" w:rsidR="00BF1F6E" w:rsidRPr="0027590D" w:rsidRDefault="00BF1F6E"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sz w:val="14"/>
                <w:szCs w:val="14"/>
              </w:rPr>
              <w:t>1.149.120</w:t>
            </w:r>
          </w:p>
        </w:tc>
        <w:tc>
          <w:tcPr>
            <w:tcW w:w="0" w:type="auto"/>
            <w:noWrap/>
            <w:vAlign w:val="center"/>
          </w:tcPr>
          <w:p w14:paraId="6B2467F0" w14:textId="54E1A9E1" w:rsidR="00BF1F6E" w:rsidRPr="0027590D" w:rsidRDefault="00BF1F6E" w:rsidP="000C4FBB">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sz w:val="14"/>
                <w:szCs w:val="14"/>
              </w:rPr>
              <w:t>-                           997.537</w:t>
            </w:r>
          </w:p>
        </w:tc>
      </w:tr>
      <w:tr w:rsidR="00BF1F6E" w:rsidRPr="0027590D" w14:paraId="115E3BD8" w14:textId="77777777" w:rsidTr="000C4FBB">
        <w:trPr>
          <w:trHeight w:val="346"/>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1424C238" w14:textId="5E7CF393" w:rsidR="00BF1F6E" w:rsidRPr="000C4FBB" w:rsidRDefault="00BF1F6E" w:rsidP="00BF1F6E">
            <w:pPr>
              <w:rPr>
                <w:rFonts w:ascii="Arial" w:hAnsi="Arial" w:cs="Arial"/>
                <w:b w:val="0"/>
                <w:bCs w:val="0"/>
                <w:color w:val="000000"/>
                <w:sz w:val="16"/>
                <w:szCs w:val="16"/>
                <w:lang w:val="en-US" w:eastAsia="en-US"/>
              </w:rPr>
            </w:pPr>
            <w:r w:rsidRPr="000C4FBB">
              <w:rPr>
                <w:rFonts w:ascii="Arial" w:hAnsi="Arial" w:cs="Arial"/>
                <w:b w:val="0"/>
                <w:bCs w:val="0"/>
                <w:sz w:val="16"/>
                <w:szCs w:val="16"/>
              </w:rPr>
              <w:t>333-NUTRICIÓN Y DIETÉTICA</w:t>
            </w:r>
          </w:p>
        </w:tc>
        <w:tc>
          <w:tcPr>
            <w:tcW w:w="0" w:type="auto"/>
            <w:noWrap/>
            <w:vAlign w:val="center"/>
          </w:tcPr>
          <w:p w14:paraId="613BA84C" w14:textId="39A067C9" w:rsidR="00BF1F6E" w:rsidRPr="0027590D" w:rsidRDefault="00BF1F6E"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sz w:val="14"/>
                <w:szCs w:val="14"/>
              </w:rPr>
              <w:t>151.583</w:t>
            </w:r>
          </w:p>
        </w:tc>
        <w:tc>
          <w:tcPr>
            <w:tcW w:w="0" w:type="auto"/>
            <w:noWrap/>
            <w:vAlign w:val="center"/>
          </w:tcPr>
          <w:p w14:paraId="48B4502A" w14:textId="5C345C02" w:rsidR="00BF1F6E" w:rsidRPr="0027590D" w:rsidRDefault="00BF1F6E"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sz w:val="14"/>
                <w:szCs w:val="14"/>
              </w:rPr>
              <w:t>658</w:t>
            </w:r>
          </w:p>
        </w:tc>
        <w:tc>
          <w:tcPr>
            <w:tcW w:w="0" w:type="auto"/>
            <w:noWrap/>
            <w:vAlign w:val="center"/>
          </w:tcPr>
          <w:p w14:paraId="48742BF5" w14:textId="17F6A3EA" w:rsidR="00BF1F6E" w:rsidRPr="0027590D" w:rsidRDefault="00BF1F6E"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sz w:val="14"/>
                <w:szCs w:val="14"/>
              </w:rPr>
              <w:t>2.842.560</w:t>
            </w:r>
          </w:p>
        </w:tc>
        <w:tc>
          <w:tcPr>
            <w:tcW w:w="0" w:type="auto"/>
            <w:noWrap/>
            <w:vAlign w:val="center"/>
          </w:tcPr>
          <w:p w14:paraId="2BC72188" w14:textId="6BFAFF14" w:rsidR="00BF1F6E" w:rsidRPr="0027590D" w:rsidRDefault="00BF1F6E" w:rsidP="000C4FBB">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sz w:val="14"/>
                <w:szCs w:val="14"/>
              </w:rPr>
              <w:t>-                        2.690.977</w:t>
            </w:r>
          </w:p>
        </w:tc>
      </w:tr>
      <w:tr w:rsidR="00BF1F6E" w:rsidRPr="0027590D" w14:paraId="6C58BDCF" w14:textId="77777777" w:rsidTr="000C4FB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672A9459" w14:textId="004E3B46" w:rsidR="00BF1F6E" w:rsidRPr="000C4FBB" w:rsidRDefault="00BF1F6E" w:rsidP="00BF1F6E">
            <w:pPr>
              <w:rPr>
                <w:rFonts w:ascii="Arial" w:hAnsi="Arial" w:cs="Arial"/>
                <w:b w:val="0"/>
                <w:bCs w:val="0"/>
                <w:color w:val="000000"/>
                <w:sz w:val="16"/>
                <w:szCs w:val="16"/>
                <w:lang w:val="en-US" w:eastAsia="en-US"/>
              </w:rPr>
            </w:pPr>
            <w:r w:rsidRPr="000C4FBB">
              <w:rPr>
                <w:rFonts w:ascii="Arial" w:hAnsi="Arial" w:cs="Arial"/>
                <w:b w:val="0"/>
                <w:bCs w:val="0"/>
                <w:sz w:val="16"/>
                <w:szCs w:val="16"/>
              </w:rPr>
              <w:t>342-PEDIATRÍA</w:t>
            </w:r>
          </w:p>
        </w:tc>
        <w:tc>
          <w:tcPr>
            <w:tcW w:w="0" w:type="auto"/>
            <w:noWrap/>
            <w:vAlign w:val="center"/>
          </w:tcPr>
          <w:p w14:paraId="678A1417" w14:textId="24466823" w:rsidR="00BF1F6E" w:rsidRPr="0027590D" w:rsidRDefault="00BF1F6E"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sz w:val="14"/>
                <w:szCs w:val="14"/>
              </w:rPr>
              <w:t>13.393</w:t>
            </w:r>
          </w:p>
        </w:tc>
        <w:tc>
          <w:tcPr>
            <w:tcW w:w="0" w:type="auto"/>
            <w:noWrap/>
            <w:vAlign w:val="center"/>
          </w:tcPr>
          <w:p w14:paraId="37319690" w14:textId="2B9FB86D" w:rsidR="00BF1F6E" w:rsidRPr="0027590D" w:rsidRDefault="00BF1F6E"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sz w:val="14"/>
                <w:szCs w:val="14"/>
              </w:rPr>
              <w:t>661</w:t>
            </w:r>
          </w:p>
        </w:tc>
        <w:tc>
          <w:tcPr>
            <w:tcW w:w="0" w:type="auto"/>
            <w:noWrap/>
            <w:vAlign w:val="center"/>
          </w:tcPr>
          <w:p w14:paraId="0469F4D9" w14:textId="3C3C0D82" w:rsidR="00BF1F6E" w:rsidRPr="0027590D" w:rsidRDefault="00BF1F6E"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sz w:val="14"/>
                <w:szCs w:val="14"/>
              </w:rPr>
              <w:t>2.855.520</w:t>
            </w:r>
          </w:p>
        </w:tc>
        <w:tc>
          <w:tcPr>
            <w:tcW w:w="0" w:type="auto"/>
            <w:noWrap/>
            <w:vAlign w:val="center"/>
          </w:tcPr>
          <w:p w14:paraId="6FE2D6D6" w14:textId="66DF04B3" w:rsidR="00BF1F6E" w:rsidRPr="0027590D" w:rsidRDefault="00BF1F6E" w:rsidP="000C4FBB">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sz w:val="14"/>
                <w:szCs w:val="14"/>
              </w:rPr>
              <w:t>-                        2.842.127</w:t>
            </w:r>
          </w:p>
        </w:tc>
      </w:tr>
      <w:tr w:rsidR="00BF1F6E" w:rsidRPr="0027590D" w14:paraId="3F976BC7" w14:textId="77777777" w:rsidTr="000C4FBB">
        <w:trPr>
          <w:trHeight w:val="30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2376A7F6" w14:textId="2AB12C17" w:rsidR="00BF1F6E" w:rsidRPr="000C4FBB" w:rsidRDefault="00BF1F6E" w:rsidP="00BF1F6E">
            <w:pPr>
              <w:rPr>
                <w:rFonts w:ascii="Arial" w:hAnsi="Arial" w:cs="Arial"/>
                <w:b w:val="0"/>
                <w:bCs w:val="0"/>
                <w:color w:val="000000"/>
                <w:sz w:val="16"/>
                <w:szCs w:val="16"/>
                <w:lang w:val="en-US" w:eastAsia="en-US"/>
              </w:rPr>
            </w:pPr>
            <w:r w:rsidRPr="000C4FBB">
              <w:rPr>
                <w:rFonts w:ascii="Arial" w:hAnsi="Arial" w:cs="Arial"/>
                <w:b w:val="0"/>
                <w:bCs w:val="0"/>
                <w:sz w:val="16"/>
                <w:szCs w:val="16"/>
              </w:rPr>
              <w:t>344-PSICOLOGÍA</w:t>
            </w:r>
          </w:p>
        </w:tc>
        <w:tc>
          <w:tcPr>
            <w:tcW w:w="0" w:type="auto"/>
            <w:noWrap/>
            <w:vAlign w:val="center"/>
          </w:tcPr>
          <w:p w14:paraId="1A16424A" w14:textId="43A670E4" w:rsidR="00BF1F6E" w:rsidRPr="0027590D" w:rsidRDefault="00BF1F6E"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sz w:val="14"/>
                <w:szCs w:val="14"/>
              </w:rPr>
              <w:t>138.792</w:t>
            </w:r>
          </w:p>
        </w:tc>
        <w:tc>
          <w:tcPr>
            <w:tcW w:w="0" w:type="auto"/>
            <w:noWrap/>
            <w:vAlign w:val="center"/>
          </w:tcPr>
          <w:p w14:paraId="62F9D404" w14:textId="012E7875" w:rsidR="00BF1F6E" w:rsidRPr="0027590D" w:rsidRDefault="00BF1F6E"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sz w:val="14"/>
                <w:szCs w:val="14"/>
              </w:rPr>
              <w:t>1.409</w:t>
            </w:r>
          </w:p>
        </w:tc>
        <w:tc>
          <w:tcPr>
            <w:tcW w:w="0" w:type="auto"/>
            <w:noWrap/>
            <w:vAlign w:val="center"/>
          </w:tcPr>
          <w:p w14:paraId="25479411" w14:textId="34BC649A" w:rsidR="00BF1F6E" w:rsidRPr="0027590D" w:rsidRDefault="00BF1F6E"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sz w:val="14"/>
                <w:szCs w:val="14"/>
              </w:rPr>
              <w:t>6.086.880</w:t>
            </w:r>
          </w:p>
        </w:tc>
        <w:tc>
          <w:tcPr>
            <w:tcW w:w="0" w:type="auto"/>
            <w:noWrap/>
            <w:vAlign w:val="center"/>
          </w:tcPr>
          <w:p w14:paraId="46081842" w14:textId="3A6C2FF4" w:rsidR="00BF1F6E" w:rsidRPr="0027590D" w:rsidRDefault="00BF1F6E" w:rsidP="000C4FBB">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sz w:val="14"/>
                <w:szCs w:val="14"/>
              </w:rPr>
              <w:t>-                        5.948.088</w:t>
            </w:r>
          </w:p>
        </w:tc>
      </w:tr>
      <w:tr w:rsidR="00BF1F6E" w:rsidRPr="0027590D" w14:paraId="460FC4F5" w14:textId="77777777" w:rsidTr="000C4FB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2F0E75EE" w14:textId="718CC935" w:rsidR="00BF1F6E" w:rsidRPr="000C4FBB" w:rsidRDefault="00BF1F6E" w:rsidP="00BF1F6E">
            <w:pPr>
              <w:rPr>
                <w:rFonts w:ascii="Arial" w:hAnsi="Arial" w:cs="Arial"/>
                <w:b w:val="0"/>
                <w:bCs w:val="0"/>
                <w:color w:val="000000"/>
                <w:sz w:val="16"/>
                <w:szCs w:val="16"/>
                <w:lang w:val="en-US" w:eastAsia="en-US"/>
              </w:rPr>
            </w:pPr>
            <w:r w:rsidRPr="000C4FBB">
              <w:rPr>
                <w:rFonts w:ascii="Arial" w:hAnsi="Arial" w:cs="Arial"/>
                <w:b w:val="0"/>
                <w:bCs w:val="0"/>
                <w:sz w:val="16"/>
                <w:szCs w:val="16"/>
              </w:rPr>
              <w:t>345-PSIQUIATRÍA</w:t>
            </w:r>
          </w:p>
        </w:tc>
        <w:tc>
          <w:tcPr>
            <w:tcW w:w="0" w:type="auto"/>
            <w:noWrap/>
            <w:vAlign w:val="center"/>
          </w:tcPr>
          <w:p w14:paraId="58CEED9F" w14:textId="1DE626B7" w:rsidR="00BF1F6E" w:rsidRPr="0027590D" w:rsidRDefault="00BF1F6E"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sz w:val="14"/>
                <w:szCs w:val="14"/>
              </w:rPr>
              <w:t>120.667</w:t>
            </w:r>
          </w:p>
        </w:tc>
        <w:tc>
          <w:tcPr>
            <w:tcW w:w="0" w:type="auto"/>
            <w:noWrap/>
            <w:vAlign w:val="center"/>
          </w:tcPr>
          <w:p w14:paraId="157ED584" w14:textId="2D45A8FA" w:rsidR="00BF1F6E" w:rsidRPr="0027590D" w:rsidRDefault="00BF1F6E"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sz w:val="14"/>
                <w:szCs w:val="14"/>
              </w:rPr>
              <w:t>459</w:t>
            </w:r>
          </w:p>
        </w:tc>
        <w:tc>
          <w:tcPr>
            <w:tcW w:w="0" w:type="auto"/>
            <w:noWrap/>
            <w:vAlign w:val="center"/>
          </w:tcPr>
          <w:p w14:paraId="3DD1D9E2" w14:textId="41FB201D" w:rsidR="00BF1F6E" w:rsidRPr="0027590D" w:rsidRDefault="00BF1F6E"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sz w:val="14"/>
                <w:szCs w:val="14"/>
              </w:rPr>
              <w:t>1.982.880</w:t>
            </w:r>
          </w:p>
        </w:tc>
        <w:tc>
          <w:tcPr>
            <w:tcW w:w="0" w:type="auto"/>
            <w:noWrap/>
            <w:vAlign w:val="center"/>
          </w:tcPr>
          <w:p w14:paraId="36A07E08" w14:textId="5A0BD632" w:rsidR="00BF1F6E" w:rsidRPr="0027590D" w:rsidRDefault="00BF1F6E" w:rsidP="000C4FBB">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sz w:val="14"/>
                <w:szCs w:val="14"/>
              </w:rPr>
              <w:t>-                        1.862.213</w:t>
            </w:r>
          </w:p>
        </w:tc>
      </w:tr>
      <w:tr w:rsidR="00BF1F6E" w:rsidRPr="0027590D" w14:paraId="18EAB07B" w14:textId="77777777" w:rsidTr="000C4FBB">
        <w:trPr>
          <w:trHeight w:val="30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6603D2DA" w14:textId="273CC32B" w:rsidR="00BF1F6E" w:rsidRPr="000C4FBB" w:rsidRDefault="00BF1F6E" w:rsidP="00BF1F6E">
            <w:pPr>
              <w:rPr>
                <w:rFonts w:ascii="Arial" w:hAnsi="Arial" w:cs="Arial"/>
                <w:b w:val="0"/>
                <w:bCs w:val="0"/>
                <w:color w:val="000000"/>
                <w:sz w:val="16"/>
                <w:szCs w:val="16"/>
                <w:lang w:val="en-US" w:eastAsia="en-US"/>
              </w:rPr>
            </w:pPr>
            <w:r w:rsidRPr="000C4FBB">
              <w:rPr>
                <w:rFonts w:ascii="Arial" w:hAnsi="Arial" w:cs="Arial"/>
                <w:b w:val="0"/>
                <w:bCs w:val="0"/>
                <w:sz w:val="16"/>
                <w:szCs w:val="16"/>
              </w:rPr>
              <w:t>348-REUMATOLOGÍA</w:t>
            </w:r>
          </w:p>
        </w:tc>
        <w:tc>
          <w:tcPr>
            <w:tcW w:w="0" w:type="auto"/>
            <w:noWrap/>
            <w:vAlign w:val="center"/>
          </w:tcPr>
          <w:p w14:paraId="3BBCEBF5" w14:textId="1114B2AD" w:rsidR="00BF1F6E" w:rsidRPr="0027590D" w:rsidRDefault="00BF1F6E"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sz w:val="14"/>
                <w:szCs w:val="14"/>
              </w:rPr>
              <w:t>138.773</w:t>
            </w:r>
          </w:p>
        </w:tc>
        <w:tc>
          <w:tcPr>
            <w:tcW w:w="0" w:type="auto"/>
            <w:noWrap/>
            <w:vAlign w:val="center"/>
          </w:tcPr>
          <w:p w14:paraId="59B4EC05" w14:textId="33AA96E5" w:rsidR="00BF1F6E" w:rsidRPr="0027590D" w:rsidRDefault="00BF1F6E"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sz w:val="14"/>
                <w:szCs w:val="14"/>
              </w:rPr>
              <w:t>121</w:t>
            </w:r>
          </w:p>
        </w:tc>
        <w:tc>
          <w:tcPr>
            <w:tcW w:w="0" w:type="auto"/>
            <w:noWrap/>
            <w:vAlign w:val="center"/>
          </w:tcPr>
          <w:p w14:paraId="0CCF69BD" w14:textId="62EADB7F" w:rsidR="00BF1F6E" w:rsidRPr="0027590D" w:rsidRDefault="00BF1F6E"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sz w:val="14"/>
                <w:szCs w:val="14"/>
              </w:rPr>
              <w:t>522.720</w:t>
            </w:r>
          </w:p>
        </w:tc>
        <w:tc>
          <w:tcPr>
            <w:tcW w:w="0" w:type="auto"/>
            <w:noWrap/>
            <w:vAlign w:val="center"/>
          </w:tcPr>
          <w:p w14:paraId="0C183D0C" w14:textId="66F3825B" w:rsidR="00BF1F6E" w:rsidRPr="0027590D" w:rsidRDefault="00BF1F6E" w:rsidP="000C4FBB">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sz w:val="14"/>
                <w:szCs w:val="14"/>
              </w:rPr>
              <w:t>-                           383.947</w:t>
            </w:r>
          </w:p>
        </w:tc>
      </w:tr>
      <w:tr w:rsidR="00BF1F6E" w:rsidRPr="0027590D" w14:paraId="10AA451B" w14:textId="77777777" w:rsidTr="000C4FBB">
        <w:trPr>
          <w:cnfStyle w:val="000000100000" w:firstRow="0" w:lastRow="0" w:firstColumn="0" w:lastColumn="0" w:oddVBand="0" w:evenVBand="0" w:oddHBand="1" w:evenHBand="0" w:firstRowFirstColumn="0" w:firstRowLastColumn="0" w:lastRowFirstColumn="0" w:lastRowLastColumn="0"/>
          <w:trHeight w:val="311"/>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7E811E38" w14:textId="019A9135" w:rsidR="00BF1F6E" w:rsidRPr="000C4FBB" w:rsidRDefault="00BF1F6E" w:rsidP="00BF1F6E">
            <w:pPr>
              <w:rPr>
                <w:rFonts w:ascii="Arial" w:hAnsi="Arial" w:cs="Arial"/>
                <w:b w:val="0"/>
                <w:bCs w:val="0"/>
                <w:color w:val="000000"/>
                <w:sz w:val="16"/>
                <w:szCs w:val="16"/>
                <w:lang w:val="en-US" w:eastAsia="en-US"/>
              </w:rPr>
            </w:pPr>
            <w:r w:rsidRPr="000C4FBB">
              <w:rPr>
                <w:rFonts w:ascii="Arial" w:hAnsi="Arial" w:cs="Arial"/>
                <w:b w:val="0"/>
                <w:bCs w:val="0"/>
                <w:sz w:val="16"/>
                <w:szCs w:val="16"/>
              </w:rPr>
              <w:t>388-NEUROPEDIATRÍA</w:t>
            </w:r>
          </w:p>
        </w:tc>
        <w:tc>
          <w:tcPr>
            <w:tcW w:w="0" w:type="auto"/>
            <w:noWrap/>
            <w:vAlign w:val="center"/>
          </w:tcPr>
          <w:p w14:paraId="3A714BBF" w14:textId="01B6C9CD" w:rsidR="00BF1F6E" w:rsidRPr="0027590D" w:rsidRDefault="00BF1F6E"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sz w:val="14"/>
                <w:szCs w:val="14"/>
              </w:rPr>
              <w:t>32.789</w:t>
            </w:r>
          </w:p>
        </w:tc>
        <w:tc>
          <w:tcPr>
            <w:tcW w:w="0" w:type="auto"/>
            <w:noWrap/>
            <w:vAlign w:val="center"/>
          </w:tcPr>
          <w:p w14:paraId="2773AC8A" w14:textId="2D8B4E69" w:rsidR="00BF1F6E" w:rsidRPr="0027590D" w:rsidRDefault="00BF1F6E"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sz w:val="14"/>
                <w:szCs w:val="14"/>
              </w:rPr>
              <w:t>70</w:t>
            </w:r>
          </w:p>
        </w:tc>
        <w:tc>
          <w:tcPr>
            <w:tcW w:w="0" w:type="auto"/>
            <w:noWrap/>
            <w:vAlign w:val="center"/>
          </w:tcPr>
          <w:p w14:paraId="1BAEEEEB" w14:textId="7D86CCCA" w:rsidR="00BF1F6E" w:rsidRPr="0027590D" w:rsidRDefault="00BF1F6E"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sz w:val="14"/>
                <w:szCs w:val="14"/>
              </w:rPr>
              <w:t>302.400</w:t>
            </w:r>
          </w:p>
        </w:tc>
        <w:tc>
          <w:tcPr>
            <w:tcW w:w="0" w:type="auto"/>
            <w:noWrap/>
            <w:vAlign w:val="center"/>
          </w:tcPr>
          <w:p w14:paraId="21107D79" w14:textId="376B4A82" w:rsidR="00BF1F6E" w:rsidRPr="0027590D" w:rsidRDefault="00BF1F6E" w:rsidP="000C4FBB">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sz w:val="14"/>
                <w:szCs w:val="14"/>
              </w:rPr>
              <w:t>-                           269.611</w:t>
            </w:r>
          </w:p>
        </w:tc>
      </w:tr>
      <w:tr w:rsidR="00BF1F6E" w:rsidRPr="0027590D" w14:paraId="53AD7F0E" w14:textId="77777777" w:rsidTr="000C4FBB">
        <w:trPr>
          <w:trHeight w:val="273"/>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6F29CE7C" w14:textId="1BA1930C" w:rsidR="00BF1F6E" w:rsidRPr="000C4FBB" w:rsidRDefault="00BF1F6E" w:rsidP="00BF1F6E">
            <w:pPr>
              <w:rPr>
                <w:rFonts w:ascii="Arial" w:hAnsi="Arial" w:cs="Arial"/>
                <w:b w:val="0"/>
                <w:bCs w:val="0"/>
                <w:color w:val="000000"/>
                <w:sz w:val="16"/>
                <w:szCs w:val="16"/>
                <w:lang w:eastAsia="en-US"/>
              </w:rPr>
            </w:pPr>
            <w:r w:rsidRPr="000C4FBB">
              <w:rPr>
                <w:rFonts w:ascii="Arial" w:hAnsi="Arial" w:cs="Arial"/>
                <w:b w:val="0"/>
                <w:bCs w:val="0"/>
                <w:sz w:val="16"/>
                <w:szCs w:val="16"/>
              </w:rPr>
              <w:t>417-TERAPIAS ALTERNATIVAS Y COMPLEMENTARIAS - BIOENERGÉTICA</w:t>
            </w:r>
          </w:p>
        </w:tc>
        <w:tc>
          <w:tcPr>
            <w:tcW w:w="0" w:type="auto"/>
            <w:noWrap/>
            <w:vAlign w:val="center"/>
          </w:tcPr>
          <w:p w14:paraId="31E3554C" w14:textId="30656332" w:rsidR="00BF1F6E" w:rsidRPr="0027590D" w:rsidRDefault="00BF1F6E"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sz w:val="14"/>
                <w:szCs w:val="14"/>
              </w:rPr>
              <w:t>151.583</w:t>
            </w:r>
          </w:p>
        </w:tc>
        <w:tc>
          <w:tcPr>
            <w:tcW w:w="0" w:type="auto"/>
            <w:noWrap/>
            <w:vAlign w:val="center"/>
          </w:tcPr>
          <w:p w14:paraId="794C0DF6" w14:textId="2ACB86B6" w:rsidR="00BF1F6E" w:rsidRPr="0027590D" w:rsidRDefault="00BF1F6E"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sz w:val="14"/>
                <w:szCs w:val="14"/>
              </w:rPr>
              <w:t>95</w:t>
            </w:r>
          </w:p>
        </w:tc>
        <w:tc>
          <w:tcPr>
            <w:tcW w:w="0" w:type="auto"/>
            <w:noWrap/>
            <w:vAlign w:val="center"/>
          </w:tcPr>
          <w:p w14:paraId="75C08FE6" w14:textId="42F6833A" w:rsidR="00BF1F6E" w:rsidRPr="0027590D" w:rsidRDefault="00BF1F6E"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sz w:val="14"/>
                <w:szCs w:val="14"/>
              </w:rPr>
              <w:t>410.400</w:t>
            </w:r>
          </w:p>
        </w:tc>
        <w:tc>
          <w:tcPr>
            <w:tcW w:w="0" w:type="auto"/>
            <w:noWrap/>
            <w:vAlign w:val="center"/>
          </w:tcPr>
          <w:p w14:paraId="775D5C5E" w14:textId="06152C8E" w:rsidR="00BF1F6E" w:rsidRPr="0027590D" w:rsidRDefault="00BF1F6E" w:rsidP="000C4FBB">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sz w:val="14"/>
                <w:szCs w:val="14"/>
              </w:rPr>
              <w:t>-                           258.817</w:t>
            </w:r>
          </w:p>
        </w:tc>
      </w:tr>
      <w:tr w:rsidR="00BF1F6E" w:rsidRPr="0027590D" w14:paraId="63451F25" w14:textId="77777777" w:rsidTr="000C4FB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41F00E22" w14:textId="1B74593D" w:rsidR="00BF1F6E" w:rsidRPr="000C4FBB" w:rsidRDefault="00BF1F6E" w:rsidP="00BF1F6E">
            <w:pPr>
              <w:rPr>
                <w:rFonts w:ascii="Arial" w:hAnsi="Arial" w:cs="Arial"/>
                <w:b w:val="0"/>
                <w:bCs w:val="0"/>
                <w:color w:val="000000"/>
                <w:sz w:val="16"/>
                <w:szCs w:val="16"/>
                <w:lang w:eastAsia="en-US"/>
              </w:rPr>
            </w:pPr>
            <w:r w:rsidRPr="000C4FBB">
              <w:rPr>
                <w:rFonts w:ascii="Arial" w:hAnsi="Arial" w:cs="Arial"/>
                <w:b w:val="0"/>
                <w:bCs w:val="0"/>
                <w:sz w:val="16"/>
                <w:szCs w:val="16"/>
              </w:rPr>
              <w:t>418-TERAPIAS ALTERNATIVAS Y COMPLEMENTARIAS - TERAPIA CON FILTROS</w:t>
            </w:r>
          </w:p>
        </w:tc>
        <w:tc>
          <w:tcPr>
            <w:tcW w:w="0" w:type="auto"/>
            <w:noWrap/>
            <w:vAlign w:val="center"/>
          </w:tcPr>
          <w:p w14:paraId="315B0438" w14:textId="3B5AEE4A" w:rsidR="00BF1F6E" w:rsidRPr="0027590D" w:rsidRDefault="00BF1F6E"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sz w:val="14"/>
                <w:szCs w:val="14"/>
              </w:rPr>
              <w:t>151.583</w:t>
            </w:r>
          </w:p>
        </w:tc>
        <w:tc>
          <w:tcPr>
            <w:tcW w:w="0" w:type="auto"/>
            <w:noWrap/>
            <w:vAlign w:val="center"/>
          </w:tcPr>
          <w:p w14:paraId="0BBDB855" w14:textId="4F141330" w:rsidR="00BF1F6E" w:rsidRPr="0027590D" w:rsidRDefault="00BF1F6E"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sz w:val="14"/>
                <w:szCs w:val="14"/>
              </w:rPr>
              <w:t>45</w:t>
            </w:r>
          </w:p>
        </w:tc>
        <w:tc>
          <w:tcPr>
            <w:tcW w:w="0" w:type="auto"/>
            <w:noWrap/>
            <w:vAlign w:val="center"/>
          </w:tcPr>
          <w:p w14:paraId="08553C25" w14:textId="024C8E24" w:rsidR="00BF1F6E" w:rsidRPr="0027590D" w:rsidRDefault="00BF1F6E"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sz w:val="14"/>
                <w:szCs w:val="14"/>
              </w:rPr>
              <w:t>194.400</w:t>
            </w:r>
          </w:p>
        </w:tc>
        <w:tc>
          <w:tcPr>
            <w:tcW w:w="0" w:type="auto"/>
            <w:noWrap/>
            <w:vAlign w:val="center"/>
          </w:tcPr>
          <w:p w14:paraId="48F111CF" w14:textId="4DF59EF8" w:rsidR="00BF1F6E" w:rsidRPr="0027590D" w:rsidRDefault="00BF1F6E" w:rsidP="000C4FBB">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sz w:val="14"/>
                <w:szCs w:val="14"/>
              </w:rPr>
              <w:t>-                             42.817</w:t>
            </w:r>
          </w:p>
        </w:tc>
      </w:tr>
      <w:tr w:rsidR="00BF1F6E" w:rsidRPr="0027590D" w14:paraId="4A36BC9C" w14:textId="77777777" w:rsidTr="000C4FBB">
        <w:trPr>
          <w:trHeight w:val="381"/>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DC8AC53" w14:textId="3D52C9D7" w:rsidR="00BF1F6E" w:rsidRPr="000C4FBB" w:rsidRDefault="00BF1F6E" w:rsidP="00BF1F6E">
            <w:pPr>
              <w:rPr>
                <w:rFonts w:ascii="Arial" w:hAnsi="Arial" w:cs="Arial"/>
                <w:b w:val="0"/>
                <w:bCs w:val="0"/>
                <w:color w:val="000000"/>
                <w:sz w:val="16"/>
                <w:szCs w:val="16"/>
                <w:lang w:eastAsia="en-US"/>
              </w:rPr>
            </w:pPr>
            <w:r w:rsidRPr="000C4FBB">
              <w:rPr>
                <w:rFonts w:ascii="Arial" w:hAnsi="Arial" w:cs="Arial"/>
                <w:b w:val="0"/>
                <w:bCs w:val="0"/>
                <w:sz w:val="16"/>
                <w:szCs w:val="16"/>
              </w:rPr>
              <w:t>419-TERAPIAS ALTERNATIVAS Y COMPLEMENTARIAS - TERAPIAS MANUALES</w:t>
            </w:r>
          </w:p>
        </w:tc>
        <w:tc>
          <w:tcPr>
            <w:tcW w:w="0" w:type="auto"/>
            <w:noWrap/>
            <w:vAlign w:val="center"/>
          </w:tcPr>
          <w:p w14:paraId="4687DCD8" w14:textId="56557E1C" w:rsidR="00BF1F6E" w:rsidRPr="0027590D" w:rsidRDefault="00BF1F6E"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eastAsia="en-US"/>
              </w:rPr>
            </w:pPr>
            <w:r w:rsidRPr="0027590D">
              <w:rPr>
                <w:rFonts w:ascii="Arial" w:hAnsi="Arial" w:cs="Arial"/>
                <w:sz w:val="14"/>
                <w:szCs w:val="14"/>
              </w:rPr>
              <w:t>151.583</w:t>
            </w:r>
          </w:p>
        </w:tc>
        <w:tc>
          <w:tcPr>
            <w:tcW w:w="0" w:type="auto"/>
            <w:noWrap/>
            <w:vAlign w:val="center"/>
          </w:tcPr>
          <w:p w14:paraId="65302B80" w14:textId="63A4F24F" w:rsidR="00BF1F6E" w:rsidRPr="0027590D" w:rsidRDefault="00BF1F6E"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eastAsia="en-US"/>
              </w:rPr>
            </w:pPr>
            <w:r w:rsidRPr="0027590D">
              <w:rPr>
                <w:rFonts w:ascii="Arial" w:hAnsi="Arial" w:cs="Arial"/>
                <w:sz w:val="14"/>
                <w:szCs w:val="14"/>
              </w:rPr>
              <w:t>73</w:t>
            </w:r>
          </w:p>
        </w:tc>
        <w:tc>
          <w:tcPr>
            <w:tcW w:w="0" w:type="auto"/>
            <w:noWrap/>
            <w:vAlign w:val="center"/>
          </w:tcPr>
          <w:p w14:paraId="0401AFF6" w14:textId="30709A45" w:rsidR="00BF1F6E" w:rsidRPr="0027590D" w:rsidRDefault="00BF1F6E"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eastAsia="en-US"/>
              </w:rPr>
            </w:pPr>
            <w:r w:rsidRPr="0027590D">
              <w:rPr>
                <w:rFonts w:ascii="Arial" w:hAnsi="Arial" w:cs="Arial"/>
                <w:sz w:val="14"/>
                <w:szCs w:val="14"/>
              </w:rPr>
              <w:t>315.360</w:t>
            </w:r>
          </w:p>
        </w:tc>
        <w:tc>
          <w:tcPr>
            <w:tcW w:w="0" w:type="auto"/>
            <w:noWrap/>
            <w:vAlign w:val="center"/>
          </w:tcPr>
          <w:p w14:paraId="4FC81767" w14:textId="6ADB0D53" w:rsidR="00BF1F6E" w:rsidRPr="0027590D" w:rsidRDefault="00BF1F6E" w:rsidP="000C4FBB">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eastAsia="en-US"/>
              </w:rPr>
            </w:pPr>
            <w:r w:rsidRPr="0027590D">
              <w:rPr>
                <w:rFonts w:ascii="Arial" w:hAnsi="Arial" w:cs="Arial"/>
                <w:sz w:val="14"/>
                <w:szCs w:val="14"/>
              </w:rPr>
              <w:t>-                           163.777</w:t>
            </w:r>
          </w:p>
        </w:tc>
      </w:tr>
      <w:tr w:rsidR="00BF1F6E" w:rsidRPr="0027590D" w14:paraId="0040A4F8" w14:textId="77777777" w:rsidTr="000C4FBB">
        <w:trPr>
          <w:cnfStyle w:val="000000100000" w:firstRow="0" w:lastRow="0" w:firstColumn="0" w:lastColumn="0" w:oddVBand="0" w:evenVBand="0" w:oddHBand="1" w:evenHBand="0" w:firstRowFirstColumn="0" w:firstRowLastColumn="0" w:lastRowFirstColumn="0" w:lastRowLastColumn="0"/>
          <w:trHeight w:val="274"/>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0EE7F9E" w14:textId="3731B35E" w:rsidR="00BF1F6E" w:rsidRPr="000C4FBB" w:rsidRDefault="00BF1F6E" w:rsidP="00BF1F6E">
            <w:pPr>
              <w:rPr>
                <w:rFonts w:ascii="Arial" w:hAnsi="Arial" w:cs="Arial"/>
                <w:b w:val="0"/>
                <w:bCs w:val="0"/>
                <w:color w:val="000000"/>
                <w:sz w:val="16"/>
                <w:szCs w:val="16"/>
                <w:lang w:val="en-US" w:eastAsia="en-US"/>
              </w:rPr>
            </w:pPr>
            <w:r w:rsidRPr="000C4FBB">
              <w:rPr>
                <w:rFonts w:ascii="Arial" w:hAnsi="Arial" w:cs="Arial"/>
                <w:b w:val="0"/>
                <w:bCs w:val="0"/>
                <w:sz w:val="16"/>
                <w:szCs w:val="16"/>
              </w:rPr>
              <w:t>706-LABORATORIO CLÍNICO</w:t>
            </w:r>
          </w:p>
        </w:tc>
        <w:tc>
          <w:tcPr>
            <w:tcW w:w="0" w:type="auto"/>
            <w:noWrap/>
            <w:vAlign w:val="center"/>
          </w:tcPr>
          <w:p w14:paraId="48A2AD29" w14:textId="08891CAC" w:rsidR="00BF1F6E" w:rsidRPr="0027590D" w:rsidRDefault="00BF1F6E"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sz w:val="14"/>
                <w:szCs w:val="14"/>
              </w:rPr>
              <w:t>213.497</w:t>
            </w:r>
          </w:p>
        </w:tc>
        <w:tc>
          <w:tcPr>
            <w:tcW w:w="0" w:type="auto"/>
            <w:noWrap/>
            <w:vAlign w:val="center"/>
          </w:tcPr>
          <w:p w14:paraId="23D9D2CA" w14:textId="00E48F7D" w:rsidR="00BF1F6E" w:rsidRPr="0027590D" w:rsidRDefault="00BF1F6E"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sz w:val="14"/>
                <w:szCs w:val="14"/>
              </w:rPr>
              <w:t>496</w:t>
            </w:r>
          </w:p>
        </w:tc>
        <w:tc>
          <w:tcPr>
            <w:tcW w:w="0" w:type="auto"/>
            <w:noWrap/>
            <w:vAlign w:val="center"/>
          </w:tcPr>
          <w:p w14:paraId="76786180" w14:textId="4353C35C" w:rsidR="00BF1F6E" w:rsidRPr="0027590D" w:rsidRDefault="00BF1F6E"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sz w:val="14"/>
                <w:szCs w:val="14"/>
              </w:rPr>
              <w:t>136.598.400</w:t>
            </w:r>
          </w:p>
        </w:tc>
        <w:tc>
          <w:tcPr>
            <w:tcW w:w="0" w:type="auto"/>
            <w:noWrap/>
            <w:vAlign w:val="center"/>
          </w:tcPr>
          <w:p w14:paraId="03416EB4" w14:textId="7F7A813A" w:rsidR="00BF1F6E" w:rsidRPr="0027590D" w:rsidRDefault="00BF1F6E" w:rsidP="000C4FBB">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sz w:val="14"/>
                <w:szCs w:val="14"/>
              </w:rPr>
              <w:t>-                   136.384.903</w:t>
            </w:r>
          </w:p>
        </w:tc>
      </w:tr>
      <w:tr w:rsidR="00BF1F6E" w:rsidRPr="0027590D" w14:paraId="40A436B7" w14:textId="77777777" w:rsidTr="000C4FBB">
        <w:trPr>
          <w:trHeight w:val="291"/>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4B056CB3" w14:textId="156DD30E" w:rsidR="00BF1F6E" w:rsidRPr="000C4FBB" w:rsidRDefault="00BF1F6E" w:rsidP="00BF1F6E">
            <w:pPr>
              <w:rPr>
                <w:rFonts w:ascii="Arial" w:hAnsi="Arial" w:cs="Arial"/>
                <w:b w:val="0"/>
                <w:bCs w:val="0"/>
                <w:color w:val="000000"/>
                <w:sz w:val="16"/>
                <w:szCs w:val="16"/>
                <w:lang w:val="en-US" w:eastAsia="en-US"/>
              </w:rPr>
            </w:pPr>
            <w:r w:rsidRPr="000C4FBB">
              <w:rPr>
                <w:rFonts w:ascii="Arial" w:hAnsi="Arial" w:cs="Arial"/>
                <w:b w:val="0"/>
                <w:bCs w:val="0"/>
                <w:sz w:val="16"/>
                <w:szCs w:val="16"/>
              </w:rPr>
              <w:t xml:space="preserve">728-TERAPIA OCUPACIONAL </w:t>
            </w:r>
          </w:p>
        </w:tc>
        <w:tc>
          <w:tcPr>
            <w:tcW w:w="0" w:type="auto"/>
            <w:noWrap/>
            <w:vAlign w:val="center"/>
          </w:tcPr>
          <w:p w14:paraId="2A27FF1E" w14:textId="6FD37A62" w:rsidR="00BF1F6E" w:rsidRPr="0027590D" w:rsidRDefault="00BF1F6E"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sz w:val="14"/>
                <w:szCs w:val="14"/>
              </w:rPr>
              <w:t>14.253</w:t>
            </w:r>
          </w:p>
        </w:tc>
        <w:tc>
          <w:tcPr>
            <w:tcW w:w="0" w:type="auto"/>
            <w:noWrap/>
            <w:vAlign w:val="center"/>
          </w:tcPr>
          <w:p w14:paraId="5B72E149" w14:textId="0317BBC2" w:rsidR="00BF1F6E" w:rsidRPr="0027590D" w:rsidRDefault="00BF1F6E"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sz w:val="14"/>
                <w:szCs w:val="14"/>
              </w:rPr>
              <w:t>409</w:t>
            </w:r>
          </w:p>
        </w:tc>
        <w:tc>
          <w:tcPr>
            <w:tcW w:w="0" w:type="auto"/>
            <w:noWrap/>
            <w:vAlign w:val="center"/>
          </w:tcPr>
          <w:p w14:paraId="6139A0FB" w14:textId="24A5E24F" w:rsidR="00BF1F6E" w:rsidRPr="0027590D" w:rsidRDefault="00BF1F6E"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sz w:val="14"/>
                <w:szCs w:val="14"/>
              </w:rPr>
              <w:t>2.650.320</w:t>
            </w:r>
          </w:p>
        </w:tc>
        <w:tc>
          <w:tcPr>
            <w:tcW w:w="0" w:type="auto"/>
            <w:noWrap/>
            <w:vAlign w:val="center"/>
          </w:tcPr>
          <w:p w14:paraId="7AE1B9DC" w14:textId="0AE7AE12" w:rsidR="00BF1F6E" w:rsidRPr="0027590D" w:rsidRDefault="00BF1F6E" w:rsidP="000C4FBB">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sz w:val="14"/>
                <w:szCs w:val="14"/>
              </w:rPr>
              <w:t>-                             37.587</w:t>
            </w:r>
          </w:p>
        </w:tc>
      </w:tr>
      <w:tr w:rsidR="00BF1F6E" w:rsidRPr="0027590D" w14:paraId="2B846788" w14:textId="77777777" w:rsidTr="000C4FB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76D3E5D1" w14:textId="76E37EC2" w:rsidR="00BF1F6E" w:rsidRPr="000C4FBB" w:rsidRDefault="00BF1F6E" w:rsidP="00BF1F6E">
            <w:pPr>
              <w:rPr>
                <w:rFonts w:ascii="Arial" w:hAnsi="Arial" w:cs="Arial"/>
                <w:b w:val="0"/>
                <w:bCs w:val="0"/>
                <w:color w:val="000000"/>
                <w:sz w:val="16"/>
                <w:szCs w:val="16"/>
                <w:lang w:val="en-US" w:eastAsia="en-US"/>
              </w:rPr>
            </w:pPr>
            <w:r w:rsidRPr="000C4FBB">
              <w:rPr>
                <w:rFonts w:ascii="Arial" w:hAnsi="Arial" w:cs="Arial"/>
                <w:b w:val="0"/>
                <w:bCs w:val="0"/>
                <w:sz w:val="16"/>
                <w:szCs w:val="16"/>
              </w:rPr>
              <w:t>739-FISIOTERAPIA</w:t>
            </w:r>
          </w:p>
        </w:tc>
        <w:tc>
          <w:tcPr>
            <w:tcW w:w="0" w:type="auto"/>
            <w:noWrap/>
            <w:vAlign w:val="center"/>
          </w:tcPr>
          <w:p w14:paraId="3A246CE0" w14:textId="24CB46C6" w:rsidR="00BF1F6E" w:rsidRPr="0027590D" w:rsidRDefault="00BF1F6E"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sz w:val="14"/>
                <w:szCs w:val="14"/>
              </w:rPr>
              <w:t>17.507</w:t>
            </w:r>
          </w:p>
        </w:tc>
        <w:tc>
          <w:tcPr>
            <w:tcW w:w="0" w:type="auto"/>
            <w:noWrap/>
            <w:vAlign w:val="center"/>
          </w:tcPr>
          <w:p w14:paraId="2271A139" w14:textId="79915F03" w:rsidR="00BF1F6E" w:rsidRPr="0027590D" w:rsidRDefault="00BF1F6E"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sz w:val="14"/>
                <w:szCs w:val="14"/>
              </w:rPr>
              <w:t>801</w:t>
            </w:r>
          </w:p>
        </w:tc>
        <w:tc>
          <w:tcPr>
            <w:tcW w:w="0" w:type="auto"/>
            <w:noWrap/>
            <w:vAlign w:val="center"/>
          </w:tcPr>
          <w:p w14:paraId="7C42C4FF" w14:textId="1337054F" w:rsidR="00BF1F6E" w:rsidRPr="0027590D" w:rsidRDefault="00BF1F6E"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sz w:val="14"/>
                <w:szCs w:val="14"/>
              </w:rPr>
              <w:t>5.190.480</w:t>
            </w:r>
          </w:p>
        </w:tc>
        <w:tc>
          <w:tcPr>
            <w:tcW w:w="0" w:type="auto"/>
            <w:noWrap/>
            <w:vAlign w:val="center"/>
          </w:tcPr>
          <w:p w14:paraId="288C5ACE" w14:textId="40D36930" w:rsidR="00BF1F6E" w:rsidRPr="0027590D" w:rsidRDefault="00BF1F6E" w:rsidP="000C4FBB">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27590D">
              <w:rPr>
                <w:rFonts w:ascii="Arial" w:hAnsi="Arial" w:cs="Arial"/>
                <w:sz w:val="14"/>
                <w:szCs w:val="14"/>
              </w:rPr>
              <w:t>-                        5.172.973</w:t>
            </w:r>
          </w:p>
        </w:tc>
      </w:tr>
      <w:tr w:rsidR="00BF1F6E" w:rsidRPr="0027590D" w14:paraId="18E77CA8" w14:textId="77777777" w:rsidTr="000C4FBB">
        <w:trPr>
          <w:trHeight w:val="389"/>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118485F4" w14:textId="180F2E6E" w:rsidR="00BF1F6E" w:rsidRPr="000C4FBB" w:rsidRDefault="00BF1F6E" w:rsidP="00BF1F6E">
            <w:pPr>
              <w:rPr>
                <w:rFonts w:ascii="Arial" w:hAnsi="Arial" w:cs="Arial"/>
                <w:b w:val="0"/>
                <w:bCs w:val="0"/>
                <w:color w:val="000000"/>
                <w:sz w:val="16"/>
                <w:szCs w:val="16"/>
                <w:lang w:eastAsia="en-US"/>
              </w:rPr>
            </w:pPr>
            <w:r w:rsidRPr="000C4FBB">
              <w:rPr>
                <w:rFonts w:ascii="Arial" w:hAnsi="Arial" w:cs="Arial"/>
                <w:b w:val="0"/>
                <w:bCs w:val="0"/>
                <w:sz w:val="16"/>
                <w:szCs w:val="16"/>
              </w:rPr>
              <w:t>740-FONOAUDIOLOGÍA Y/O TERAPIA DEL LENGUAJE</w:t>
            </w:r>
          </w:p>
        </w:tc>
        <w:tc>
          <w:tcPr>
            <w:tcW w:w="0" w:type="auto"/>
            <w:noWrap/>
            <w:vAlign w:val="center"/>
          </w:tcPr>
          <w:p w14:paraId="2413A84D" w14:textId="3B19B5C3" w:rsidR="00BF1F6E" w:rsidRPr="0027590D" w:rsidRDefault="00BF1F6E"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eastAsia="en-US"/>
              </w:rPr>
            </w:pPr>
            <w:r w:rsidRPr="0027590D">
              <w:rPr>
                <w:rFonts w:ascii="Arial" w:hAnsi="Arial" w:cs="Arial"/>
                <w:sz w:val="14"/>
                <w:szCs w:val="14"/>
              </w:rPr>
              <w:t>17.507</w:t>
            </w:r>
          </w:p>
        </w:tc>
        <w:tc>
          <w:tcPr>
            <w:tcW w:w="0" w:type="auto"/>
            <w:noWrap/>
            <w:vAlign w:val="center"/>
          </w:tcPr>
          <w:p w14:paraId="212C5077" w14:textId="222E2B71" w:rsidR="00BF1F6E" w:rsidRPr="0027590D" w:rsidRDefault="00BF1F6E"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eastAsia="en-US"/>
              </w:rPr>
            </w:pPr>
            <w:r w:rsidRPr="0027590D">
              <w:rPr>
                <w:rFonts w:ascii="Arial" w:hAnsi="Arial" w:cs="Arial"/>
                <w:sz w:val="14"/>
                <w:szCs w:val="14"/>
              </w:rPr>
              <w:t>730</w:t>
            </w:r>
          </w:p>
        </w:tc>
        <w:tc>
          <w:tcPr>
            <w:tcW w:w="0" w:type="auto"/>
            <w:noWrap/>
            <w:vAlign w:val="center"/>
          </w:tcPr>
          <w:p w14:paraId="3C17AB70" w14:textId="5D14DC86" w:rsidR="00BF1F6E" w:rsidRPr="0027590D" w:rsidRDefault="00BF1F6E"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eastAsia="en-US"/>
              </w:rPr>
            </w:pPr>
            <w:r w:rsidRPr="0027590D">
              <w:rPr>
                <w:rFonts w:ascii="Arial" w:hAnsi="Arial" w:cs="Arial"/>
                <w:sz w:val="14"/>
                <w:szCs w:val="14"/>
              </w:rPr>
              <w:t>4.730.400</w:t>
            </w:r>
          </w:p>
        </w:tc>
        <w:tc>
          <w:tcPr>
            <w:tcW w:w="0" w:type="auto"/>
            <w:noWrap/>
            <w:vAlign w:val="center"/>
          </w:tcPr>
          <w:p w14:paraId="7318C917" w14:textId="045CDBB9" w:rsidR="00BF1F6E" w:rsidRPr="0027590D" w:rsidRDefault="00BF1F6E" w:rsidP="000C4FBB">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eastAsia="en-US"/>
              </w:rPr>
            </w:pPr>
            <w:r w:rsidRPr="0027590D">
              <w:rPr>
                <w:rFonts w:ascii="Arial" w:hAnsi="Arial" w:cs="Arial"/>
                <w:sz w:val="14"/>
                <w:szCs w:val="14"/>
              </w:rPr>
              <w:t>-                        4.712.893</w:t>
            </w:r>
          </w:p>
        </w:tc>
      </w:tr>
      <w:tr w:rsidR="00BF1F6E" w:rsidRPr="0027590D" w14:paraId="36C632B2" w14:textId="77777777" w:rsidTr="000C4FBB">
        <w:trPr>
          <w:cnfStyle w:val="000000100000" w:firstRow="0" w:lastRow="0" w:firstColumn="0" w:lastColumn="0" w:oddVBand="0" w:evenVBand="0" w:oddHBand="1" w:evenHBand="0" w:firstRowFirstColumn="0" w:firstRowLastColumn="0" w:lastRowFirstColumn="0" w:lastRowLastColumn="0"/>
          <w:trHeight w:val="405"/>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03A5F1E8" w14:textId="416E3DB9" w:rsidR="00BF1F6E" w:rsidRPr="000C4FBB" w:rsidRDefault="00BF1F6E" w:rsidP="00BF1F6E">
            <w:pPr>
              <w:rPr>
                <w:rFonts w:ascii="Arial" w:hAnsi="Arial" w:cs="Arial"/>
                <w:b w:val="0"/>
                <w:bCs w:val="0"/>
                <w:color w:val="000000"/>
                <w:sz w:val="16"/>
                <w:szCs w:val="16"/>
                <w:lang w:eastAsia="en-US"/>
              </w:rPr>
            </w:pPr>
            <w:r w:rsidRPr="000C4FBB">
              <w:rPr>
                <w:rFonts w:ascii="Arial" w:hAnsi="Arial" w:cs="Arial"/>
                <w:b w:val="0"/>
                <w:bCs w:val="0"/>
                <w:sz w:val="16"/>
                <w:szCs w:val="16"/>
              </w:rPr>
              <w:t>744-IMÁGENES DIAGNOSTICAS - IONIZANTES</w:t>
            </w:r>
          </w:p>
        </w:tc>
        <w:tc>
          <w:tcPr>
            <w:tcW w:w="0" w:type="auto"/>
            <w:noWrap/>
            <w:vAlign w:val="center"/>
          </w:tcPr>
          <w:p w14:paraId="103DFF97" w14:textId="56B1EE8D" w:rsidR="00BF1F6E" w:rsidRPr="0027590D" w:rsidRDefault="00BF1F6E"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eastAsia="en-US"/>
              </w:rPr>
            </w:pPr>
            <w:r w:rsidRPr="0027590D">
              <w:rPr>
                <w:rFonts w:ascii="Arial" w:hAnsi="Arial" w:cs="Arial"/>
                <w:sz w:val="14"/>
                <w:szCs w:val="14"/>
              </w:rPr>
              <w:t>17.507</w:t>
            </w:r>
          </w:p>
        </w:tc>
        <w:tc>
          <w:tcPr>
            <w:tcW w:w="0" w:type="auto"/>
            <w:noWrap/>
            <w:vAlign w:val="center"/>
          </w:tcPr>
          <w:p w14:paraId="35830113" w14:textId="013E8E0F" w:rsidR="00BF1F6E" w:rsidRPr="0027590D" w:rsidRDefault="00BF1F6E"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eastAsia="en-US"/>
              </w:rPr>
            </w:pPr>
            <w:r w:rsidRPr="0027590D">
              <w:rPr>
                <w:rFonts w:ascii="Arial" w:hAnsi="Arial" w:cs="Arial"/>
                <w:sz w:val="14"/>
                <w:szCs w:val="14"/>
              </w:rPr>
              <w:t>273</w:t>
            </w:r>
          </w:p>
        </w:tc>
        <w:tc>
          <w:tcPr>
            <w:tcW w:w="0" w:type="auto"/>
            <w:noWrap/>
            <w:vAlign w:val="center"/>
          </w:tcPr>
          <w:p w14:paraId="7DCCF8BC" w14:textId="4221D8E8" w:rsidR="00BF1F6E" w:rsidRPr="0027590D" w:rsidRDefault="00BF1F6E"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eastAsia="en-US"/>
              </w:rPr>
            </w:pPr>
            <w:r w:rsidRPr="0027590D">
              <w:rPr>
                <w:rFonts w:ascii="Arial" w:hAnsi="Arial" w:cs="Arial"/>
                <w:sz w:val="14"/>
                <w:szCs w:val="14"/>
              </w:rPr>
              <w:t>2.653.560</w:t>
            </w:r>
          </w:p>
        </w:tc>
        <w:tc>
          <w:tcPr>
            <w:tcW w:w="0" w:type="auto"/>
            <w:noWrap/>
            <w:vAlign w:val="center"/>
          </w:tcPr>
          <w:p w14:paraId="3B6F4566" w14:textId="278B0A49" w:rsidR="00BF1F6E" w:rsidRPr="0027590D" w:rsidRDefault="00BF1F6E" w:rsidP="000C4FBB">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eastAsia="en-US"/>
              </w:rPr>
            </w:pPr>
            <w:r w:rsidRPr="0027590D">
              <w:rPr>
                <w:rFonts w:ascii="Arial" w:hAnsi="Arial" w:cs="Arial"/>
                <w:sz w:val="14"/>
                <w:szCs w:val="14"/>
              </w:rPr>
              <w:t>-                        2.636.053</w:t>
            </w:r>
          </w:p>
        </w:tc>
      </w:tr>
      <w:tr w:rsidR="00BF1F6E" w:rsidRPr="0027590D" w14:paraId="4197E13B" w14:textId="77777777" w:rsidTr="000C4FBB">
        <w:trPr>
          <w:trHeight w:val="269"/>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C93ABEE" w14:textId="1903A032" w:rsidR="00BF1F6E" w:rsidRPr="000C4FBB" w:rsidRDefault="00BF1F6E" w:rsidP="00BF1F6E">
            <w:pPr>
              <w:rPr>
                <w:rFonts w:ascii="Arial" w:hAnsi="Arial" w:cs="Arial"/>
                <w:b w:val="0"/>
                <w:bCs w:val="0"/>
                <w:color w:val="000000"/>
                <w:sz w:val="16"/>
                <w:szCs w:val="16"/>
                <w:lang w:eastAsia="en-US"/>
              </w:rPr>
            </w:pPr>
            <w:r w:rsidRPr="000C4FBB">
              <w:rPr>
                <w:rFonts w:ascii="Arial" w:hAnsi="Arial" w:cs="Arial"/>
                <w:b w:val="0"/>
                <w:bCs w:val="0"/>
                <w:sz w:val="16"/>
                <w:szCs w:val="16"/>
              </w:rPr>
              <w:t>745-IMÁGENES DIAGNOSTICAS - NO IONIZANTES</w:t>
            </w:r>
          </w:p>
        </w:tc>
        <w:tc>
          <w:tcPr>
            <w:tcW w:w="0" w:type="auto"/>
            <w:noWrap/>
            <w:vAlign w:val="center"/>
          </w:tcPr>
          <w:p w14:paraId="7837BE6C" w14:textId="1E09737E" w:rsidR="00BF1F6E" w:rsidRPr="0027590D" w:rsidRDefault="00BF1F6E"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eastAsia="en-US"/>
              </w:rPr>
            </w:pPr>
            <w:r w:rsidRPr="0027590D">
              <w:rPr>
                <w:rFonts w:ascii="Arial" w:hAnsi="Arial" w:cs="Arial"/>
                <w:sz w:val="14"/>
                <w:szCs w:val="14"/>
              </w:rPr>
              <w:t>17.507</w:t>
            </w:r>
          </w:p>
        </w:tc>
        <w:tc>
          <w:tcPr>
            <w:tcW w:w="0" w:type="auto"/>
            <w:noWrap/>
            <w:vAlign w:val="center"/>
          </w:tcPr>
          <w:p w14:paraId="0D9123E8" w14:textId="02E2EAB6" w:rsidR="00BF1F6E" w:rsidRPr="0027590D" w:rsidRDefault="00BF1F6E"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eastAsia="en-US"/>
              </w:rPr>
            </w:pPr>
            <w:r w:rsidRPr="0027590D">
              <w:rPr>
                <w:rFonts w:ascii="Arial" w:hAnsi="Arial" w:cs="Arial"/>
                <w:sz w:val="14"/>
                <w:szCs w:val="14"/>
              </w:rPr>
              <w:t>418</w:t>
            </w:r>
          </w:p>
        </w:tc>
        <w:tc>
          <w:tcPr>
            <w:tcW w:w="0" w:type="auto"/>
            <w:noWrap/>
            <w:vAlign w:val="center"/>
          </w:tcPr>
          <w:p w14:paraId="141B39B3" w14:textId="45B0A8BE" w:rsidR="00BF1F6E" w:rsidRPr="0027590D" w:rsidRDefault="00BF1F6E" w:rsidP="000C4FB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eastAsia="en-US"/>
              </w:rPr>
            </w:pPr>
            <w:r w:rsidRPr="0027590D">
              <w:rPr>
                <w:rFonts w:ascii="Arial" w:hAnsi="Arial" w:cs="Arial"/>
                <w:sz w:val="14"/>
                <w:szCs w:val="14"/>
              </w:rPr>
              <w:t>4.062.960</w:t>
            </w:r>
          </w:p>
        </w:tc>
        <w:tc>
          <w:tcPr>
            <w:tcW w:w="0" w:type="auto"/>
            <w:noWrap/>
            <w:vAlign w:val="center"/>
          </w:tcPr>
          <w:p w14:paraId="73814744" w14:textId="254655FE" w:rsidR="00BF1F6E" w:rsidRPr="0027590D" w:rsidRDefault="00BF1F6E" w:rsidP="000C4FBB">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eastAsia="en-US"/>
              </w:rPr>
            </w:pPr>
            <w:r w:rsidRPr="0027590D">
              <w:rPr>
                <w:rFonts w:ascii="Arial" w:hAnsi="Arial" w:cs="Arial"/>
                <w:sz w:val="14"/>
                <w:szCs w:val="14"/>
              </w:rPr>
              <w:t>-                        4.045.453</w:t>
            </w:r>
          </w:p>
        </w:tc>
      </w:tr>
      <w:tr w:rsidR="00442987" w:rsidRPr="0027590D" w14:paraId="7602CE39" w14:textId="77777777" w:rsidTr="000C4FB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7AA87311" w14:textId="77777777" w:rsidR="00442987" w:rsidRPr="004536F8" w:rsidRDefault="00442987" w:rsidP="00442987">
            <w:pPr>
              <w:jc w:val="center"/>
              <w:rPr>
                <w:rFonts w:ascii="Arial" w:hAnsi="Arial" w:cs="Arial"/>
                <w:b w:val="0"/>
                <w:bCs w:val="0"/>
                <w:sz w:val="16"/>
                <w:szCs w:val="16"/>
                <w:lang w:val="en-US" w:eastAsia="en-US"/>
              </w:rPr>
            </w:pPr>
            <w:r w:rsidRPr="004536F8">
              <w:rPr>
                <w:rFonts w:ascii="Arial" w:hAnsi="Arial" w:cs="Arial"/>
                <w:sz w:val="16"/>
                <w:szCs w:val="16"/>
                <w:lang w:val="en-US" w:eastAsia="en-US"/>
              </w:rPr>
              <w:lastRenderedPageBreak/>
              <w:t>TOTAL</w:t>
            </w:r>
          </w:p>
        </w:tc>
        <w:tc>
          <w:tcPr>
            <w:tcW w:w="0" w:type="auto"/>
            <w:noWrap/>
            <w:vAlign w:val="center"/>
          </w:tcPr>
          <w:p w14:paraId="2B533CD4" w14:textId="495A6432" w:rsidR="00442987" w:rsidRPr="004536F8" w:rsidRDefault="00891E53"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lang w:val="en-US" w:eastAsia="en-US"/>
              </w:rPr>
            </w:pPr>
            <w:r w:rsidRPr="004536F8">
              <w:rPr>
                <w:rFonts w:ascii="Arial" w:hAnsi="Arial" w:cs="Arial"/>
                <w:b/>
                <w:bCs/>
                <w:sz w:val="16"/>
                <w:szCs w:val="16"/>
                <w:lang w:val="en-US" w:eastAsia="en-US"/>
              </w:rPr>
              <w:t>2.421.992</w:t>
            </w:r>
          </w:p>
        </w:tc>
        <w:tc>
          <w:tcPr>
            <w:tcW w:w="0" w:type="auto"/>
            <w:noWrap/>
            <w:vAlign w:val="center"/>
          </w:tcPr>
          <w:p w14:paraId="335148FD" w14:textId="14F07C4B" w:rsidR="00442987" w:rsidRPr="004536F8" w:rsidRDefault="00891E53"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lang w:val="en-US" w:eastAsia="en-US"/>
              </w:rPr>
            </w:pPr>
            <w:r w:rsidRPr="004536F8">
              <w:rPr>
                <w:rFonts w:ascii="Arial" w:hAnsi="Arial" w:cs="Arial"/>
                <w:b/>
                <w:bCs/>
                <w:sz w:val="16"/>
                <w:szCs w:val="16"/>
                <w:lang w:val="en-US" w:eastAsia="en-US"/>
              </w:rPr>
              <w:t>11.152</w:t>
            </w:r>
          </w:p>
        </w:tc>
        <w:tc>
          <w:tcPr>
            <w:tcW w:w="0" w:type="auto"/>
            <w:noWrap/>
            <w:vAlign w:val="center"/>
          </w:tcPr>
          <w:p w14:paraId="5069DFAF" w14:textId="11D7E7D0" w:rsidR="00442987" w:rsidRPr="004536F8" w:rsidRDefault="00891E53"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lang w:val="en-US" w:eastAsia="en-US"/>
              </w:rPr>
            </w:pPr>
            <w:r w:rsidRPr="004536F8">
              <w:rPr>
                <w:rFonts w:ascii="Arial" w:hAnsi="Arial" w:cs="Arial"/>
                <w:b/>
                <w:bCs/>
                <w:sz w:val="16"/>
                <w:szCs w:val="16"/>
                <w:lang w:val="en-US" w:eastAsia="en-US"/>
              </w:rPr>
              <w:t>190.554.120</w:t>
            </w:r>
          </w:p>
        </w:tc>
        <w:tc>
          <w:tcPr>
            <w:tcW w:w="0" w:type="auto"/>
            <w:noWrap/>
            <w:vAlign w:val="center"/>
          </w:tcPr>
          <w:p w14:paraId="08B72B3F" w14:textId="187C6B4D" w:rsidR="00442987" w:rsidRPr="004536F8" w:rsidRDefault="001F729D" w:rsidP="000C4FBB">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lang w:val="en-US" w:eastAsia="en-US"/>
              </w:rPr>
            </w:pPr>
            <w:r w:rsidRPr="004536F8">
              <w:rPr>
                <w:rFonts w:ascii="Arial" w:hAnsi="Arial" w:cs="Arial"/>
                <w:b/>
                <w:bCs/>
                <w:sz w:val="16"/>
                <w:szCs w:val="16"/>
                <w:lang w:val="en-US" w:eastAsia="en-US"/>
              </w:rPr>
              <w:t>-</w:t>
            </w:r>
            <w:r w:rsidR="00DF7D13" w:rsidRPr="004536F8">
              <w:rPr>
                <w:rFonts w:ascii="Arial" w:hAnsi="Arial" w:cs="Arial"/>
                <w:b/>
                <w:bCs/>
                <w:sz w:val="16"/>
                <w:szCs w:val="16"/>
                <w:lang w:val="en-US" w:eastAsia="en-US"/>
              </w:rPr>
              <w:t>185.533.648</w:t>
            </w:r>
          </w:p>
        </w:tc>
      </w:tr>
    </w:tbl>
    <w:p w14:paraId="5E6D08EB" w14:textId="1C8246C3" w:rsidR="00E30F8A" w:rsidRPr="0027590D" w:rsidRDefault="00E30F8A" w:rsidP="00E30F8A">
      <w:pPr>
        <w:spacing w:before="100" w:beforeAutospacing="1" w:after="100" w:afterAutospacing="1"/>
        <w:jc w:val="both"/>
        <w:rPr>
          <w:rFonts w:ascii="Arial" w:hAnsi="Arial" w:cs="Arial"/>
          <w:color w:val="000000"/>
        </w:rPr>
      </w:pPr>
      <w:r w:rsidRPr="0027590D">
        <w:rPr>
          <w:rFonts w:ascii="Arial" w:hAnsi="Arial" w:cs="Arial"/>
          <w:color w:val="000000"/>
          <w:sz w:val="16"/>
          <w:szCs w:val="16"/>
        </w:rPr>
        <w:t>Fuente: REPS Ministerio de Salud y Prot</w:t>
      </w:r>
      <w:r w:rsidR="00BF1F6E" w:rsidRPr="0027590D">
        <w:rPr>
          <w:rFonts w:ascii="Arial" w:hAnsi="Arial" w:cs="Arial"/>
          <w:color w:val="000000"/>
          <w:sz w:val="16"/>
          <w:szCs w:val="16"/>
        </w:rPr>
        <w:t>ección Social. 31 diciembre 2023</w:t>
      </w:r>
      <w:r w:rsidRPr="0027590D">
        <w:rPr>
          <w:rFonts w:ascii="Arial" w:hAnsi="Arial" w:cs="Arial"/>
          <w:color w:val="000000"/>
        </w:rPr>
        <w:t>.</w:t>
      </w:r>
    </w:p>
    <w:p w14:paraId="1CC01203" w14:textId="5CEA9ABB" w:rsidR="00E30F8A" w:rsidRPr="0027590D" w:rsidRDefault="00DF7D13" w:rsidP="001C0C05">
      <w:pPr>
        <w:spacing w:before="100" w:beforeAutospacing="1" w:after="100" w:afterAutospacing="1"/>
        <w:jc w:val="both"/>
        <w:rPr>
          <w:rFonts w:ascii="Arial" w:hAnsi="Arial" w:cs="Arial"/>
          <w:color w:val="FF0000"/>
          <w:sz w:val="22"/>
          <w:szCs w:val="22"/>
        </w:rPr>
      </w:pPr>
      <w:r w:rsidRPr="0027590D">
        <w:rPr>
          <w:rFonts w:ascii="Arial" w:hAnsi="Arial" w:cs="Arial"/>
          <w:sz w:val="22"/>
          <w:szCs w:val="22"/>
        </w:rPr>
        <w:t>La tabla 39</w:t>
      </w:r>
      <w:r w:rsidR="001C0C05" w:rsidRPr="0027590D">
        <w:rPr>
          <w:rFonts w:ascii="Arial" w:hAnsi="Arial" w:cs="Arial"/>
          <w:sz w:val="22"/>
          <w:szCs w:val="22"/>
        </w:rPr>
        <w:t xml:space="preserve"> nos permite identificar las actividades REPS de consulta externa, apoyó diagnóstico-complementario, presentand</w:t>
      </w:r>
      <w:r w:rsidRPr="0027590D">
        <w:rPr>
          <w:rFonts w:ascii="Arial" w:hAnsi="Arial" w:cs="Arial"/>
          <w:sz w:val="22"/>
          <w:szCs w:val="22"/>
        </w:rPr>
        <w:t>o una demanda potencial de 2.421.982</w:t>
      </w:r>
      <w:r w:rsidR="001C0C05" w:rsidRPr="0027590D">
        <w:rPr>
          <w:rFonts w:ascii="Arial" w:hAnsi="Arial" w:cs="Arial"/>
          <w:sz w:val="22"/>
          <w:szCs w:val="22"/>
        </w:rPr>
        <w:t xml:space="preserve"> atenciones</w:t>
      </w:r>
      <w:r w:rsidRPr="0027590D">
        <w:rPr>
          <w:rFonts w:ascii="Arial" w:hAnsi="Arial" w:cs="Arial"/>
          <w:color w:val="FF0000"/>
          <w:sz w:val="22"/>
          <w:szCs w:val="22"/>
        </w:rPr>
        <w:t xml:space="preserve">, </w:t>
      </w:r>
      <w:r w:rsidRPr="0027590D">
        <w:rPr>
          <w:rFonts w:ascii="Arial" w:hAnsi="Arial" w:cs="Arial"/>
          <w:sz w:val="22"/>
          <w:szCs w:val="22"/>
        </w:rPr>
        <w:t>un total de 11.152</w:t>
      </w:r>
      <w:r w:rsidR="001C0C05" w:rsidRPr="0027590D">
        <w:rPr>
          <w:rFonts w:ascii="Arial" w:hAnsi="Arial" w:cs="Arial"/>
          <w:sz w:val="22"/>
          <w:szCs w:val="22"/>
        </w:rPr>
        <w:t xml:space="preserve"> servicios y una oferta teórica de </w:t>
      </w:r>
      <w:r w:rsidRPr="0027590D">
        <w:rPr>
          <w:rFonts w:ascii="Arial" w:hAnsi="Arial" w:cs="Arial"/>
          <w:sz w:val="22"/>
          <w:szCs w:val="22"/>
        </w:rPr>
        <w:t>190.554</w:t>
      </w:r>
      <w:r w:rsidR="001C0C05" w:rsidRPr="0027590D">
        <w:rPr>
          <w:rFonts w:ascii="Arial" w:hAnsi="Arial" w:cs="Arial"/>
          <w:sz w:val="22"/>
          <w:szCs w:val="22"/>
        </w:rPr>
        <w:t>.120 atenciones para la RIAS de Alteraciones o presencia de Trastornos Degenerativos Neurológicos y Autoinmune.</w:t>
      </w:r>
    </w:p>
    <w:p w14:paraId="1C867849" w14:textId="6960D749" w:rsidR="00FE71CF" w:rsidRPr="0027590D" w:rsidRDefault="001C0C05" w:rsidP="006977EF">
      <w:pPr>
        <w:spacing w:before="100" w:beforeAutospacing="1" w:after="100" w:afterAutospacing="1" w:line="276" w:lineRule="auto"/>
        <w:jc w:val="both"/>
        <w:rPr>
          <w:rFonts w:ascii="Arial" w:hAnsi="Arial" w:cs="Arial"/>
          <w:b/>
          <w:color w:val="FF0000"/>
          <w:sz w:val="22"/>
          <w:szCs w:val="22"/>
          <w:lang w:eastAsia="en-US"/>
        </w:rPr>
      </w:pPr>
      <w:r w:rsidRPr="0027590D">
        <w:rPr>
          <w:rFonts w:ascii="Arial" w:hAnsi="Arial" w:cs="Arial"/>
          <w:sz w:val="22"/>
          <w:szCs w:val="22"/>
          <w:shd w:val="clear" w:color="auto" w:fill="FFFFFF"/>
        </w:rPr>
        <w:t>A</w:t>
      </w:r>
      <w:r w:rsidRPr="0027590D">
        <w:rPr>
          <w:rFonts w:ascii="Arial" w:hAnsi="Arial" w:cs="Arial"/>
          <w:sz w:val="22"/>
          <w:szCs w:val="22"/>
        </w:rPr>
        <w:t xml:space="preserve">l estimar la suficiencia en términos generales con una demanda potencial de </w:t>
      </w:r>
      <w:r w:rsidR="00DD3798" w:rsidRPr="0027590D">
        <w:rPr>
          <w:rFonts w:ascii="Arial" w:hAnsi="Arial" w:cs="Arial"/>
          <w:sz w:val="22"/>
          <w:szCs w:val="22"/>
        </w:rPr>
        <w:t xml:space="preserve">2.421.992 </w:t>
      </w:r>
      <w:r w:rsidRPr="0027590D">
        <w:rPr>
          <w:rFonts w:ascii="Arial" w:hAnsi="Arial" w:cs="Arial"/>
          <w:sz w:val="22"/>
          <w:szCs w:val="22"/>
        </w:rPr>
        <w:t xml:space="preserve">atenciones y una oferta teórica de </w:t>
      </w:r>
      <w:r w:rsidR="00DD3798" w:rsidRPr="0027590D">
        <w:rPr>
          <w:rFonts w:ascii="Arial" w:hAnsi="Arial" w:cs="Arial"/>
          <w:bCs/>
          <w:sz w:val="24"/>
          <w:szCs w:val="24"/>
        </w:rPr>
        <w:t xml:space="preserve">190.554.120 </w:t>
      </w:r>
      <w:r w:rsidRPr="0027590D">
        <w:rPr>
          <w:rFonts w:ascii="Arial" w:hAnsi="Arial" w:cs="Arial"/>
          <w:sz w:val="22"/>
          <w:szCs w:val="22"/>
        </w:rPr>
        <w:t xml:space="preserve">atenciones, se podría inferir en términos generales que existe suficiencia de </w:t>
      </w:r>
      <w:r w:rsidR="00DD3798" w:rsidRPr="0027590D">
        <w:rPr>
          <w:rFonts w:ascii="Arial" w:hAnsi="Arial" w:cs="Arial"/>
          <w:bCs/>
          <w:sz w:val="24"/>
          <w:szCs w:val="24"/>
        </w:rPr>
        <w:t xml:space="preserve">185.533.648 </w:t>
      </w:r>
      <w:r w:rsidRPr="0027590D">
        <w:rPr>
          <w:rFonts w:ascii="Arial" w:hAnsi="Arial" w:cs="Arial"/>
          <w:sz w:val="22"/>
          <w:szCs w:val="22"/>
        </w:rPr>
        <w:t>atenciones para la prestación de servicios y la atención de la RIA de Alteraciones o presencia de Trastornos Degenerativos Neurológicos y Autoinmune en el Distrito Capital</w:t>
      </w:r>
      <w:r w:rsidRPr="0027590D">
        <w:rPr>
          <w:rFonts w:ascii="Arial" w:hAnsi="Arial" w:cs="Arial"/>
          <w:color w:val="FF0000"/>
          <w:sz w:val="22"/>
          <w:szCs w:val="22"/>
        </w:rPr>
        <w:t>.</w:t>
      </w:r>
      <w:r w:rsidRPr="0027590D">
        <w:rPr>
          <w:rFonts w:ascii="Arial" w:hAnsi="Arial" w:cs="Arial"/>
          <w:color w:val="FF0000"/>
          <w:sz w:val="22"/>
        </w:rPr>
        <w:t xml:space="preserve"> </w:t>
      </w:r>
    </w:p>
    <w:p w14:paraId="44BD73C6" w14:textId="06FBD579" w:rsidR="006977EF" w:rsidRPr="0027590D" w:rsidRDefault="00FE71CF" w:rsidP="006977EF">
      <w:pPr>
        <w:spacing w:before="100" w:beforeAutospacing="1" w:after="100" w:afterAutospacing="1" w:line="276" w:lineRule="auto"/>
        <w:jc w:val="both"/>
        <w:rPr>
          <w:rFonts w:ascii="Arial" w:hAnsi="Arial" w:cs="Arial"/>
          <w:color w:val="FF0000"/>
          <w:sz w:val="22"/>
          <w:szCs w:val="22"/>
        </w:rPr>
      </w:pPr>
      <w:r w:rsidRPr="0027590D">
        <w:rPr>
          <w:rFonts w:ascii="Arial" w:hAnsi="Arial" w:cs="Arial"/>
          <w:sz w:val="22"/>
          <w:szCs w:val="22"/>
        </w:rPr>
        <w:t xml:space="preserve">Del total </w:t>
      </w:r>
      <w:r w:rsidR="00DD3798" w:rsidRPr="0027590D">
        <w:rPr>
          <w:rFonts w:ascii="Arial" w:hAnsi="Arial" w:cs="Arial"/>
          <w:sz w:val="22"/>
          <w:szCs w:val="22"/>
        </w:rPr>
        <w:t>de servicios para esta RIA 11.152</w:t>
      </w:r>
      <w:r w:rsidRPr="0027590D">
        <w:rPr>
          <w:rFonts w:ascii="Arial" w:hAnsi="Arial" w:cs="Arial"/>
          <w:sz w:val="22"/>
          <w:szCs w:val="22"/>
        </w:rPr>
        <w:t>,</w:t>
      </w:r>
      <w:r w:rsidRPr="0027590D">
        <w:rPr>
          <w:rFonts w:ascii="Arial" w:hAnsi="Arial" w:cs="Arial"/>
          <w:sz w:val="22"/>
          <w:szCs w:val="22"/>
          <w:shd w:val="clear" w:color="auto" w:fill="FFFFFF"/>
        </w:rPr>
        <w:t xml:space="preserve"> </w:t>
      </w:r>
      <w:r w:rsidRPr="0027590D">
        <w:rPr>
          <w:rFonts w:ascii="Arial" w:eastAsiaTheme="minorHAnsi" w:hAnsi="Arial" w:cs="Arial"/>
          <w:sz w:val="22"/>
          <w:szCs w:val="22"/>
          <w:lang w:val="es-ES" w:eastAsia="en-US"/>
        </w:rPr>
        <w:t xml:space="preserve">los servicios de consulta externa </w:t>
      </w:r>
      <w:r w:rsidR="006977EF" w:rsidRPr="0027590D">
        <w:rPr>
          <w:rFonts w:ascii="Arial" w:eastAsiaTheme="minorHAnsi" w:hAnsi="Arial" w:cs="Arial"/>
          <w:sz w:val="22"/>
          <w:szCs w:val="22"/>
          <w:lang w:val="es-ES" w:eastAsia="en-US"/>
        </w:rPr>
        <w:t xml:space="preserve">medicina general cuentan con </w:t>
      </w:r>
      <w:r w:rsidR="003E300B" w:rsidRPr="0027590D">
        <w:rPr>
          <w:rFonts w:ascii="Arial" w:eastAsiaTheme="minorHAnsi" w:hAnsi="Arial" w:cs="Arial"/>
          <w:sz w:val="22"/>
          <w:szCs w:val="22"/>
          <w:lang w:val="es-ES" w:eastAsia="en-US"/>
        </w:rPr>
        <w:t>2.335</w:t>
      </w:r>
      <w:r w:rsidRPr="0027590D">
        <w:rPr>
          <w:rFonts w:ascii="Arial" w:eastAsiaTheme="minorHAnsi" w:hAnsi="Arial" w:cs="Arial"/>
          <w:sz w:val="22"/>
          <w:szCs w:val="22"/>
          <w:lang w:val="es-ES" w:eastAsia="en-US"/>
        </w:rPr>
        <w:t xml:space="preserve"> lo que </w:t>
      </w:r>
      <w:r w:rsidR="006977EF" w:rsidRPr="0027590D">
        <w:rPr>
          <w:rFonts w:ascii="Arial" w:eastAsiaTheme="minorHAnsi" w:hAnsi="Arial" w:cs="Arial"/>
          <w:sz w:val="22"/>
          <w:szCs w:val="22"/>
          <w:lang w:val="es-ES" w:eastAsia="en-US"/>
        </w:rPr>
        <w:t xml:space="preserve">representa el </w:t>
      </w:r>
      <w:r w:rsidR="003E300B" w:rsidRPr="0027590D">
        <w:rPr>
          <w:rFonts w:ascii="Arial" w:eastAsiaTheme="minorHAnsi" w:hAnsi="Arial" w:cs="Arial"/>
          <w:sz w:val="22"/>
          <w:szCs w:val="22"/>
          <w:lang w:val="es-ES" w:eastAsia="en-US"/>
        </w:rPr>
        <w:t>(20,94</w:t>
      </w:r>
      <w:r w:rsidRPr="0027590D">
        <w:rPr>
          <w:rFonts w:ascii="Arial" w:eastAsiaTheme="minorHAnsi" w:hAnsi="Arial" w:cs="Arial"/>
          <w:sz w:val="22"/>
          <w:szCs w:val="22"/>
          <w:lang w:val="es-ES" w:eastAsia="en-US"/>
        </w:rPr>
        <w:t xml:space="preserve">%) del total de servicios, </w:t>
      </w:r>
      <w:r w:rsidR="006977EF" w:rsidRPr="0027590D">
        <w:rPr>
          <w:rFonts w:ascii="Arial" w:eastAsiaTheme="minorHAnsi" w:hAnsi="Arial" w:cs="Arial"/>
          <w:sz w:val="22"/>
          <w:szCs w:val="22"/>
          <w:lang w:val="es-ES" w:eastAsia="en-US"/>
        </w:rPr>
        <w:t xml:space="preserve">seguido </w:t>
      </w:r>
      <w:r w:rsidR="003E300B" w:rsidRPr="0027590D">
        <w:rPr>
          <w:rFonts w:ascii="Arial" w:eastAsiaTheme="minorHAnsi" w:hAnsi="Arial" w:cs="Arial"/>
          <w:sz w:val="22"/>
          <w:szCs w:val="22"/>
          <w:lang w:val="es-ES" w:eastAsia="en-US"/>
        </w:rPr>
        <w:t>de psicología que cuenta con 1.409</w:t>
      </w:r>
      <w:r w:rsidRPr="0027590D">
        <w:rPr>
          <w:rFonts w:ascii="Arial" w:eastAsiaTheme="minorHAnsi" w:hAnsi="Arial" w:cs="Arial"/>
          <w:sz w:val="22"/>
          <w:szCs w:val="22"/>
          <w:lang w:val="es-ES" w:eastAsia="en-US"/>
        </w:rPr>
        <w:t xml:space="preserve"> servicios lo que representan el </w:t>
      </w:r>
      <w:r w:rsidR="003E300B" w:rsidRPr="0027590D">
        <w:rPr>
          <w:rFonts w:ascii="Arial" w:eastAsiaTheme="minorHAnsi" w:hAnsi="Arial" w:cs="Arial"/>
          <w:sz w:val="22"/>
          <w:szCs w:val="22"/>
          <w:lang w:val="es-ES" w:eastAsia="en-US"/>
        </w:rPr>
        <w:t>(12,63</w:t>
      </w:r>
      <w:r w:rsidRPr="0027590D">
        <w:rPr>
          <w:rFonts w:ascii="Arial" w:eastAsiaTheme="minorHAnsi" w:hAnsi="Arial" w:cs="Arial"/>
          <w:sz w:val="22"/>
          <w:szCs w:val="22"/>
          <w:lang w:val="es-ES" w:eastAsia="en-US"/>
        </w:rPr>
        <w:t xml:space="preserve">%), los servicios </w:t>
      </w:r>
      <w:r w:rsidR="00DD1C49" w:rsidRPr="0027590D">
        <w:rPr>
          <w:rFonts w:ascii="Arial" w:eastAsiaTheme="minorHAnsi" w:hAnsi="Arial" w:cs="Arial"/>
          <w:sz w:val="22"/>
          <w:szCs w:val="22"/>
          <w:lang w:val="es-ES" w:eastAsia="en-US"/>
        </w:rPr>
        <w:t xml:space="preserve">de pediatría con 661 lo que representa el 5,93%, los servicios de </w:t>
      </w:r>
      <w:r w:rsidR="003E300B" w:rsidRPr="0027590D">
        <w:rPr>
          <w:rFonts w:ascii="Arial" w:eastAsiaTheme="minorHAnsi" w:hAnsi="Arial" w:cs="Arial"/>
          <w:sz w:val="22"/>
          <w:szCs w:val="22"/>
          <w:lang w:val="es-ES" w:eastAsia="en-US"/>
        </w:rPr>
        <w:t>enfermería con 621</w:t>
      </w:r>
      <w:r w:rsidR="006977EF" w:rsidRPr="0027590D">
        <w:rPr>
          <w:rFonts w:ascii="Arial" w:eastAsiaTheme="minorHAnsi" w:hAnsi="Arial" w:cs="Arial"/>
          <w:sz w:val="22"/>
          <w:szCs w:val="22"/>
          <w:lang w:val="es-ES" w:eastAsia="en-US"/>
        </w:rPr>
        <w:t xml:space="preserve"> lo que representa el </w:t>
      </w:r>
      <w:r w:rsidR="003E300B" w:rsidRPr="0027590D">
        <w:rPr>
          <w:rFonts w:ascii="Arial" w:eastAsiaTheme="minorHAnsi" w:hAnsi="Arial" w:cs="Arial"/>
          <w:sz w:val="22"/>
          <w:szCs w:val="22"/>
          <w:lang w:val="es-ES" w:eastAsia="en-US"/>
        </w:rPr>
        <w:t>(5,5</w:t>
      </w:r>
      <w:r w:rsidR="006977EF" w:rsidRPr="0027590D">
        <w:rPr>
          <w:rFonts w:ascii="Arial" w:eastAsiaTheme="minorHAnsi" w:hAnsi="Arial" w:cs="Arial"/>
          <w:sz w:val="22"/>
          <w:szCs w:val="22"/>
          <w:lang w:val="es-ES" w:eastAsia="en-US"/>
        </w:rPr>
        <w:t>7</w:t>
      </w:r>
      <w:r w:rsidRPr="0027590D">
        <w:rPr>
          <w:rFonts w:ascii="Arial" w:eastAsiaTheme="minorHAnsi" w:hAnsi="Arial" w:cs="Arial"/>
          <w:sz w:val="22"/>
          <w:szCs w:val="22"/>
          <w:lang w:val="es-ES" w:eastAsia="en-US"/>
        </w:rPr>
        <w:t>%). del tot</w:t>
      </w:r>
      <w:r w:rsidR="006977EF" w:rsidRPr="0027590D">
        <w:rPr>
          <w:rFonts w:ascii="Arial" w:eastAsiaTheme="minorHAnsi" w:hAnsi="Arial" w:cs="Arial"/>
          <w:sz w:val="22"/>
          <w:szCs w:val="22"/>
          <w:lang w:val="es-ES" w:eastAsia="en-US"/>
        </w:rPr>
        <w:t>al de servicios para la RIA de</w:t>
      </w:r>
      <w:r w:rsidR="006977EF" w:rsidRPr="0027590D">
        <w:rPr>
          <w:rFonts w:ascii="Arial" w:hAnsi="Arial" w:cs="Arial"/>
          <w:sz w:val="22"/>
          <w:szCs w:val="22"/>
        </w:rPr>
        <w:t xml:space="preserve"> Alteraciones o presencia de Trastornos Degenerativos Neurológicos y Autoinmune.</w:t>
      </w:r>
    </w:p>
    <w:p w14:paraId="1EF7AB9F" w14:textId="5A02DA8D" w:rsidR="00FE71CF" w:rsidRPr="0027590D" w:rsidRDefault="00FE71CF" w:rsidP="00FE71CF">
      <w:pPr>
        <w:spacing w:after="200" w:line="276" w:lineRule="auto"/>
        <w:jc w:val="both"/>
        <w:rPr>
          <w:rFonts w:ascii="Arial" w:hAnsi="Arial" w:cs="Arial"/>
          <w:i/>
          <w:iCs/>
          <w:color w:val="4472C4" w:themeColor="accent1"/>
          <w:sz w:val="24"/>
          <w:szCs w:val="24"/>
        </w:rPr>
      </w:pPr>
    </w:p>
    <w:p w14:paraId="4B7829A1" w14:textId="60890843" w:rsidR="001C0C05" w:rsidRPr="0027590D" w:rsidRDefault="001C0C05" w:rsidP="00FE71CF">
      <w:pPr>
        <w:spacing w:before="100" w:beforeAutospacing="1" w:after="100" w:afterAutospacing="1"/>
        <w:jc w:val="both"/>
        <w:rPr>
          <w:rFonts w:ascii="Arial" w:hAnsi="Arial" w:cs="Arial"/>
          <w:b/>
          <w:color w:val="000000"/>
          <w:sz w:val="22"/>
          <w:szCs w:val="22"/>
          <w:lang w:eastAsia="en-US"/>
        </w:rPr>
      </w:pPr>
    </w:p>
    <w:p w14:paraId="4C44E67E" w14:textId="3A4554D5" w:rsidR="00966280" w:rsidRPr="0027590D" w:rsidRDefault="00966280" w:rsidP="00E30F8A">
      <w:pPr>
        <w:spacing w:before="100" w:beforeAutospacing="1" w:after="100" w:afterAutospacing="1"/>
        <w:jc w:val="both"/>
        <w:rPr>
          <w:rFonts w:ascii="Arial" w:hAnsi="Arial" w:cs="Arial"/>
          <w:b/>
          <w:color w:val="000000"/>
          <w:sz w:val="22"/>
          <w:szCs w:val="22"/>
          <w:lang w:eastAsia="en-US"/>
        </w:rPr>
      </w:pPr>
    </w:p>
    <w:p w14:paraId="10D43C09" w14:textId="390FD1C7" w:rsidR="00FE71CF" w:rsidRPr="0027590D" w:rsidRDefault="00FE71CF" w:rsidP="00E30F8A">
      <w:pPr>
        <w:spacing w:before="100" w:beforeAutospacing="1" w:after="100" w:afterAutospacing="1"/>
        <w:jc w:val="both"/>
        <w:rPr>
          <w:rFonts w:ascii="Arial" w:hAnsi="Arial" w:cs="Arial"/>
          <w:b/>
          <w:color w:val="000000"/>
          <w:sz w:val="22"/>
          <w:szCs w:val="22"/>
          <w:lang w:eastAsia="en-US"/>
        </w:rPr>
      </w:pPr>
    </w:p>
    <w:p w14:paraId="2EEF9516" w14:textId="38374602" w:rsidR="00FE71CF" w:rsidRPr="0027590D" w:rsidRDefault="00FE71CF" w:rsidP="00E30F8A">
      <w:pPr>
        <w:spacing w:before="100" w:beforeAutospacing="1" w:after="100" w:afterAutospacing="1"/>
        <w:jc w:val="both"/>
        <w:rPr>
          <w:rFonts w:ascii="Arial" w:hAnsi="Arial" w:cs="Arial"/>
          <w:b/>
          <w:color w:val="000000"/>
          <w:sz w:val="22"/>
          <w:szCs w:val="22"/>
          <w:lang w:eastAsia="en-US"/>
        </w:rPr>
      </w:pPr>
    </w:p>
    <w:p w14:paraId="3B858C79" w14:textId="0D6ADE51" w:rsidR="00FE71CF" w:rsidRPr="0027590D" w:rsidRDefault="00FE71CF" w:rsidP="00E30F8A">
      <w:pPr>
        <w:spacing w:before="100" w:beforeAutospacing="1" w:after="100" w:afterAutospacing="1"/>
        <w:jc w:val="both"/>
        <w:rPr>
          <w:rFonts w:ascii="Arial" w:hAnsi="Arial" w:cs="Arial"/>
          <w:b/>
          <w:color w:val="000000"/>
          <w:sz w:val="22"/>
          <w:szCs w:val="22"/>
          <w:lang w:eastAsia="en-US"/>
        </w:rPr>
      </w:pPr>
    </w:p>
    <w:p w14:paraId="57DF9387" w14:textId="372B9489" w:rsidR="00FE71CF" w:rsidRPr="0027590D" w:rsidRDefault="00FE71CF" w:rsidP="00E30F8A">
      <w:pPr>
        <w:spacing w:before="100" w:beforeAutospacing="1" w:after="100" w:afterAutospacing="1"/>
        <w:jc w:val="both"/>
        <w:rPr>
          <w:rFonts w:ascii="Arial" w:hAnsi="Arial" w:cs="Arial"/>
          <w:b/>
          <w:color w:val="000000"/>
          <w:sz w:val="22"/>
          <w:szCs w:val="22"/>
          <w:lang w:eastAsia="en-US"/>
        </w:rPr>
      </w:pPr>
    </w:p>
    <w:p w14:paraId="1DEE143A" w14:textId="518AC159" w:rsidR="00FE71CF" w:rsidRPr="0027590D" w:rsidRDefault="00FE71CF" w:rsidP="00E30F8A">
      <w:pPr>
        <w:spacing w:before="100" w:beforeAutospacing="1" w:after="100" w:afterAutospacing="1"/>
        <w:jc w:val="both"/>
        <w:rPr>
          <w:rFonts w:ascii="Arial" w:hAnsi="Arial" w:cs="Arial"/>
          <w:b/>
          <w:color w:val="000000"/>
          <w:sz w:val="22"/>
          <w:szCs w:val="22"/>
          <w:lang w:eastAsia="en-US"/>
        </w:rPr>
      </w:pPr>
    </w:p>
    <w:p w14:paraId="532849B9" w14:textId="0639285A" w:rsidR="00FE71CF" w:rsidRPr="0027590D" w:rsidRDefault="00FE71CF" w:rsidP="00E30F8A">
      <w:pPr>
        <w:spacing w:before="100" w:beforeAutospacing="1" w:after="100" w:afterAutospacing="1"/>
        <w:jc w:val="both"/>
        <w:rPr>
          <w:rFonts w:ascii="Arial" w:hAnsi="Arial" w:cs="Arial"/>
          <w:b/>
          <w:color w:val="000000"/>
          <w:sz w:val="22"/>
          <w:szCs w:val="22"/>
          <w:lang w:eastAsia="en-US"/>
        </w:rPr>
      </w:pPr>
    </w:p>
    <w:p w14:paraId="59CDAA4F" w14:textId="420B7995" w:rsidR="00DD1C49" w:rsidRPr="0027590D" w:rsidRDefault="00DD1C49" w:rsidP="00E30F8A">
      <w:pPr>
        <w:spacing w:before="100" w:beforeAutospacing="1" w:after="100" w:afterAutospacing="1"/>
        <w:jc w:val="both"/>
        <w:rPr>
          <w:rFonts w:ascii="Arial" w:hAnsi="Arial" w:cs="Arial"/>
          <w:b/>
          <w:color w:val="000000"/>
          <w:sz w:val="22"/>
          <w:szCs w:val="22"/>
          <w:lang w:eastAsia="en-US"/>
        </w:rPr>
      </w:pPr>
    </w:p>
    <w:p w14:paraId="4D441DA6" w14:textId="49323EF3" w:rsidR="00DD1C49" w:rsidRPr="0027590D" w:rsidRDefault="00DD1C49" w:rsidP="00E30F8A">
      <w:pPr>
        <w:spacing w:before="100" w:beforeAutospacing="1" w:after="100" w:afterAutospacing="1"/>
        <w:jc w:val="both"/>
        <w:rPr>
          <w:rFonts w:ascii="Arial" w:hAnsi="Arial" w:cs="Arial"/>
          <w:b/>
          <w:color w:val="000000"/>
          <w:sz w:val="22"/>
          <w:szCs w:val="22"/>
          <w:lang w:eastAsia="en-US"/>
        </w:rPr>
      </w:pPr>
    </w:p>
    <w:p w14:paraId="212B83F8" w14:textId="323B928C" w:rsidR="00966280" w:rsidRPr="0027590D" w:rsidRDefault="00966280" w:rsidP="00E30F8A">
      <w:pPr>
        <w:spacing w:before="100" w:beforeAutospacing="1" w:after="100" w:afterAutospacing="1"/>
        <w:jc w:val="both"/>
        <w:rPr>
          <w:rFonts w:ascii="Arial" w:hAnsi="Arial" w:cs="Arial"/>
          <w:b/>
          <w:color w:val="000000"/>
          <w:sz w:val="22"/>
          <w:szCs w:val="22"/>
          <w:lang w:eastAsia="en-US"/>
        </w:rPr>
      </w:pPr>
    </w:p>
    <w:bookmarkStart w:id="92" w:name="_Toc190093790" w:displacedByCustomXml="next"/>
    <w:bookmarkStart w:id="93" w:name="_Hlk82453920" w:displacedByCustomXml="next"/>
    <w:bookmarkStart w:id="94" w:name="_Toc443371999" w:displacedByCustomXml="next"/>
    <w:bookmarkStart w:id="95" w:name="_Toc82526266" w:displacedByCustomXml="next"/>
    <w:sdt>
      <w:sdtPr>
        <w:rPr>
          <w:rFonts w:ascii="Arial" w:eastAsia="Times New Roman" w:hAnsi="Arial" w:cs="Arial"/>
          <w:color w:val="auto"/>
          <w:sz w:val="20"/>
          <w:szCs w:val="20"/>
          <w:lang w:val="es-ES"/>
        </w:rPr>
        <w:id w:val="2108308029"/>
        <w:docPartObj>
          <w:docPartGallery w:val="Bibliographies"/>
          <w:docPartUnique/>
        </w:docPartObj>
      </w:sdtPr>
      <w:sdtEndPr>
        <w:rPr>
          <w:lang w:val="es-CO"/>
        </w:rPr>
      </w:sdtEndPr>
      <w:sdtContent>
        <w:p w14:paraId="2638CF33" w14:textId="730A3F5A" w:rsidR="0029603E" w:rsidRPr="00947A7A" w:rsidRDefault="0029603E" w:rsidP="00DA3702">
          <w:pPr>
            <w:pStyle w:val="Ttulo1"/>
            <w:numPr>
              <w:ilvl w:val="0"/>
              <w:numId w:val="7"/>
            </w:numPr>
            <w:rPr>
              <w:rFonts w:ascii="Arial" w:hAnsi="Arial" w:cs="Arial"/>
              <w:color w:val="auto"/>
              <w:sz w:val="22"/>
              <w:szCs w:val="22"/>
            </w:rPr>
          </w:pPr>
          <w:r w:rsidRPr="0027590D">
            <w:rPr>
              <w:rFonts w:ascii="Arial" w:hAnsi="Arial" w:cs="Arial"/>
              <w:color w:val="auto"/>
              <w:sz w:val="22"/>
              <w:szCs w:val="22"/>
            </w:rPr>
            <w:t>Referencias</w:t>
          </w:r>
          <w:bookmarkEnd w:id="92"/>
        </w:p>
        <w:sdt>
          <w:sdtPr>
            <w:rPr>
              <w:rFonts w:ascii="Arial" w:hAnsi="Arial" w:cs="Arial"/>
            </w:rPr>
            <w:id w:val="-573587230"/>
            <w:bibliography/>
          </w:sdtPr>
          <w:sdtContent>
            <w:p w14:paraId="532E987F" w14:textId="77777777" w:rsidR="00505B9C" w:rsidRPr="00947A7A" w:rsidRDefault="0029603E" w:rsidP="00505B9C">
              <w:pPr>
                <w:pStyle w:val="Bibliografa"/>
                <w:ind w:left="720" w:hanging="720"/>
                <w:rPr>
                  <w:rFonts w:ascii="Arial" w:eastAsiaTheme="minorHAnsi" w:hAnsi="Arial" w:cs="Arial"/>
                  <w:sz w:val="22"/>
                  <w:szCs w:val="22"/>
                  <w:lang w:val="es-ES" w:eastAsia="en-US"/>
                </w:rPr>
              </w:pPr>
              <w:r w:rsidRPr="0027590D">
                <w:rPr>
                  <w:rFonts w:ascii="Arial" w:eastAsiaTheme="minorHAnsi" w:hAnsi="Arial" w:cs="Arial"/>
                  <w:sz w:val="22"/>
                  <w:szCs w:val="22"/>
                  <w:lang w:val="es-ES" w:eastAsia="en-US"/>
                </w:rPr>
                <w:fldChar w:fldCharType="begin"/>
              </w:r>
              <w:r w:rsidRPr="0027590D">
                <w:rPr>
                  <w:rFonts w:ascii="Arial" w:eastAsiaTheme="minorHAnsi" w:hAnsi="Arial" w:cs="Arial"/>
                  <w:sz w:val="22"/>
                  <w:szCs w:val="22"/>
                  <w:lang w:val="en-US" w:eastAsia="en-US"/>
                </w:rPr>
                <w:instrText>BIBLIOGRAPHY</w:instrText>
              </w:r>
              <w:r w:rsidRPr="0027590D">
                <w:rPr>
                  <w:rFonts w:ascii="Arial" w:eastAsiaTheme="minorHAnsi" w:hAnsi="Arial" w:cs="Arial"/>
                  <w:sz w:val="22"/>
                  <w:szCs w:val="22"/>
                  <w:lang w:val="es-ES" w:eastAsia="en-US"/>
                </w:rPr>
                <w:fldChar w:fldCharType="separate"/>
              </w:r>
              <w:r w:rsidR="00505B9C" w:rsidRPr="0027590D">
                <w:rPr>
                  <w:rFonts w:ascii="Arial" w:eastAsiaTheme="minorHAnsi" w:hAnsi="Arial" w:cs="Arial"/>
                  <w:sz w:val="22"/>
                  <w:szCs w:val="22"/>
                  <w:lang w:val="en-US" w:eastAsia="en-US"/>
                </w:rPr>
                <w:t xml:space="preserve">CAC. (s.f.). https://cuentadealtocosto.org/site/artritis-reumatoide/. </w:t>
              </w:r>
              <w:r w:rsidR="00505B9C" w:rsidRPr="0027590D">
                <w:rPr>
                  <w:rFonts w:ascii="Arial" w:eastAsiaTheme="minorHAnsi" w:hAnsi="Arial" w:cs="Arial"/>
                  <w:sz w:val="22"/>
                  <w:szCs w:val="22"/>
                  <w:lang w:val="es-ES" w:eastAsia="en-US"/>
                </w:rPr>
                <w:t>Obtenido de https://cuentadealtocosto.org</w:t>
              </w:r>
            </w:p>
            <w:p w14:paraId="3D9D24D7" w14:textId="77777777" w:rsidR="00505B9C" w:rsidRPr="0027590D" w:rsidRDefault="00505B9C" w:rsidP="00505B9C">
              <w:pPr>
                <w:pStyle w:val="Bibliografa"/>
                <w:ind w:left="720" w:hanging="720"/>
                <w:rPr>
                  <w:rFonts w:ascii="Arial" w:eastAsiaTheme="minorHAnsi" w:hAnsi="Arial" w:cs="Arial"/>
                  <w:sz w:val="22"/>
                  <w:szCs w:val="22"/>
                  <w:lang w:val="es-ES" w:eastAsia="en-US"/>
                </w:rPr>
              </w:pPr>
              <w:r w:rsidRPr="0027590D">
                <w:rPr>
                  <w:rFonts w:ascii="Arial" w:eastAsiaTheme="minorHAnsi" w:hAnsi="Arial" w:cs="Arial"/>
                  <w:sz w:val="22"/>
                  <w:szCs w:val="22"/>
                  <w:lang w:val="es-ES" w:eastAsia="en-US"/>
                </w:rPr>
                <w:t xml:space="preserve">Clinic, M. (s.f.). Artritis. </w:t>
              </w:r>
            </w:p>
            <w:p w14:paraId="509B2ABD" w14:textId="77777777" w:rsidR="00505B9C" w:rsidRPr="0027590D" w:rsidRDefault="00505B9C" w:rsidP="00505B9C">
              <w:pPr>
                <w:pStyle w:val="Bibliografa"/>
                <w:ind w:left="720" w:hanging="720"/>
                <w:rPr>
                  <w:rFonts w:ascii="Arial" w:eastAsiaTheme="minorHAnsi" w:hAnsi="Arial" w:cs="Arial"/>
                  <w:sz w:val="22"/>
                  <w:szCs w:val="22"/>
                  <w:lang w:val="es-ES" w:eastAsia="en-US"/>
                </w:rPr>
              </w:pPr>
              <w:r w:rsidRPr="0027590D">
                <w:rPr>
                  <w:rFonts w:ascii="Arial" w:eastAsiaTheme="minorHAnsi" w:hAnsi="Arial" w:cs="Arial"/>
                  <w:sz w:val="22"/>
                  <w:szCs w:val="22"/>
                  <w:lang w:val="es-ES" w:eastAsia="en-US"/>
                </w:rPr>
                <w:t xml:space="preserve">(2015). Documento para la implementación de la estrategia de búsqueda activa institucional para Enfermedades Crónicas No Transmisibles en el territorio nacional Instituto Nacional de Salud Bogotá D.2015. </w:t>
              </w:r>
            </w:p>
            <w:p w14:paraId="6BC37E4F" w14:textId="77777777" w:rsidR="00505B9C" w:rsidRPr="0027590D" w:rsidRDefault="00505B9C" w:rsidP="00505B9C">
              <w:pPr>
                <w:pStyle w:val="Bibliografa"/>
                <w:ind w:left="720" w:hanging="720"/>
                <w:rPr>
                  <w:rFonts w:ascii="Arial" w:eastAsiaTheme="minorHAnsi" w:hAnsi="Arial" w:cs="Arial"/>
                  <w:sz w:val="22"/>
                  <w:szCs w:val="22"/>
                  <w:lang w:val="es-ES" w:eastAsia="en-US"/>
                </w:rPr>
              </w:pPr>
              <w:r w:rsidRPr="0027590D">
                <w:rPr>
                  <w:rFonts w:ascii="Arial" w:eastAsiaTheme="minorHAnsi" w:hAnsi="Arial" w:cs="Arial"/>
                  <w:sz w:val="22"/>
                  <w:szCs w:val="22"/>
                  <w:lang w:val="es-ES" w:eastAsia="en-US"/>
                </w:rPr>
                <w:t xml:space="preserve">Hechos y estadisiticas sobre el lupues. (s.f.). Obtenido de https://www.lupus.org/es/resources/hechos-y-estadisticas-sobre-lupus </w:t>
              </w:r>
            </w:p>
            <w:p w14:paraId="45D17AE2" w14:textId="77777777" w:rsidR="00505B9C" w:rsidRPr="0027590D" w:rsidRDefault="00505B9C" w:rsidP="00505B9C">
              <w:pPr>
                <w:pStyle w:val="Bibliografa"/>
                <w:ind w:left="720" w:hanging="720"/>
                <w:rPr>
                  <w:rFonts w:ascii="Arial" w:eastAsiaTheme="minorHAnsi" w:hAnsi="Arial" w:cs="Arial"/>
                  <w:sz w:val="22"/>
                  <w:szCs w:val="22"/>
                  <w:lang w:val="es-ES" w:eastAsia="en-US"/>
                </w:rPr>
              </w:pPr>
              <w:r w:rsidRPr="0027590D">
                <w:rPr>
                  <w:rFonts w:ascii="Arial" w:eastAsiaTheme="minorHAnsi" w:hAnsi="Arial" w:cs="Arial"/>
                  <w:sz w:val="22"/>
                  <w:szCs w:val="22"/>
                  <w:lang w:val="es-ES" w:eastAsia="en-US"/>
                </w:rPr>
                <w:t>https://consultorsalud.com/mas-90-mil-adultos-artritis-reumatoide/. (s.f.). Obtenido de https://consultorsalud.com/mas-90-mil-adultos-artritis-reumatoide/</w:t>
              </w:r>
            </w:p>
            <w:p w14:paraId="10641662" w14:textId="77777777" w:rsidR="00505B9C" w:rsidRPr="0027590D" w:rsidRDefault="00505B9C" w:rsidP="00505B9C">
              <w:pPr>
                <w:pStyle w:val="Bibliografa"/>
                <w:ind w:left="720" w:hanging="720"/>
                <w:rPr>
                  <w:rFonts w:ascii="Arial" w:eastAsiaTheme="minorHAnsi" w:hAnsi="Arial" w:cs="Arial"/>
                  <w:sz w:val="22"/>
                  <w:szCs w:val="22"/>
                  <w:lang w:val="es-ES" w:eastAsia="en-US"/>
                </w:rPr>
              </w:pPr>
              <w:r w:rsidRPr="0027590D">
                <w:rPr>
                  <w:rFonts w:ascii="Arial" w:eastAsiaTheme="minorHAnsi" w:hAnsi="Arial" w:cs="Arial"/>
                  <w:sz w:val="22"/>
                  <w:szCs w:val="22"/>
                  <w:lang w:val="es-ES" w:eastAsia="en-US"/>
                </w:rPr>
                <w:t xml:space="preserve">https://www.cancer.gov/espanol/publicaciones/diccionarios/diccionario-cancer/def/enfermedad-degenerativa . (s.f.). Obtenido de https://www.cancer.gov/espanol/publicaciones/diccionarios/diccionario-cancer/def/enfermedad-degenerativa </w:t>
              </w:r>
            </w:p>
            <w:p w14:paraId="6ABB5EC1" w14:textId="77777777" w:rsidR="00505B9C" w:rsidRPr="0027590D" w:rsidRDefault="00505B9C" w:rsidP="00505B9C">
              <w:pPr>
                <w:pStyle w:val="Bibliografa"/>
                <w:ind w:left="720" w:hanging="720"/>
                <w:rPr>
                  <w:rFonts w:ascii="Arial" w:eastAsiaTheme="minorHAnsi" w:hAnsi="Arial" w:cs="Arial"/>
                  <w:sz w:val="22"/>
                  <w:szCs w:val="22"/>
                  <w:lang w:val="es-ES" w:eastAsia="en-US"/>
                </w:rPr>
              </w:pPr>
              <w:r w:rsidRPr="0027590D">
                <w:rPr>
                  <w:rFonts w:ascii="Arial" w:eastAsiaTheme="minorHAnsi" w:hAnsi="Arial" w:cs="Arial"/>
                  <w:sz w:val="22"/>
                  <w:szCs w:val="22"/>
                  <w:lang w:val="es-ES" w:eastAsia="en-US"/>
                </w:rPr>
                <w:t xml:space="preserve">Maria, D. V. (2021). Epidemiología genética de la artritis reumatoide: ¿qué esperar de América Latina? Biomédica, 26(4), 562-584. Retrieved June 18, 2021, . </w:t>
              </w:r>
            </w:p>
            <w:p w14:paraId="312EF1F3" w14:textId="77777777" w:rsidR="00505B9C" w:rsidRPr="0027590D" w:rsidRDefault="00505B9C" w:rsidP="00505B9C">
              <w:pPr>
                <w:pStyle w:val="Bibliografa"/>
                <w:ind w:left="720" w:hanging="720"/>
                <w:rPr>
                  <w:rFonts w:ascii="Arial" w:eastAsiaTheme="minorHAnsi" w:hAnsi="Arial" w:cs="Arial"/>
                  <w:sz w:val="22"/>
                  <w:szCs w:val="22"/>
                  <w:lang w:val="es-ES" w:eastAsia="en-US"/>
                </w:rPr>
              </w:pPr>
              <w:r w:rsidRPr="0027590D">
                <w:rPr>
                  <w:rFonts w:ascii="Arial" w:eastAsiaTheme="minorHAnsi" w:hAnsi="Arial" w:cs="Arial"/>
                  <w:sz w:val="22"/>
                  <w:szCs w:val="22"/>
                  <w:lang w:val="es-ES" w:eastAsia="en-US"/>
                </w:rPr>
                <w:t xml:space="preserve">MSPS. (s.f.). Definición de grupos de riesgo. Herramienta metodológica para definir los grupos de riesgo. </w:t>
              </w:r>
            </w:p>
            <w:p w14:paraId="7104B6F7" w14:textId="77777777" w:rsidR="00505B9C" w:rsidRPr="0027590D" w:rsidRDefault="00505B9C" w:rsidP="00505B9C">
              <w:pPr>
                <w:pStyle w:val="Bibliografa"/>
                <w:ind w:left="720" w:hanging="720"/>
                <w:rPr>
                  <w:rFonts w:ascii="Arial" w:eastAsiaTheme="minorHAnsi" w:hAnsi="Arial" w:cs="Arial"/>
                  <w:sz w:val="22"/>
                  <w:szCs w:val="22"/>
                  <w:lang w:val="es-ES" w:eastAsia="en-US"/>
                </w:rPr>
              </w:pPr>
              <w:r w:rsidRPr="0027590D">
                <w:rPr>
                  <w:rFonts w:ascii="Arial" w:eastAsiaTheme="minorHAnsi" w:hAnsi="Arial" w:cs="Arial"/>
                  <w:sz w:val="22"/>
                  <w:szCs w:val="22"/>
                  <w:lang w:val="es-ES" w:eastAsia="en-US"/>
                </w:rPr>
                <w:t xml:space="preserve">OPS. (s.f.). rastornos neurológicos: un serio desafío para la salud pública en las Américas y en todo el mundo. </w:t>
              </w:r>
            </w:p>
            <w:p w14:paraId="5CEC0AB4" w14:textId="77777777" w:rsidR="00505B9C" w:rsidRPr="0027590D" w:rsidRDefault="00505B9C" w:rsidP="00505B9C">
              <w:pPr>
                <w:pStyle w:val="Bibliografa"/>
                <w:ind w:left="720" w:hanging="720"/>
                <w:rPr>
                  <w:rFonts w:ascii="Arial" w:eastAsiaTheme="minorHAnsi" w:hAnsi="Arial" w:cs="Arial"/>
                  <w:sz w:val="22"/>
                  <w:szCs w:val="22"/>
                  <w:lang w:val="es-ES" w:eastAsia="en-US"/>
                </w:rPr>
              </w:pPr>
              <w:r w:rsidRPr="0027590D">
                <w:rPr>
                  <w:rFonts w:ascii="Arial" w:eastAsiaTheme="minorHAnsi" w:hAnsi="Arial" w:cs="Arial"/>
                  <w:sz w:val="22"/>
                  <w:szCs w:val="22"/>
                  <w:lang w:val="es-ES" w:eastAsia="en-US"/>
                </w:rPr>
                <w:t>Plus, M. (2021). Enfermedades autoinmunes. Medline Plus .</w:t>
              </w:r>
            </w:p>
            <w:p w14:paraId="666387A9" w14:textId="77777777" w:rsidR="00505B9C" w:rsidRPr="0027590D" w:rsidRDefault="00505B9C" w:rsidP="00505B9C">
              <w:pPr>
                <w:pStyle w:val="Bibliografa"/>
                <w:ind w:left="720" w:hanging="720"/>
                <w:rPr>
                  <w:rFonts w:ascii="Arial" w:eastAsiaTheme="minorHAnsi" w:hAnsi="Arial" w:cs="Arial"/>
                  <w:sz w:val="22"/>
                  <w:szCs w:val="22"/>
                  <w:lang w:val="es-ES" w:eastAsia="en-US"/>
                </w:rPr>
              </w:pPr>
              <w:r w:rsidRPr="0027590D">
                <w:rPr>
                  <w:rFonts w:ascii="Arial" w:eastAsiaTheme="minorHAnsi" w:hAnsi="Arial" w:cs="Arial"/>
                  <w:sz w:val="22"/>
                  <w:szCs w:val="22"/>
                  <w:lang w:val="es-ES" w:eastAsia="en-US"/>
                </w:rPr>
                <w:t>Reumatologia, R. C. (s.f.).</w:t>
              </w:r>
            </w:p>
            <w:p w14:paraId="13584A4B" w14:textId="77777777" w:rsidR="00505B9C" w:rsidRPr="0027590D" w:rsidRDefault="00505B9C" w:rsidP="00505B9C">
              <w:pPr>
                <w:pStyle w:val="Bibliografa"/>
                <w:ind w:left="720" w:hanging="720"/>
                <w:rPr>
                  <w:rFonts w:ascii="Arial" w:eastAsiaTheme="minorHAnsi" w:hAnsi="Arial" w:cs="Arial"/>
                  <w:sz w:val="22"/>
                  <w:szCs w:val="22"/>
                  <w:lang w:val="es-ES" w:eastAsia="en-US"/>
                </w:rPr>
              </w:pPr>
              <w:r w:rsidRPr="0027590D">
                <w:rPr>
                  <w:rFonts w:ascii="Arial" w:eastAsiaTheme="minorHAnsi" w:hAnsi="Arial" w:cs="Arial"/>
                  <w:sz w:val="22"/>
                  <w:szCs w:val="22"/>
                  <w:lang w:val="es-ES" w:eastAsia="en-US"/>
                </w:rPr>
                <w:t xml:space="preserve">(2017). Revista de la Facultad de Medicina Univ. Nacional Epidemiología mundial, latinoamericana y colombiana y mortalidad del síndrome de apnea-hipopnea obstructiva del sueño (SAHOS). rev.fac.med. [online]. 2017, vol.65, suppl.1, pp.17-20. ISSN 0120-0011. http:/. </w:t>
              </w:r>
            </w:p>
            <w:p w14:paraId="3D26E84D" w14:textId="77777777" w:rsidR="00505B9C" w:rsidRPr="0027590D" w:rsidRDefault="00505B9C" w:rsidP="00505B9C">
              <w:pPr>
                <w:pStyle w:val="Bibliografa"/>
                <w:ind w:left="720" w:hanging="720"/>
                <w:rPr>
                  <w:rFonts w:ascii="Arial" w:eastAsiaTheme="minorHAnsi" w:hAnsi="Arial" w:cs="Arial"/>
                  <w:sz w:val="22"/>
                  <w:szCs w:val="22"/>
                  <w:lang w:val="es-ES" w:eastAsia="en-US"/>
                </w:rPr>
              </w:pPr>
              <w:r w:rsidRPr="0027590D">
                <w:rPr>
                  <w:rFonts w:ascii="Arial" w:eastAsiaTheme="minorHAnsi" w:hAnsi="Arial" w:cs="Arial"/>
                  <w:sz w:val="22"/>
                  <w:szCs w:val="22"/>
                  <w:lang w:val="es-ES" w:eastAsia="en-US"/>
                </w:rPr>
                <w:t>ROSARIO, C. M. (s.f.). https://www.urosario.edu.co/Investigacion-off/Divulgacion-cientifica/Salud-y-Bienestar/Universidad-del-Rosario-a-pioneer-in-researching/. Obtenido de https://www.urosario.edu.co</w:t>
              </w:r>
            </w:p>
            <w:p w14:paraId="18AAAFA3" w14:textId="77777777" w:rsidR="00505B9C" w:rsidRPr="0027590D" w:rsidRDefault="00505B9C" w:rsidP="00505B9C">
              <w:pPr>
                <w:pStyle w:val="Bibliografa"/>
                <w:ind w:left="720" w:hanging="720"/>
                <w:rPr>
                  <w:rFonts w:ascii="Arial" w:eastAsiaTheme="minorHAnsi" w:hAnsi="Arial" w:cs="Arial"/>
                  <w:sz w:val="22"/>
                  <w:szCs w:val="22"/>
                  <w:lang w:val="es-ES" w:eastAsia="en-US"/>
                </w:rPr>
              </w:pPr>
              <w:r w:rsidRPr="0027590D">
                <w:rPr>
                  <w:rFonts w:ascii="Arial" w:eastAsiaTheme="minorHAnsi" w:hAnsi="Arial" w:cs="Arial"/>
                  <w:sz w:val="22"/>
                  <w:szCs w:val="22"/>
                  <w:lang w:val="es-ES" w:eastAsia="en-US"/>
                </w:rPr>
                <w:t xml:space="preserve">Salud, M. (s.f.). Rutas integrales de Atencion en Salud RIAS . </w:t>
              </w:r>
            </w:p>
            <w:p w14:paraId="6720B5A3" w14:textId="77777777" w:rsidR="00505B9C" w:rsidRPr="0027590D" w:rsidRDefault="00505B9C" w:rsidP="00505B9C">
              <w:pPr>
                <w:pStyle w:val="Bibliografa"/>
                <w:ind w:left="720" w:hanging="720"/>
                <w:rPr>
                  <w:rFonts w:ascii="Arial" w:eastAsiaTheme="minorHAnsi" w:hAnsi="Arial" w:cs="Arial"/>
                  <w:sz w:val="22"/>
                  <w:szCs w:val="22"/>
                  <w:lang w:val="es-ES" w:eastAsia="en-US"/>
                </w:rPr>
              </w:pPr>
              <w:r w:rsidRPr="0027590D">
                <w:rPr>
                  <w:rFonts w:ascii="Arial" w:eastAsiaTheme="minorHAnsi" w:hAnsi="Arial" w:cs="Arial"/>
                  <w:sz w:val="22"/>
                  <w:szCs w:val="22"/>
                  <w:lang w:val="es-ES" w:eastAsia="en-US"/>
                </w:rPr>
                <w:t xml:space="preserve">Solís, J. R. (2004). OSTEOARTROSIS. En J. R. Solís, Capitulo 67.OSTEOARTROSIS. </w:t>
              </w:r>
            </w:p>
            <w:p w14:paraId="6CE51B9C" w14:textId="77777777" w:rsidR="00505B9C" w:rsidRPr="0027590D" w:rsidRDefault="00505B9C" w:rsidP="00505B9C">
              <w:pPr>
                <w:pStyle w:val="Bibliografa"/>
                <w:ind w:left="720" w:hanging="720"/>
                <w:rPr>
                  <w:rFonts w:ascii="Arial" w:eastAsiaTheme="minorHAnsi" w:hAnsi="Arial" w:cs="Arial"/>
                  <w:sz w:val="22"/>
                  <w:szCs w:val="22"/>
                  <w:lang w:val="es-ES" w:eastAsia="en-US"/>
                </w:rPr>
              </w:pPr>
              <w:r w:rsidRPr="0027590D">
                <w:rPr>
                  <w:rFonts w:ascii="Arial" w:eastAsiaTheme="minorHAnsi" w:hAnsi="Arial" w:cs="Arial"/>
                  <w:sz w:val="22"/>
                  <w:szCs w:val="22"/>
                  <w:lang w:val="es-ES" w:eastAsia="en-US"/>
                </w:rPr>
                <w:t>Vanguardia, L. (2019). Qué es la neuropatía? | Síntomas, causas y cómo tratar la enfermedad. La Vanguardia .</w:t>
              </w:r>
            </w:p>
            <w:p w14:paraId="2C611101" w14:textId="77777777" w:rsidR="00505B9C" w:rsidRPr="0027590D" w:rsidRDefault="00505B9C" w:rsidP="00505B9C">
              <w:pPr>
                <w:pStyle w:val="Bibliografa"/>
                <w:ind w:left="720" w:hanging="720"/>
                <w:rPr>
                  <w:rFonts w:ascii="Arial" w:eastAsiaTheme="minorHAnsi" w:hAnsi="Arial" w:cs="Arial"/>
                  <w:sz w:val="22"/>
                  <w:szCs w:val="22"/>
                  <w:lang w:val="es-ES" w:eastAsia="en-US"/>
                </w:rPr>
              </w:pPr>
              <w:r w:rsidRPr="0027590D">
                <w:rPr>
                  <w:rFonts w:ascii="Arial" w:eastAsiaTheme="minorHAnsi" w:hAnsi="Arial" w:cs="Arial"/>
                  <w:sz w:val="22"/>
                  <w:szCs w:val="22"/>
                  <w:lang w:val="es-ES" w:eastAsia="en-US"/>
                </w:rPr>
                <w:t>Wikipedia. (s.f.). wikipedia.org. Obtenido de Enfermedad Degenerativa : https://es.wikipedia.org/wiki/Enfermedad_degenerativa#:~:text=Una%20enfermedad%20degenerativa%20es%20una,con%20el%20transcurso%20del%20tiempo.</w:t>
              </w:r>
            </w:p>
            <w:p w14:paraId="22D62B68" w14:textId="77777777" w:rsidR="00505B9C" w:rsidRPr="0027590D" w:rsidRDefault="00505B9C" w:rsidP="00505B9C">
              <w:pPr>
                <w:pStyle w:val="Bibliografa"/>
                <w:ind w:left="720" w:hanging="720"/>
                <w:rPr>
                  <w:rFonts w:ascii="Arial" w:eastAsiaTheme="minorHAnsi" w:hAnsi="Arial" w:cs="Arial"/>
                  <w:sz w:val="22"/>
                  <w:szCs w:val="22"/>
                  <w:lang w:val="es-ES" w:eastAsia="en-US"/>
                </w:rPr>
              </w:pPr>
              <w:r w:rsidRPr="0027590D">
                <w:rPr>
                  <w:rFonts w:ascii="Arial" w:eastAsiaTheme="minorHAnsi" w:hAnsi="Arial" w:cs="Arial"/>
                  <w:sz w:val="22"/>
                  <w:szCs w:val="22"/>
                  <w:lang w:val="en-US" w:eastAsia="en-US"/>
                </w:rPr>
                <w:t xml:space="preserve">www.guiasalud.es. (s.f.). </w:t>
              </w:r>
              <w:r w:rsidRPr="0027590D">
                <w:rPr>
                  <w:rFonts w:ascii="Arial" w:eastAsiaTheme="minorHAnsi" w:hAnsi="Arial" w:cs="Arial"/>
                  <w:sz w:val="22"/>
                  <w:szCs w:val="22"/>
                  <w:lang w:val="es-ES" w:eastAsia="en-US"/>
                </w:rPr>
                <w:t>Obtenido de www.guiasalud.es</w:t>
              </w:r>
            </w:p>
            <w:p w14:paraId="5F9BCAC3" w14:textId="77777777" w:rsidR="00934B48" w:rsidRPr="0027590D" w:rsidRDefault="0029603E" w:rsidP="00505B9C">
              <w:pPr>
                <w:rPr>
                  <w:rFonts w:ascii="Arial" w:eastAsiaTheme="minorHAnsi" w:hAnsi="Arial" w:cs="Arial"/>
                  <w:sz w:val="22"/>
                  <w:szCs w:val="22"/>
                  <w:lang w:val="es-ES" w:eastAsia="en-US"/>
                </w:rPr>
              </w:pPr>
              <w:r w:rsidRPr="0027590D">
                <w:rPr>
                  <w:rFonts w:ascii="Arial" w:eastAsiaTheme="minorHAnsi" w:hAnsi="Arial" w:cs="Arial"/>
                  <w:sz w:val="22"/>
                  <w:szCs w:val="22"/>
                  <w:lang w:val="es-ES" w:eastAsia="en-US"/>
                </w:rPr>
                <w:fldChar w:fldCharType="end"/>
              </w:r>
            </w:p>
            <w:p w14:paraId="031EEDEE" w14:textId="77777777" w:rsidR="00934B48" w:rsidRPr="00947A7A" w:rsidRDefault="00934B48" w:rsidP="00505B9C">
              <w:pPr>
                <w:rPr>
                  <w:rFonts w:ascii="Arial" w:hAnsi="Arial" w:cs="Arial"/>
                  <w:b/>
                  <w:bCs/>
                </w:rPr>
              </w:pPr>
            </w:p>
            <w:p w14:paraId="1A22313B" w14:textId="512EA402" w:rsidR="00934B48" w:rsidRPr="00947A7A" w:rsidRDefault="00532897" w:rsidP="00934B48">
              <w:pPr>
                <w:rPr>
                  <w:rFonts w:ascii="Arial" w:hAnsi="Arial" w:cs="Arial"/>
                </w:rPr>
              </w:pPr>
            </w:p>
          </w:sdtContent>
        </w:sdt>
      </w:sdtContent>
    </w:sdt>
    <w:p w14:paraId="75C0E01C" w14:textId="77777777" w:rsidR="00934B48" w:rsidRPr="00947A7A" w:rsidRDefault="00934B48" w:rsidP="00934B48">
      <w:pPr>
        <w:rPr>
          <w:rFonts w:ascii="Arial" w:hAnsi="Arial" w:cs="Arial"/>
        </w:rPr>
      </w:pPr>
    </w:p>
    <w:p w14:paraId="24CC593E" w14:textId="4E885B04" w:rsidR="00934B48" w:rsidRPr="00947A7A" w:rsidRDefault="00934B48" w:rsidP="00934B48">
      <w:pPr>
        <w:rPr>
          <w:rFonts w:ascii="Arial" w:hAnsi="Arial" w:cs="Arial"/>
        </w:rPr>
      </w:pPr>
    </w:p>
    <w:p w14:paraId="60188AD5" w14:textId="2892FA2D" w:rsidR="00934B48" w:rsidRPr="00947A7A" w:rsidRDefault="00934B48" w:rsidP="00934B48">
      <w:pPr>
        <w:rPr>
          <w:rFonts w:ascii="Arial" w:hAnsi="Arial" w:cs="Arial"/>
        </w:rPr>
      </w:pPr>
    </w:p>
    <w:bookmarkEnd w:id="95"/>
    <w:bookmarkEnd w:id="94"/>
    <w:bookmarkEnd w:id="93"/>
    <w:p w14:paraId="32F98C59" w14:textId="0BCD1484" w:rsidR="00FA2C0C" w:rsidRPr="0027590D" w:rsidRDefault="00FA2C0C" w:rsidP="000E0C90">
      <w:pPr>
        <w:spacing w:line="276" w:lineRule="auto"/>
        <w:jc w:val="both"/>
        <w:rPr>
          <w:rFonts w:ascii="Arial" w:eastAsia="Arial" w:hAnsi="Arial" w:cs="Arial"/>
          <w:color w:val="FF0000"/>
          <w:sz w:val="22"/>
          <w:szCs w:val="22"/>
          <w:lang w:val="es-ES"/>
        </w:rPr>
      </w:pPr>
    </w:p>
    <w:sectPr w:rsidR="00FA2C0C" w:rsidRPr="0027590D" w:rsidSect="00B0227D">
      <w:headerReference w:type="default" r:id="rId28"/>
      <w:footerReference w:type="default" r:id="rId29"/>
      <w:headerReference w:type="first" r:id="rId30"/>
      <w:footerReference w:type="first" r:id="rId31"/>
      <w:pgSz w:w="12242" w:h="15842"/>
      <w:pgMar w:top="1841" w:right="1043" w:bottom="1276" w:left="1134" w:header="0" w:footer="0" w:gutter="0"/>
      <w:cols w:space="720"/>
      <w:titlePg/>
      <w:docGrid w:linePitch="326"/>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97DB94D" w14:textId="77777777" w:rsidR="006805E8" w:rsidRDefault="006805E8">
      <w:r>
        <w:separator/>
      </w:r>
    </w:p>
  </w:endnote>
  <w:endnote w:type="continuationSeparator" w:id="0">
    <w:p w14:paraId="0C61881F" w14:textId="77777777" w:rsidR="006805E8" w:rsidRDefault="006805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FangSong">
    <w:charset w:val="86"/>
    <w:family w:val="modern"/>
    <w:pitch w:val="fixed"/>
    <w:sig w:usb0="800002BF" w:usb1="38CF7CFA" w:usb2="00000016" w:usb3="00000000" w:csb0="00040001" w:csb1="00000000"/>
  </w:font>
  <w:font w:name="Frank Ruhl Libre">
    <w:altName w:val="Times New Roman"/>
    <w:charset w:val="B1"/>
    <w:family w:val="auto"/>
    <w:pitch w:val="variable"/>
    <w:sig w:usb0="00000807" w:usb1="40000001" w:usb2="00000000" w:usb3="00000000" w:csb0="000000A3"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5B4D05" w14:textId="77777777" w:rsidR="00532897" w:rsidRDefault="00532897">
    <w:pPr>
      <w:pBdr>
        <w:top w:val="nil"/>
        <w:left w:val="nil"/>
        <w:bottom w:val="nil"/>
        <w:right w:val="nil"/>
        <w:between w:val="nil"/>
      </w:pBdr>
      <w:tabs>
        <w:tab w:val="center" w:pos="4252"/>
        <w:tab w:val="right" w:pos="8504"/>
      </w:tabs>
      <w:rPr>
        <w:rFonts w:ascii="Calibri" w:eastAsia="Calibri" w:hAnsi="Calibri" w:cs="Calibri"/>
        <w:color w:val="000000"/>
        <w:sz w:val="22"/>
        <w:szCs w:val="22"/>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70797B4" w14:textId="77777777" w:rsidR="00532897" w:rsidRDefault="00532897" w:rsidP="009B0D46">
    <w:pPr>
      <w:jc w:val="both"/>
    </w:pPr>
  </w:p>
  <w:p w14:paraId="0953BF78" w14:textId="77777777" w:rsidR="00532897" w:rsidRPr="00E91BC3" w:rsidRDefault="00532897" w:rsidP="008F79F2">
    <w:pPr>
      <w:pBdr>
        <w:top w:val="nil"/>
        <w:left w:val="nil"/>
        <w:bottom w:val="nil"/>
        <w:right w:val="nil"/>
        <w:between w:val="nil"/>
      </w:pBdr>
      <w:tabs>
        <w:tab w:val="center" w:pos="4252"/>
        <w:tab w:val="right" w:pos="8504"/>
      </w:tabs>
      <w:rPr>
        <w:rFonts w:ascii="Calibri" w:eastAsia="Calibri" w:hAnsi="Calibri" w:cs="Calibri"/>
        <w:color w:val="000000"/>
        <w:sz w:val="22"/>
        <w:szCs w:val="22"/>
        <w:lang w:val="es-ES"/>
      </w:rP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A23A89B" w14:textId="77777777" w:rsidR="00532897" w:rsidRDefault="00532897">
    <w:pPr>
      <w:pBdr>
        <w:top w:val="nil"/>
        <w:left w:val="nil"/>
        <w:bottom w:val="nil"/>
        <w:right w:val="nil"/>
        <w:between w:val="nil"/>
      </w:pBdr>
      <w:tabs>
        <w:tab w:val="center" w:pos="4252"/>
        <w:tab w:val="right" w:pos="8504"/>
      </w:tabs>
      <w:rPr>
        <w:rFonts w:ascii="Calibri" w:eastAsia="Calibri" w:hAnsi="Calibri" w:cs="Calibri"/>
        <w:color w:val="000000"/>
        <w:sz w:val="22"/>
        <w:szCs w:val="22"/>
      </w:rP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A12C14" w14:textId="77777777" w:rsidR="00532897" w:rsidRPr="00062AB5" w:rsidRDefault="00532897" w:rsidP="00446B8A">
    <w:pPr>
      <w:jc w:val="both"/>
      <w:rPr>
        <w:sz w:val="16"/>
        <w:szCs w:val="16"/>
        <w:lang w:eastAsia="x-none"/>
      </w:rPr>
    </w:pPr>
    <w:r>
      <w:rPr>
        <w:sz w:val="16"/>
        <w:szCs w:val="16"/>
        <w:lang w:eastAsia="x-none"/>
      </w:rPr>
      <w:t>La impresión de este documento se considera</w:t>
    </w:r>
    <w:r w:rsidRPr="00062AB5">
      <w:rPr>
        <w:sz w:val="16"/>
        <w:szCs w:val="16"/>
        <w:lang w:eastAsia="x-none"/>
      </w:rPr>
      <w:t xml:space="preserve"> </w:t>
    </w:r>
    <w:r w:rsidRPr="00062AB5">
      <w:rPr>
        <w:b/>
        <w:sz w:val="16"/>
        <w:szCs w:val="16"/>
        <w:lang w:eastAsia="x-none"/>
      </w:rPr>
      <w:t>COPIA NO CONTROLADA</w:t>
    </w:r>
    <w:r w:rsidRPr="00062AB5">
      <w:rPr>
        <w:sz w:val="16"/>
        <w:szCs w:val="16"/>
        <w:lang w:eastAsia="x-none"/>
      </w:rPr>
      <w:t xml:space="preserve"> y </w:t>
    </w:r>
    <w:r>
      <w:rPr>
        <w:sz w:val="16"/>
        <w:szCs w:val="16"/>
        <w:lang w:eastAsia="x-none"/>
      </w:rPr>
      <w:t xml:space="preserve">no se garantiza que esta corresponda a la versión vigente, salvo en los procesos que usan sello. Esta </w:t>
    </w:r>
    <w:r w:rsidRPr="00062AB5">
      <w:rPr>
        <w:sz w:val="16"/>
        <w:szCs w:val="16"/>
      </w:rPr>
      <w:t xml:space="preserve">información </w:t>
    </w:r>
    <w:r>
      <w:rPr>
        <w:sz w:val="16"/>
        <w:szCs w:val="16"/>
      </w:rPr>
      <w:t xml:space="preserve">es de carácter confidencial y </w:t>
    </w:r>
    <w:r w:rsidRPr="00062AB5">
      <w:rPr>
        <w:sz w:val="16"/>
        <w:szCs w:val="16"/>
      </w:rPr>
      <w:t xml:space="preserve">propiedad </w:t>
    </w:r>
    <w:r>
      <w:rPr>
        <w:sz w:val="16"/>
        <w:szCs w:val="16"/>
      </w:rPr>
      <w:t>de la Secretaría Distrital de Salud (</w:t>
    </w:r>
    <w:r w:rsidRPr="00062AB5">
      <w:rPr>
        <w:sz w:val="16"/>
        <w:szCs w:val="16"/>
      </w:rPr>
      <w:t>SDS</w:t>
    </w:r>
    <w:r>
      <w:rPr>
        <w:sz w:val="16"/>
        <w:szCs w:val="16"/>
      </w:rPr>
      <w:t>); está prohibida s</w:t>
    </w:r>
    <w:r w:rsidRPr="00062AB5">
      <w:rPr>
        <w:sz w:val="16"/>
        <w:szCs w:val="16"/>
      </w:rPr>
      <w:t>u reproducción</w:t>
    </w:r>
    <w:r>
      <w:rPr>
        <w:sz w:val="16"/>
        <w:szCs w:val="16"/>
      </w:rPr>
      <w:t xml:space="preserve"> </w:t>
    </w:r>
    <w:r w:rsidRPr="00062AB5">
      <w:rPr>
        <w:sz w:val="16"/>
        <w:szCs w:val="16"/>
      </w:rPr>
      <w:t xml:space="preserve">y </w:t>
    </w:r>
    <w:r>
      <w:rPr>
        <w:sz w:val="16"/>
        <w:szCs w:val="16"/>
      </w:rPr>
      <w:t xml:space="preserve">distribución sin previa </w:t>
    </w:r>
    <w:r w:rsidRPr="00062AB5">
      <w:rPr>
        <w:sz w:val="16"/>
        <w:szCs w:val="16"/>
      </w:rPr>
      <w:t xml:space="preserve">autorización </w:t>
    </w:r>
    <w:r>
      <w:rPr>
        <w:sz w:val="16"/>
        <w:szCs w:val="16"/>
      </w:rPr>
      <w:t>del proceso que lo genera, excepto en los requisitos de ley.</w:t>
    </w:r>
  </w:p>
  <w:p w14:paraId="1724D209" w14:textId="77777777" w:rsidR="00532897" w:rsidRDefault="00532897" w:rsidP="009B0D46">
    <w:pPr>
      <w:jc w:val="both"/>
    </w:pPr>
  </w:p>
  <w:p w14:paraId="7A9A63C8" w14:textId="77777777" w:rsidR="00532897" w:rsidRPr="00E91BC3" w:rsidRDefault="00532897" w:rsidP="008F79F2">
    <w:pPr>
      <w:pBdr>
        <w:top w:val="nil"/>
        <w:left w:val="nil"/>
        <w:bottom w:val="nil"/>
        <w:right w:val="nil"/>
        <w:between w:val="nil"/>
      </w:pBdr>
      <w:tabs>
        <w:tab w:val="center" w:pos="4252"/>
        <w:tab w:val="right" w:pos="8504"/>
      </w:tabs>
      <w:rPr>
        <w:rFonts w:ascii="Calibri" w:eastAsia="Calibri" w:hAnsi="Calibri" w:cs="Calibri"/>
        <w:color w:val="000000"/>
        <w:sz w:val="22"/>
        <w:szCs w:val="22"/>
        <w:lang w:val="es-ES"/>
      </w:rPr>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CE99F5" w14:textId="77777777" w:rsidR="00532897" w:rsidRPr="00062AB5" w:rsidRDefault="00532897" w:rsidP="009B0D46">
    <w:pPr>
      <w:jc w:val="both"/>
      <w:rPr>
        <w:sz w:val="16"/>
        <w:szCs w:val="16"/>
        <w:lang w:eastAsia="x-none"/>
      </w:rPr>
    </w:pPr>
    <w:r>
      <w:rPr>
        <w:sz w:val="16"/>
        <w:szCs w:val="16"/>
        <w:lang w:eastAsia="x-none"/>
      </w:rPr>
      <w:t>La impresión de este documento se considera</w:t>
    </w:r>
    <w:r w:rsidRPr="00062AB5">
      <w:rPr>
        <w:sz w:val="16"/>
        <w:szCs w:val="16"/>
        <w:lang w:eastAsia="x-none"/>
      </w:rPr>
      <w:t xml:space="preserve"> </w:t>
    </w:r>
    <w:r w:rsidRPr="00062AB5">
      <w:rPr>
        <w:b/>
        <w:sz w:val="16"/>
        <w:szCs w:val="16"/>
        <w:lang w:eastAsia="x-none"/>
      </w:rPr>
      <w:t>COPIA NO CONTROLADA</w:t>
    </w:r>
    <w:r w:rsidRPr="00062AB5">
      <w:rPr>
        <w:sz w:val="16"/>
        <w:szCs w:val="16"/>
        <w:lang w:eastAsia="x-none"/>
      </w:rPr>
      <w:t xml:space="preserve"> y </w:t>
    </w:r>
    <w:r>
      <w:rPr>
        <w:sz w:val="16"/>
        <w:szCs w:val="16"/>
        <w:lang w:eastAsia="x-none"/>
      </w:rPr>
      <w:t xml:space="preserve">no se garantiza que esta corresponda a la versión vigente, salvo en los procesos que usan sello. Esta </w:t>
    </w:r>
    <w:r w:rsidRPr="00062AB5">
      <w:rPr>
        <w:sz w:val="16"/>
        <w:szCs w:val="16"/>
      </w:rPr>
      <w:t xml:space="preserve">información </w:t>
    </w:r>
    <w:r>
      <w:rPr>
        <w:sz w:val="16"/>
        <w:szCs w:val="16"/>
      </w:rPr>
      <w:t xml:space="preserve">es de carácter confidencial y </w:t>
    </w:r>
    <w:r w:rsidRPr="00062AB5">
      <w:rPr>
        <w:sz w:val="16"/>
        <w:szCs w:val="16"/>
      </w:rPr>
      <w:t xml:space="preserve">propiedad </w:t>
    </w:r>
    <w:r>
      <w:rPr>
        <w:sz w:val="16"/>
        <w:szCs w:val="16"/>
      </w:rPr>
      <w:t>de la Secretaría Distrital de Salud (</w:t>
    </w:r>
    <w:r w:rsidRPr="00062AB5">
      <w:rPr>
        <w:sz w:val="16"/>
        <w:szCs w:val="16"/>
      </w:rPr>
      <w:t>SDS</w:t>
    </w:r>
    <w:r>
      <w:rPr>
        <w:sz w:val="16"/>
        <w:szCs w:val="16"/>
      </w:rPr>
      <w:t>); está prohibida s</w:t>
    </w:r>
    <w:r w:rsidRPr="00062AB5">
      <w:rPr>
        <w:sz w:val="16"/>
        <w:szCs w:val="16"/>
      </w:rPr>
      <w:t>u reproducción</w:t>
    </w:r>
    <w:r>
      <w:rPr>
        <w:sz w:val="16"/>
        <w:szCs w:val="16"/>
      </w:rPr>
      <w:t xml:space="preserve"> </w:t>
    </w:r>
    <w:r w:rsidRPr="00062AB5">
      <w:rPr>
        <w:sz w:val="16"/>
        <w:szCs w:val="16"/>
      </w:rPr>
      <w:t xml:space="preserve">y </w:t>
    </w:r>
    <w:r>
      <w:rPr>
        <w:sz w:val="16"/>
        <w:szCs w:val="16"/>
      </w:rPr>
      <w:t xml:space="preserve">distribución sin previa </w:t>
    </w:r>
    <w:r w:rsidRPr="00062AB5">
      <w:rPr>
        <w:sz w:val="16"/>
        <w:szCs w:val="16"/>
      </w:rPr>
      <w:t xml:space="preserve">autorización </w:t>
    </w:r>
    <w:r>
      <w:rPr>
        <w:sz w:val="16"/>
        <w:szCs w:val="16"/>
      </w:rPr>
      <w:t>del proceso que lo genera, excepto en los requisitos de ley.</w:t>
    </w:r>
  </w:p>
  <w:p w14:paraId="71F538F2" w14:textId="77777777" w:rsidR="00532897" w:rsidRDefault="00532897">
    <w:pPr>
      <w:pBdr>
        <w:top w:val="nil"/>
        <w:left w:val="nil"/>
        <w:bottom w:val="nil"/>
        <w:right w:val="nil"/>
        <w:between w:val="nil"/>
      </w:pBdr>
      <w:tabs>
        <w:tab w:val="center" w:pos="4252"/>
        <w:tab w:val="right" w:pos="8504"/>
      </w:tabs>
      <w:rPr>
        <w:rFonts w:ascii="Calibri" w:eastAsia="Calibri" w:hAnsi="Calibri" w:cs="Calibri"/>
        <w:color w:val="000000"/>
        <w:sz w:val="22"/>
        <w:szCs w:val="22"/>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D09E229" w14:textId="77777777" w:rsidR="006805E8" w:rsidRDefault="006805E8">
      <w:r>
        <w:separator/>
      </w:r>
    </w:p>
  </w:footnote>
  <w:footnote w:type="continuationSeparator" w:id="0">
    <w:p w14:paraId="297C74AD" w14:textId="77777777" w:rsidR="006805E8" w:rsidRDefault="006805E8">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3CED46" w14:textId="77777777" w:rsidR="00532897" w:rsidRDefault="00532897">
    <w:pPr>
      <w:pBdr>
        <w:top w:val="nil"/>
        <w:left w:val="nil"/>
        <w:bottom w:val="nil"/>
        <w:right w:val="nil"/>
        <w:between w:val="nil"/>
      </w:pBdr>
      <w:tabs>
        <w:tab w:val="center" w:pos="4252"/>
        <w:tab w:val="right" w:pos="8504"/>
      </w:tabs>
      <w:rPr>
        <w:rFonts w:ascii="Calibri" w:eastAsia="Calibri" w:hAnsi="Calibri" w:cs="Calibri"/>
        <w:color w:val="000000"/>
        <w:sz w:val="22"/>
        <w:szCs w:val="22"/>
      </w:rP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15E1E5C" w14:textId="77777777" w:rsidR="00532897" w:rsidRDefault="00532897" w:rsidP="007D54FD">
    <w:pPr>
      <w:pBdr>
        <w:top w:val="nil"/>
        <w:left w:val="nil"/>
        <w:bottom w:val="nil"/>
        <w:right w:val="nil"/>
        <w:between w:val="nil"/>
      </w:pBdr>
      <w:tabs>
        <w:tab w:val="center" w:pos="4252"/>
        <w:tab w:val="right" w:pos="8504"/>
      </w:tabs>
      <w:rPr>
        <w:noProof/>
      </w:rPr>
    </w:pPr>
  </w:p>
  <w:p w14:paraId="62BF7A80" w14:textId="77777777" w:rsidR="00532897" w:rsidRDefault="00532897" w:rsidP="007D54FD">
    <w:pPr>
      <w:pBdr>
        <w:top w:val="nil"/>
        <w:left w:val="nil"/>
        <w:bottom w:val="nil"/>
        <w:right w:val="nil"/>
        <w:between w:val="nil"/>
      </w:pBdr>
      <w:tabs>
        <w:tab w:val="center" w:pos="4252"/>
        <w:tab w:val="right" w:pos="8504"/>
      </w:tabs>
      <w:rPr>
        <w:rFonts w:ascii="Calibri" w:eastAsia="Calibri" w:hAnsi="Calibri" w:cs="Calibri"/>
        <w:color w:val="000000"/>
        <w:sz w:val="22"/>
        <w:szCs w:val="22"/>
      </w:rP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8720B0D" w14:textId="77777777" w:rsidR="00532897" w:rsidRDefault="00532897">
    <w:pPr>
      <w:pBdr>
        <w:top w:val="nil"/>
        <w:left w:val="nil"/>
        <w:bottom w:val="nil"/>
        <w:right w:val="nil"/>
        <w:between w:val="nil"/>
      </w:pBdr>
      <w:tabs>
        <w:tab w:val="center" w:pos="4252"/>
        <w:tab w:val="right" w:pos="8504"/>
      </w:tabs>
      <w:rPr>
        <w:rFonts w:ascii="Calibri" w:eastAsia="Calibri" w:hAnsi="Calibri" w:cs="Calibri"/>
        <w:color w:val="000000"/>
        <w:sz w:val="22"/>
        <w:szCs w:val="22"/>
      </w:rPr>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326EFBC" w14:textId="77777777" w:rsidR="00532897" w:rsidRDefault="00532897" w:rsidP="007D54FD">
    <w:pPr>
      <w:pBdr>
        <w:top w:val="nil"/>
        <w:left w:val="nil"/>
        <w:bottom w:val="nil"/>
        <w:right w:val="nil"/>
        <w:between w:val="nil"/>
      </w:pBdr>
      <w:tabs>
        <w:tab w:val="center" w:pos="4252"/>
        <w:tab w:val="right" w:pos="8504"/>
      </w:tabs>
      <w:rPr>
        <w:noProof/>
      </w:rPr>
    </w:pPr>
  </w:p>
  <w:tbl>
    <w:tblPr>
      <w:tblW w:w="1005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0"/>
      <w:gridCol w:w="1130"/>
      <w:gridCol w:w="4257"/>
      <w:gridCol w:w="850"/>
      <w:gridCol w:w="459"/>
      <w:gridCol w:w="1627"/>
    </w:tblGrid>
    <w:tr w:rsidR="00532897" w:rsidRPr="00FD01D4" w14:paraId="422DB260" w14:textId="77777777" w:rsidTr="007D72E9">
      <w:trPr>
        <w:trHeight w:val="786"/>
      </w:trPr>
      <w:tc>
        <w:tcPr>
          <w:tcW w:w="1730" w:type="dxa"/>
          <w:vMerge w:val="restart"/>
          <w:shd w:val="clear" w:color="auto" w:fill="auto"/>
        </w:tcPr>
        <w:p w14:paraId="1412DED1" w14:textId="77777777" w:rsidR="00532897" w:rsidRPr="00FD01D4" w:rsidRDefault="00532897" w:rsidP="00FD01D4">
          <w:pPr>
            <w:rPr>
              <w:rFonts w:ascii="Arial" w:hAnsi="Arial" w:cs="Arial"/>
            </w:rPr>
          </w:pPr>
          <w:r w:rsidRPr="00FD01D4">
            <w:rPr>
              <w:rFonts w:ascii="Arial" w:hAnsi="Arial" w:cs="Arial"/>
              <w:noProof/>
              <w:lang w:val="en-US" w:eastAsia="en-US"/>
            </w:rPr>
            <w:drawing>
              <wp:anchor distT="0" distB="0" distL="114300" distR="114300" simplePos="0" relativeHeight="251660288" behindDoc="0" locked="0" layoutInCell="1" allowOverlap="1" wp14:anchorId="5745318E" wp14:editId="148AF433">
                <wp:simplePos x="0" y="0"/>
                <wp:positionH relativeFrom="margin">
                  <wp:posOffset>156210</wp:posOffset>
                </wp:positionH>
                <wp:positionV relativeFrom="margin">
                  <wp:posOffset>120015</wp:posOffset>
                </wp:positionV>
                <wp:extent cx="742950" cy="646430"/>
                <wp:effectExtent l="0" t="0" r="0" b="0"/>
                <wp:wrapSquare wrapText="bothSides"/>
                <wp:docPr id="3" name="Imagen 75" descr="Escudo Bogotá_sds_colo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n 75" descr="Escudo Bogotá_sds_color"/>
                        <pic:cNvPicPr>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42950" cy="64643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6696" w:type="dxa"/>
          <w:gridSpan w:val="4"/>
          <w:shd w:val="clear" w:color="auto" w:fill="auto"/>
        </w:tcPr>
        <w:p w14:paraId="257486E0" w14:textId="77777777" w:rsidR="00532897" w:rsidRPr="00FD01D4" w:rsidRDefault="00532897" w:rsidP="008E5E8D">
          <w:pPr>
            <w:jc w:val="center"/>
            <w:rPr>
              <w:rFonts w:ascii="Arial" w:hAnsi="Arial" w:cs="Arial"/>
              <w:sz w:val="18"/>
              <w:szCs w:val="18"/>
            </w:rPr>
          </w:pPr>
          <w:r>
            <w:rPr>
              <w:rFonts w:ascii="Arial" w:hAnsi="Arial" w:cs="Arial"/>
              <w:sz w:val="18"/>
              <w:szCs w:val="18"/>
            </w:rPr>
            <w:t>GESTION SOCIAL Y TERRITORIAL EN SALUD PUBLICA</w:t>
          </w:r>
        </w:p>
        <w:p w14:paraId="5831E1B2" w14:textId="77777777" w:rsidR="00532897" w:rsidRPr="00FD01D4" w:rsidRDefault="00532897" w:rsidP="00FD01D4">
          <w:pPr>
            <w:jc w:val="center"/>
            <w:rPr>
              <w:rFonts w:ascii="Arial" w:hAnsi="Arial" w:cs="Arial"/>
              <w:sz w:val="18"/>
              <w:szCs w:val="18"/>
            </w:rPr>
          </w:pPr>
          <w:r w:rsidRPr="00FD01D4">
            <w:rPr>
              <w:rFonts w:ascii="Arial" w:hAnsi="Arial" w:cs="Arial"/>
              <w:sz w:val="18"/>
              <w:szCs w:val="18"/>
            </w:rPr>
            <w:t>DIRECCIÓN DE PROVISIÓN DE SERVICIOS DE SALUD</w:t>
          </w:r>
        </w:p>
        <w:p w14:paraId="0CAC600E" w14:textId="77777777" w:rsidR="00532897" w:rsidRPr="00FD01D4" w:rsidRDefault="00532897" w:rsidP="00FD01D4">
          <w:pPr>
            <w:jc w:val="center"/>
            <w:rPr>
              <w:rFonts w:ascii="Arial" w:hAnsi="Arial" w:cs="Arial"/>
              <w:sz w:val="18"/>
              <w:szCs w:val="18"/>
            </w:rPr>
          </w:pPr>
          <w:r w:rsidRPr="00FD01D4">
            <w:rPr>
              <w:rFonts w:ascii="Arial" w:hAnsi="Arial" w:cs="Arial"/>
              <w:sz w:val="18"/>
              <w:szCs w:val="18"/>
            </w:rPr>
            <w:t xml:space="preserve">SISTEMA DE GESTIÓN </w:t>
          </w:r>
        </w:p>
        <w:p w14:paraId="4BEDAC43" w14:textId="77777777" w:rsidR="00532897" w:rsidRPr="00FD01D4" w:rsidRDefault="00532897" w:rsidP="00FD01D4">
          <w:pPr>
            <w:jc w:val="center"/>
            <w:rPr>
              <w:rFonts w:ascii="Arial" w:hAnsi="Arial" w:cs="Arial"/>
              <w:sz w:val="18"/>
              <w:szCs w:val="18"/>
            </w:rPr>
          </w:pPr>
          <w:r w:rsidRPr="00FD01D4">
            <w:rPr>
              <w:rFonts w:ascii="Arial" w:hAnsi="Arial" w:cs="Arial"/>
              <w:sz w:val="18"/>
              <w:szCs w:val="18"/>
            </w:rPr>
            <w:t>CONTROL DOCUMENTAL</w:t>
          </w:r>
        </w:p>
      </w:tc>
      <w:tc>
        <w:tcPr>
          <w:tcW w:w="1627" w:type="dxa"/>
          <w:vMerge w:val="restart"/>
          <w:shd w:val="clear" w:color="auto" w:fill="auto"/>
        </w:tcPr>
        <w:p w14:paraId="77F66280" w14:textId="77777777" w:rsidR="00532897" w:rsidRPr="00FD01D4" w:rsidRDefault="00532897" w:rsidP="00FD01D4">
          <w:pPr>
            <w:rPr>
              <w:rFonts w:ascii="Arial" w:hAnsi="Arial" w:cs="Arial"/>
            </w:rPr>
          </w:pPr>
          <w:r w:rsidRPr="00FD01D4">
            <w:rPr>
              <w:rFonts w:ascii="Arial" w:hAnsi="Arial" w:cs="Arial"/>
              <w:noProof/>
              <w:lang w:val="en-US" w:eastAsia="en-US"/>
            </w:rPr>
            <w:drawing>
              <wp:anchor distT="0" distB="0" distL="114300" distR="114300" simplePos="0" relativeHeight="251659264" behindDoc="1" locked="0" layoutInCell="1" allowOverlap="1" wp14:anchorId="31C6F350" wp14:editId="3871130A">
                <wp:simplePos x="0" y="0"/>
                <wp:positionH relativeFrom="column">
                  <wp:posOffset>66675</wp:posOffset>
                </wp:positionH>
                <wp:positionV relativeFrom="paragraph">
                  <wp:posOffset>116205</wp:posOffset>
                </wp:positionV>
                <wp:extent cx="688975" cy="681990"/>
                <wp:effectExtent l="0" t="0" r="0" b="0"/>
                <wp:wrapNone/>
                <wp:docPr id="5" name="Imagen 5" descr="Icono&#10;&#10;Descripción generada automá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Imagen 5" descr="Icono&#10;&#10;Descripción generada automáticamente"/>
                        <pic:cNvPicPr>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88975" cy="68199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532897" w:rsidRPr="00FD01D4" w14:paraId="300731F8" w14:textId="77777777" w:rsidTr="007D72E9">
      <w:trPr>
        <w:trHeight w:val="648"/>
      </w:trPr>
      <w:tc>
        <w:tcPr>
          <w:tcW w:w="1730" w:type="dxa"/>
          <w:vMerge/>
          <w:shd w:val="clear" w:color="auto" w:fill="auto"/>
        </w:tcPr>
        <w:p w14:paraId="6E20D9AD" w14:textId="77777777" w:rsidR="00532897" w:rsidRPr="00FD01D4" w:rsidRDefault="00532897" w:rsidP="00FD01D4">
          <w:pPr>
            <w:rPr>
              <w:rFonts w:ascii="Arial" w:hAnsi="Arial" w:cs="Arial"/>
            </w:rPr>
          </w:pPr>
        </w:p>
      </w:tc>
      <w:tc>
        <w:tcPr>
          <w:tcW w:w="6696" w:type="dxa"/>
          <w:gridSpan w:val="4"/>
          <w:shd w:val="clear" w:color="auto" w:fill="auto"/>
        </w:tcPr>
        <w:p w14:paraId="7D4BA2A7" w14:textId="77777777" w:rsidR="00532897" w:rsidRPr="00FD01D4" w:rsidRDefault="00532897" w:rsidP="00FD01D4">
          <w:pPr>
            <w:jc w:val="center"/>
            <w:rPr>
              <w:rFonts w:ascii="Arial" w:hAnsi="Arial" w:cs="Arial"/>
              <w:bCs/>
              <w:sz w:val="18"/>
              <w:szCs w:val="18"/>
            </w:rPr>
          </w:pPr>
          <w:r w:rsidRPr="00FD01D4">
            <w:rPr>
              <w:rFonts w:ascii="Arial" w:hAnsi="Arial" w:cs="Arial"/>
              <w:bCs/>
              <w:sz w:val="18"/>
              <w:szCs w:val="18"/>
            </w:rPr>
            <w:t>ANÁLISIS DE OFERTA Y DEMANDA DE SERVICIOS DE SALUD RUTA INTEGRAL DE ATENCIÓN EN SALUD PARA LA POBLACIÓN CON RIESGO O PRESENCIA DE TRASTORNOS DEGENERATIVOS NEUROLÓGICOS Y AUTOINMUNES</w:t>
          </w:r>
          <w:r>
            <w:rPr>
              <w:rFonts w:ascii="Arial" w:hAnsi="Arial" w:cs="Arial"/>
              <w:bCs/>
              <w:sz w:val="18"/>
              <w:szCs w:val="18"/>
            </w:rPr>
            <w:t>.</w:t>
          </w:r>
        </w:p>
      </w:tc>
      <w:tc>
        <w:tcPr>
          <w:tcW w:w="1627" w:type="dxa"/>
          <w:vMerge/>
          <w:shd w:val="clear" w:color="auto" w:fill="auto"/>
        </w:tcPr>
        <w:p w14:paraId="59ABD495" w14:textId="77777777" w:rsidR="00532897" w:rsidRPr="00FD01D4" w:rsidRDefault="00532897" w:rsidP="00FD01D4">
          <w:pPr>
            <w:rPr>
              <w:rFonts w:ascii="Arial" w:hAnsi="Arial" w:cs="Arial"/>
            </w:rPr>
          </w:pPr>
        </w:p>
      </w:tc>
    </w:tr>
    <w:tr w:rsidR="00532897" w:rsidRPr="00FD01D4" w14:paraId="36F2CEC0" w14:textId="77777777" w:rsidTr="007D72E9">
      <w:trPr>
        <w:trHeight w:val="252"/>
      </w:trPr>
      <w:tc>
        <w:tcPr>
          <w:tcW w:w="1730" w:type="dxa"/>
          <w:vMerge/>
          <w:shd w:val="clear" w:color="auto" w:fill="auto"/>
        </w:tcPr>
        <w:p w14:paraId="1F14C8C5" w14:textId="77777777" w:rsidR="00532897" w:rsidRPr="00FD01D4" w:rsidRDefault="00532897" w:rsidP="00FD01D4">
          <w:pPr>
            <w:rPr>
              <w:rFonts w:ascii="Arial" w:hAnsi="Arial" w:cs="Arial"/>
            </w:rPr>
          </w:pPr>
        </w:p>
      </w:tc>
      <w:tc>
        <w:tcPr>
          <w:tcW w:w="1130" w:type="dxa"/>
          <w:shd w:val="clear" w:color="auto" w:fill="auto"/>
        </w:tcPr>
        <w:p w14:paraId="7B66E097" w14:textId="77777777" w:rsidR="00532897" w:rsidRPr="00FD01D4" w:rsidRDefault="00532897" w:rsidP="00FD01D4">
          <w:pPr>
            <w:pStyle w:val="NormalWeb"/>
            <w:jc w:val="center"/>
            <w:rPr>
              <w:rFonts w:ascii="Arial" w:hAnsi="Arial" w:cs="Arial"/>
              <w:sz w:val="18"/>
              <w:szCs w:val="18"/>
            </w:rPr>
          </w:pPr>
          <w:r w:rsidRPr="00FD01D4">
            <w:rPr>
              <w:rFonts w:ascii="Arial" w:hAnsi="Arial" w:cs="Arial"/>
              <w:sz w:val="18"/>
              <w:szCs w:val="18"/>
            </w:rPr>
            <w:t>Código</w:t>
          </w:r>
        </w:p>
      </w:tc>
      <w:tc>
        <w:tcPr>
          <w:tcW w:w="4257" w:type="dxa"/>
          <w:shd w:val="clear" w:color="auto" w:fill="auto"/>
        </w:tcPr>
        <w:p w14:paraId="34C2F572" w14:textId="77777777" w:rsidR="00532897" w:rsidRPr="00FD01D4" w:rsidRDefault="00532897" w:rsidP="00FD01D4">
          <w:pPr>
            <w:pStyle w:val="NormalWeb"/>
            <w:jc w:val="center"/>
            <w:rPr>
              <w:rFonts w:ascii="Arial" w:hAnsi="Arial" w:cs="Arial"/>
              <w:sz w:val="18"/>
              <w:szCs w:val="18"/>
            </w:rPr>
          </w:pPr>
          <w:r w:rsidRPr="00FD01D4">
            <w:rPr>
              <w:rFonts w:ascii="Arial" w:hAnsi="Arial" w:cs="Arial"/>
              <w:sz w:val="18"/>
              <w:szCs w:val="18"/>
            </w:rPr>
            <w:t>DOCUMENTO CONTROLADO NO CODIFICADO</w:t>
          </w:r>
        </w:p>
      </w:tc>
      <w:tc>
        <w:tcPr>
          <w:tcW w:w="850" w:type="dxa"/>
          <w:shd w:val="clear" w:color="auto" w:fill="auto"/>
        </w:tcPr>
        <w:p w14:paraId="364EE22B" w14:textId="77777777" w:rsidR="00532897" w:rsidRPr="00FD01D4" w:rsidRDefault="00532897" w:rsidP="00FD01D4">
          <w:pPr>
            <w:pStyle w:val="NormalWeb"/>
            <w:jc w:val="center"/>
            <w:rPr>
              <w:rFonts w:ascii="Arial" w:hAnsi="Arial" w:cs="Arial"/>
              <w:sz w:val="18"/>
              <w:szCs w:val="18"/>
            </w:rPr>
          </w:pPr>
          <w:r w:rsidRPr="00FD01D4">
            <w:rPr>
              <w:rFonts w:ascii="Arial" w:hAnsi="Arial" w:cs="Arial"/>
              <w:sz w:val="18"/>
              <w:szCs w:val="18"/>
            </w:rPr>
            <w:t>Versión</w:t>
          </w:r>
        </w:p>
      </w:tc>
      <w:tc>
        <w:tcPr>
          <w:tcW w:w="459" w:type="dxa"/>
          <w:shd w:val="clear" w:color="auto" w:fill="auto"/>
        </w:tcPr>
        <w:p w14:paraId="0B47579A" w14:textId="77777777" w:rsidR="00532897" w:rsidRPr="00FD01D4" w:rsidRDefault="00532897" w:rsidP="00FD01D4">
          <w:pPr>
            <w:pStyle w:val="NormalWeb"/>
            <w:jc w:val="center"/>
            <w:rPr>
              <w:rFonts w:ascii="Arial" w:hAnsi="Arial" w:cs="Arial"/>
              <w:sz w:val="18"/>
              <w:szCs w:val="18"/>
            </w:rPr>
          </w:pPr>
          <w:r w:rsidRPr="00FD01D4">
            <w:rPr>
              <w:rFonts w:ascii="Arial" w:hAnsi="Arial" w:cs="Arial"/>
              <w:sz w:val="18"/>
              <w:szCs w:val="18"/>
            </w:rPr>
            <w:t>1</w:t>
          </w:r>
        </w:p>
      </w:tc>
      <w:tc>
        <w:tcPr>
          <w:tcW w:w="1627" w:type="dxa"/>
          <w:vMerge/>
          <w:shd w:val="clear" w:color="auto" w:fill="auto"/>
        </w:tcPr>
        <w:p w14:paraId="4AF86977" w14:textId="77777777" w:rsidR="00532897" w:rsidRPr="00FD01D4" w:rsidRDefault="00532897" w:rsidP="00FD01D4">
          <w:pPr>
            <w:rPr>
              <w:rFonts w:ascii="Arial" w:hAnsi="Arial" w:cs="Arial"/>
            </w:rPr>
          </w:pPr>
        </w:p>
      </w:tc>
    </w:tr>
    <w:tr w:rsidR="00532897" w:rsidRPr="00FD01D4" w14:paraId="3EF4FAC5" w14:textId="77777777" w:rsidTr="007D72E9">
      <w:trPr>
        <w:trHeight w:val="290"/>
      </w:trPr>
      <w:tc>
        <w:tcPr>
          <w:tcW w:w="10053" w:type="dxa"/>
          <w:gridSpan w:val="6"/>
          <w:shd w:val="clear" w:color="auto" w:fill="auto"/>
        </w:tcPr>
        <w:p w14:paraId="1BF27165" w14:textId="631240E5" w:rsidR="00532897" w:rsidRPr="00FD01D4" w:rsidRDefault="00532897" w:rsidP="00FD01D4">
          <w:pPr>
            <w:pStyle w:val="Textoindependiente"/>
            <w:rPr>
              <w:rFonts w:ascii="Arial" w:hAnsi="Arial" w:cs="Arial"/>
              <w:color w:val="000000"/>
              <w:sz w:val="18"/>
              <w:szCs w:val="18"/>
            </w:rPr>
          </w:pPr>
          <w:r w:rsidRPr="00E20480">
            <w:rPr>
              <w:rFonts w:ascii="Arial" w:hAnsi="Arial" w:cs="Arial"/>
              <w:sz w:val="16"/>
              <w:szCs w:val="16"/>
            </w:rPr>
            <w:t>Elaborado por</w:t>
          </w:r>
          <w:r>
            <w:rPr>
              <w:rFonts w:ascii="Arial" w:hAnsi="Arial" w:cs="Arial"/>
              <w:sz w:val="16"/>
              <w:szCs w:val="16"/>
            </w:rPr>
            <w:t xml:space="preserve">: </w:t>
          </w:r>
          <w:r w:rsidRPr="00E20480">
            <w:rPr>
              <w:rFonts w:ascii="Arial" w:hAnsi="Arial" w:cs="Arial"/>
              <w:sz w:val="16"/>
              <w:szCs w:val="16"/>
            </w:rPr>
            <w:t xml:space="preserve">Ingrid Cristina Vargas Polania /Revisó: </w:t>
          </w:r>
          <w:r>
            <w:rPr>
              <w:rFonts w:ascii="Arial" w:hAnsi="Arial" w:cs="Arial"/>
              <w:sz w:val="16"/>
              <w:szCs w:val="16"/>
            </w:rPr>
            <w:t xml:space="preserve">Fernando Peña Diaz,Edizabeth Ramírez y Tamara Vanin </w:t>
          </w:r>
          <w:r w:rsidRPr="00E20480">
            <w:rPr>
              <w:rFonts w:ascii="Arial" w:hAnsi="Arial" w:cs="Arial"/>
              <w:sz w:val="16"/>
              <w:szCs w:val="16"/>
            </w:rPr>
            <w:t xml:space="preserve"> /Aprobó: </w:t>
          </w:r>
          <w:r>
            <w:rPr>
              <w:rFonts w:ascii="Arial" w:hAnsi="Arial" w:cs="Arial"/>
              <w:sz w:val="16"/>
              <w:szCs w:val="16"/>
            </w:rPr>
            <w:t>Luis Alexander Moscoso</w:t>
          </w:r>
        </w:p>
      </w:tc>
    </w:tr>
  </w:tbl>
  <w:p w14:paraId="2E49F4F6" w14:textId="77777777" w:rsidR="00532897" w:rsidRDefault="00532897" w:rsidP="00A033FD">
    <w:pPr>
      <w:pBdr>
        <w:top w:val="nil"/>
        <w:left w:val="nil"/>
        <w:bottom w:val="nil"/>
        <w:right w:val="nil"/>
        <w:between w:val="nil"/>
      </w:pBdr>
      <w:tabs>
        <w:tab w:val="center" w:pos="4252"/>
        <w:tab w:val="right" w:pos="8504"/>
      </w:tabs>
      <w:rPr>
        <w:rFonts w:ascii="Calibri" w:eastAsia="Calibri" w:hAnsi="Calibri" w:cs="Calibri"/>
        <w:color w:val="000000"/>
        <w:sz w:val="22"/>
        <w:szCs w:val="22"/>
      </w:rPr>
    </w:pP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6AA4D0" w14:textId="77777777" w:rsidR="00532897" w:rsidRDefault="00532897">
    <w:pPr>
      <w:pBdr>
        <w:top w:val="nil"/>
        <w:left w:val="nil"/>
        <w:bottom w:val="nil"/>
        <w:right w:val="nil"/>
        <w:between w:val="nil"/>
      </w:pBdr>
      <w:tabs>
        <w:tab w:val="center" w:pos="4252"/>
        <w:tab w:val="right" w:pos="8504"/>
      </w:tabs>
      <w:rPr>
        <w:rFonts w:ascii="Calibri" w:eastAsia="Calibri" w:hAnsi="Calibri" w:cs="Calibri"/>
        <w:color w:val="000000"/>
        <w:sz w:val="22"/>
        <w:szCs w:val="22"/>
      </w:rPr>
    </w:pPr>
  </w:p>
  <w:tbl>
    <w:tblPr>
      <w:tblW w:w="1005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0"/>
      <w:gridCol w:w="1130"/>
      <w:gridCol w:w="4257"/>
      <w:gridCol w:w="850"/>
      <w:gridCol w:w="459"/>
      <w:gridCol w:w="1627"/>
    </w:tblGrid>
    <w:tr w:rsidR="00532897" w:rsidRPr="00FD01D4" w14:paraId="68DEBF67" w14:textId="77777777" w:rsidTr="00FD01D4">
      <w:trPr>
        <w:trHeight w:val="786"/>
      </w:trPr>
      <w:tc>
        <w:tcPr>
          <w:tcW w:w="1730" w:type="dxa"/>
          <w:vMerge w:val="restart"/>
          <w:shd w:val="clear" w:color="auto" w:fill="auto"/>
        </w:tcPr>
        <w:p w14:paraId="0041A89E" w14:textId="00944AC5" w:rsidR="00532897" w:rsidRPr="00FD01D4" w:rsidRDefault="00532897" w:rsidP="009B0D46">
          <w:pPr>
            <w:rPr>
              <w:rFonts w:ascii="Arial" w:hAnsi="Arial" w:cs="Arial"/>
            </w:rPr>
          </w:pPr>
          <w:r w:rsidRPr="00FD01D4">
            <w:rPr>
              <w:rFonts w:ascii="Arial" w:hAnsi="Arial" w:cs="Arial"/>
              <w:noProof/>
              <w:lang w:val="en-US" w:eastAsia="en-US"/>
            </w:rPr>
            <w:drawing>
              <wp:anchor distT="0" distB="0" distL="114300" distR="114300" simplePos="0" relativeHeight="251657216" behindDoc="0" locked="0" layoutInCell="1" allowOverlap="1" wp14:anchorId="17139352" wp14:editId="248E425A">
                <wp:simplePos x="0" y="0"/>
                <wp:positionH relativeFrom="margin">
                  <wp:posOffset>156210</wp:posOffset>
                </wp:positionH>
                <wp:positionV relativeFrom="margin">
                  <wp:posOffset>120015</wp:posOffset>
                </wp:positionV>
                <wp:extent cx="742950" cy="646430"/>
                <wp:effectExtent l="0" t="0" r="0" b="0"/>
                <wp:wrapSquare wrapText="bothSides"/>
                <wp:docPr id="30" name="Imagen 75" descr="Escudo Bogotá_sds_colo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n 75" descr="Escudo Bogotá_sds_color"/>
                        <pic:cNvPicPr>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42950" cy="64643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6696" w:type="dxa"/>
          <w:gridSpan w:val="4"/>
          <w:shd w:val="clear" w:color="auto" w:fill="auto"/>
        </w:tcPr>
        <w:p w14:paraId="09A3C590" w14:textId="77777777" w:rsidR="00532897" w:rsidRPr="00FD01D4" w:rsidRDefault="00532897" w:rsidP="008E5E8D">
          <w:pPr>
            <w:jc w:val="center"/>
            <w:rPr>
              <w:rFonts w:ascii="Arial" w:hAnsi="Arial" w:cs="Arial"/>
              <w:sz w:val="18"/>
              <w:szCs w:val="18"/>
            </w:rPr>
          </w:pPr>
          <w:r>
            <w:rPr>
              <w:rFonts w:ascii="Arial" w:hAnsi="Arial" w:cs="Arial"/>
              <w:sz w:val="18"/>
              <w:szCs w:val="18"/>
            </w:rPr>
            <w:t>GESTION SOCIAL Y TERRITORIAL EN SALUD PUBLICA</w:t>
          </w:r>
        </w:p>
        <w:p w14:paraId="604BC14A" w14:textId="77777777" w:rsidR="00532897" w:rsidRPr="00FD01D4" w:rsidRDefault="00532897" w:rsidP="009B0D46">
          <w:pPr>
            <w:jc w:val="center"/>
            <w:rPr>
              <w:rFonts w:ascii="Arial" w:hAnsi="Arial" w:cs="Arial"/>
              <w:sz w:val="18"/>
              <w:szCs w:val="18"/>
            </w:rPr>
          </w:pPr>
          <w:r w:rsidRPr="00FD01D4">
            <w:rPr>
              <w:rFonts w:ascii="Arial" w:hAnsi="Arial" w:cs="Arial"/>
              <w:sz w:val="18"/>
              <w:szCs w:val="18"/>
            </w:rPr>
            <w:t>DIRECCIÓN DE PROVISIÓN DE SERVICIOS DE SALUD</w:t>
          </w:r>
        </w:p>
        <w:p w14:paraId="55432DF1" w14:textId="77777777" w:rsidR="00532897" w:rsidRPr="00FD01D4" w:rsidRDefault="00532897" w:rsidP="009B0D46">
          <w:pPr>
            <w:jc w:val="center"/>
            <w:rPr>
              <w:rFonts w:ascii="Arial" w:hAnsi="Arial" w:cs="Arial"/>
              <w:sz w:val="18"/>
              <w:szCs w:val="18"/>
            </w:rPr>
          </w:pPr>
          <w:r w:rsidRPr="00FD01D4">
            <w:rPr>
              <w:rFonts w:ascii="Arial" w:hAnsi="Arial" w:cs="Arial"/>
              <w:sz w:val="18"/>
              <w:szCs w:val="18"/>
            </w:rPr>
            <w:t xml:space="preserve">SISTEMA DE GESTIÓN </w:t>
          </w:r>
        </w:p>
        <w:p w14:paraId="0D464C46" w14:textId="77777777" w:rsidR="00532897" w:rsidRPr="00FD01D4" w:rsidRDefault="00532897" w:rsidP="009B0D46">
          <w:pPr>
            <w:jc w:val="center"/>
            <w:rPr>
              <w:rFonts w:ascii="Arial" w:hAnsi="Arial" w:cs="Arial"/>
              <w:sz w:val="18"/>
              <w:szCs w:val="18"/>
            </w:rPr>
          </w:pPr>
          <w:r w:rsidRPr="00FD01D4">
            <w:rPr>
              <w:rFonts w:ascii="Arial" w:hAnsi="Arial" w:cs="Arial"/>
              <w:sz w:val="18"/>
              <w:szCs w:val="18"/>
            </w:rPr>
            <w:t>CONTROL DOCUMENTAL</w:t>
          </w:r>
        </w:p>
      </w:tc>
      <w:tc>
        <w:tcPr>
          <w:tcW w:w="1627" w:type="dxa"/>
          <w:vMerge w:val="restart"/>
          <w:shd w:val="clear" w:color="auto" w:fill="auto"/>
        </w:tcPr>
        <w:p w14:paraId="5CE8C51D" w14:textId="3EA5F148" w:rsidR="00532897" w:rsidRPr="00FD01D4" w:rsidRDefault="00532897" w:rsidP="009B0D46">
          <w:pPr>
            <w:rPr>
              <w:rFonts w:ascii="Arial" w:hAnsi="Arial" w:cs="Arial"/>
            </w:rPr>
          </w:pPr>
          <w:r w:rsidRPr="00FD01D4">
            <w:rPr>
              <w:rFonts w:ascii="Arial" w:hAnsi="Arial" w:cs="Arial"/>
              <w:noProof/>
              <w:lang w:val="en-US" w:eastAsia="en-US"/>
            </w:rPr>
            <w:drawing>
              <wp:anchor distT="0" distB="0" distL="114300" distR="114300" simplePos="0" relativeHeight="251656192" behindDoc="1" locked="0" layoutInCell="1" allowOverlap="1" wp14:anchorId="65077918" wp14:editId="05E50964">
                <wp:simplePos x="0" y="0"/>
                <wp:positionH relativeFrom="column">
                  <wp:posOffset>66675</wp:posOffset>
                </wp:positionH>
                <wp:positionV relativeFrom="paragraph">
                  <wp:posOffset>116205</wp:posOffset>
                </wp:positionV>
                <wp:extent cx="688975" cy="681990"/>
                <wp:effectExtent l="0" t="0" r="0" b="0"/>
                <wp:wrapNone/>
                <wp:docPr id="31" name="Imagen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n 1"/>
                        <pic:cNvPicPr>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88975" cy="68199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532897" w:rsidRPr="00FD01D4" w14:paraId="1B80D998" w14:textId="77777777" w:rsidTr="00FD01D4">
      <w:trPr>
        <w:trHeight w:val="648"/>
      </w:trPr>
      <w:tc>
        <w:tcPr>
          <w:tcW w:w="1730" w:type="dxa"/>
          <w:vMerge/>
          <w:shd w:val="clear" w:color="auto" w:fill="auto"/>
        </w:tcPr>
        <w:p w14:paraId="4461B267" w14:textId="77777777" w:rsidR="00532897" w:rsidRPr="00FD01D4" w:rsidRDefault="00532897" w:rsidP="009B0D46">
          <w:pPr>
            <w:rPr>
              <w:rFonts w:ascii="Arial" w:hAnsi="Arial" w:cs="Arial"/>
            </w:rPr>
          </w:pPr>
        </w:p>
      </w:tc>
      <w:tc>
        <w:tcPr>
          <w:tcW w:w="6696" w:type="dxa"/>
          <w:gridSpan w:val="4"/>
          <w:shd w:val="clear" w:color="auto" w:fill="auto"/>
        </w:tcPr>
        <w:p w14:paraId="7305E70A" w14:textId="68506545" w:rsidR="00532897" w:rsidRPr="00FD01D4" w:rsidRDefault="00532897" w:rsidP="002843D4">
          <w:pPr>
            <w:jc w:val="center"/>
            <w:rPr>
              <w:rFonts w:ascii="Arial" w:hAnsi="Arial" w:cs="Arial"/>
              <w:bCs/>
              <w:sz w:val="18"/>
              <w:szCs w:val="18"/>
            </w:rPr>
          </w:pPr>
          <w:r w:rsidRPr="00FD01D4">
            <w:rPr>
              <w:rFonts w:ascii="Arial" w:hAnsi="Arial" w:cs="Arial"/>
              <w:bCs/>
              <w:sz w:val="18"/>
              <w:szCs w:val="18"/>
            </w:rPr>
            <w:t>ANÁLISIS DE OFERTA Y DEMANDA DE SERVICIOS DE SALUD RUTA INTEGRAL DE ATENCIÓN EN SALUD PARA LA POBLACIÓN CON RIESGO O PRESENCIA DE TRASTORNOS DEGENERATIVOS NEUROLÓGICOS Y AUTOINMUNES</w:t>
          </w:r>
          <w:r>
            <w:rPr>
              <w:rFonts w:ascii="Arial" w:hAnsi="Arial" w:cs="Arial"/>
              <w:bCs/>
              <w:sz w:val="18"/>
              <w:szCs w:val="18"/>
            </w:rPr>
            <w:t>.</w:t>
          </w:r>
        </w:p>
      </w:tc>
      <w:tc>
        <w:tcPr>
          <w:tcW w:w="1627" w:type="dxa"/>
          <w:vMerge/>
          <w:shd w:val="clear" w:color="auto" w:fill="auto"/>
        </w:tcPr>
        <w:p w14:paraId="447D71BB" w14:textId="77777777" w:rsidR="00532897" w:rsidRPr="00FD01D4" w:rsidRDefault="00532897" w:rsidP="009B0D46">
          <w:pPr>
            <w:rPr>
              <w:rFonts w:ascii="Arial" w:hAnsi="Arial" w:cs="Arial"/>
            </w:rPr>
          </w:pPr>
        </w:p>
      </w:tc>
    </w:tr>
    <w:tr w:rsidR="00532897" w:rsidRPr="00FD01D4" w14:paraId="6DE7C755" w14:textId="77777777" w:rsidTr="00FD01D4">
      <w:trPr>
        <w:trHeight w:val="252"/>
      </w:trPr>
      <w:tc>
        <w:tcPr>
          <w:tcW w:w="1730" w:type="dxa"/>
          <w:vMerge/>
          <w:shd w:val="clear" w:color="auto" w:fill="auto"/>
        </w:tcPr>
        <w:p w14:paraId="39285AB6" w14:textId="77777777" w:rsidR="00532897" w:rsidRPr="00FD01D4" w:rsidRDefault="00532897" w:rsidP="009B0D46">
          <w:pPr>
            <w:rPr>
              <w:rFonts w:ascii="Arial" w:hAnsi="Arial" w:cs="Arial"/>
            </w:rPr>
          </w:pPr>
        </w:p>
      </w:tc>
      <w:tc>
        <w:tcPr>
          <w:tcW w:w="1130" w:type="dxa"/>
          <w:shd w:val="clear" w:color="auto" w:fill="auto"/>
        </w:tcPr>
        <w:p w14:paraId="5C2CBE53" w14:textId="77777777" w:rsidR="00532897" w:rsidRPr="00FD01D4" w:rsidRDefault="00532897" w:rsidP="009B0D46">
          <w:pPr>
            <w:pStyle w:val="NormalWeb"/>
            <w:jc w:val="center"/>
            <w:rPr>
              <w:rFonts w:ascii="Arial" w:hAnsi="Arial" w:cs="Arial"/>
              <w:sz w:val="18"/>
              <w:szCs w:val="18"/>
            </w:rPr>
          </w:pPr>
          <w:r w:rsidRPr="00FD01D4">
            <w:rPr>
              <w:rFonts w:ascii="Arial" w:hAnsi="Arial" w:cs="Arial"/>
              <w:sz w:val="18"/>
              <w:szCs w:val="18"/>
            </w:rPr>
            <w:t>Código</w:t>
          </w:r>
        </w:p>
      </w:tc>
      <w:tc>
        <w:tcPr>
          <w:tcW w:w="4257" w:type="dxa"/>
          <w:shd w:val="clear" w:color="auto" w:fill="auto"/>
        </w:tcPr>
        <w:p w14:paraId="3B8E578F" w14:textId="27201788" w:rsidR="00532897" w:rsidRPr="00FD01D4" w:rsidRDefault="00532897" w:rsidP="009B0D46">
          <w:pPr>
            <w:pStyle w:val="NormalWeb"/>
            <w:jc w:val="center"/>
            <w:rPr>
              <w:rFonts w:ascii="Arial" w:hAnsi="Arial" w:cs="Arial"/>
              <w:sz w:val="18"/>
              <w:szCs w:val="18"/>
            </w:rPr>
          </w:pPr>
          <w:r w:rsidRPr="00FD01D4">
            <w:rPr>
              <w:rFonts w:ascii="Arial" w:hAnsi="Arial" w:cs="Arial"/>
              <w:sz w:val="18"/>
              <w:szCs w:val="18"/>
            </w:rPr>
            <w:t>DOCUMENTO CONTROLADO NO CODIFICADO</w:t>
          </w:r>
        </w:p>
      </w:tc>
      <w:tc>
        <w:tcPr>
          <w:tcW w:w="850" w:type="dxa"/>
          <w:shd w:val="clear" w:color="auto" w:fill="auto"/>
        </w:tcPr>
        <w:p w14:paraId="5EC1E7E2" w14:textId="77777777" w:rsidR="00532897" w:rsidRPr="00FD01D4" w:rsidRDefault="00532897" w:rsidP="009B0D46">
          <w:pPr>
            <w:pStyle w:val="NormalWeb"/>
            <w:jc w:val="center"/>
            <w:rPr>
              <w:rFonts w:ascii="Arial" w:hAnsi="Arial" w:cs="Arial"/>
              <w:sz w:val="18"/>
              <w:szCs w:val="18"/>
            </w:rPr>
          </w:pPr>
          <w:r w:rsidRPr="00FD01D4">
            <w:rPr>
              <w:rFonts w:ascii="Arial" w:hAnsi="Arial" w:cs="Arial"/>
              <w:sz w:val="18"/>
              <w:szCs w:val="18"/>
            </w:rPr>
            <w:t>Versión</w:t>
          </w:r>
        </w:p>
      </w:tc>
      <w:tc>
        <w:tcPr>
          <w:tcW w:w="459" w:type="dxa"/>
          <w:shd w:val="clear" w:color="auto" w:fill="auto"/>
        </w:tcPr>
        <w:p w14:paraId="4FE9A843" w14:textId="77777777" w:rsidR="00532897" w:rsidRPr="00FD01D4" w:rsidRDefault="00532897" w:rsidP="009B0D46">
          <w:pPr>
            <w:pStyle w:val="NormalWeb"/>
            <w:jc w:val="center"/>
            <w:rPr>
              <w:rFonts w:ascii="Arial" w:hAnsi="Arial" w:cs="Arial"/>
              <w:sz w:val="18"/>
              <w:szCs w:val="18"/>
            </w:rPr>
          </w:pPr>
          <w:r w:rsidRPr="00FD01D4">
            <w:rPr>
              <w:rFonts w:ascii="Arial" w:hAnsi="Arial" w:cs="Arial"/>
              <w:sz w:val="18"/>
              <w:szCs w:val="18"/>
            </w:rPr>
            <w:t>1</w:t>
          </w:r>
        </w:p>
      </w:tc>
      <w:tc>
        <w:tcPr>
          <w:tcW w:w="1627" w:type="dxa"/>
          <w:vMerge/>
          <w:shd w:val="clear" w:color="auto" w:fill="auto"/>
        </w:tcPr>
        <w:p w14:paraId="51E8E00A" w14:textId="77777777" w:rsidR="00532897" w:rsidRPr="00FD01D4" w:rsidRDefault="00532897" w:rsidP="009B0D46">
          <w:pPr>
            <w:rPr>
              <w:rFonts w:ascii="Arial" w:hAnsi="Arial" w:cs="Arial"/>
            </w:rPr>
          </w:pPr>
        </w:p>
      </w:tc>
    </w:tr>
    <w:tr w:rsidR="00532897" w:rsidRPr="00FD01D4" w14:paraId="23DD07BA" w14:textId="77777777" w:rsidTr="005C2DAF">
      <w:trPr>
        <w:trHeight w:val="290"/>
      </w:trPr>
      <w:tc>
        <w:tcPr>
          <w:tcW w:w="10053" w:type="dxa"/>
          <w:gridSpan w:val="6"/>
          <w:shd w:val="clear" w:color="auto" w:fill="auto"/>
        </w:tcPr>
        <w:p w14:paraId="6FD6F0B3" w14:textId="031E5C24" w:rsidR="00532897" w:rsidRPr="00FD01D4" w:rsidRDefault="00532897" w:rsidP="009B0D46">
          <w:pPr>
            <w:pStyle w:val="Textoindependiente"/>
            <w:rPr>
              <w:rFonts w:ascii="Arial" w:hAnsi="Arial" w:cs="Arial"/>
              <w:color w:val="000000"/>
              <w:sz w:val="18"/>
              <w:szCs w:val="18"/>
            </w:rPr>
          </w:pPr>
          <w:r w:rsidRPr="00E20480">
            <w:rPr>
              <w:rFonts w:ascii="Arial" w:hAnsi="Arial" w:cs="Arial"/>
              <w:sz w:val="16"/>
              <w:szCs w:val="16"/>
            </w:rPr>
            <w:t>Elaborado por</w:t>
          </w:r>
          <w:r>
            <w:rPr>
              <w:rFonts w:ascii="Arial" w:hAnsi="Arial" w:cs="Arial"/>
              <w:sz w:val="16"/>
              <w:szCs w:val="16"/>
            </w:rPr>
            <w:t xml:space="preserve">: </w:t>
          </w:r>
          <w:r w:rsidRPr="00E20480">
            <w:rPr>
              <w:rFonts w:ascii="Arial" w:hAnsi="Arial" w:cs="Arial"/>
              <w:sz w:val="16"/>
              <w:szCs w:val="16"/>
            </w:rPr>
            <w:t xml:space="preserve">Ingrid Cristina Vargas Polania /Revisó: </w:t>
          </w:r>
          <w:r>
            <w:rPr>
              <w:rFonts w:ascii="Arial" w:hAnsi="Arial" w:cs="Arial"/>
              <w:sz w:val="16"/>
              <w:szCs w:val="16"/>
            </w:rPr>
            <w:t xml:space="preserve">Fernando Peña Diaz,Edizabeth Ramírez y Tamara Vanin </w:t>
          </w:r>
          <w:r w:rsidRPr="00E20480">
            <w:rPr>
              <w:rFonts w:ascii="Arial" w:hAnsi="Arial" w:cs="Arial"/>
              <w:sz w:val="16"/>
              <w:szCs w:val="16"/>
            </w:rPr>
            <w:t xml:space="preserve"> /Aprobó: </w:t>
          </w:r>
          <w:r>
            <w:rPr>
              <w:rFonts w:ascii="Arial" w:hAnsi="Arial" w:cs="Arial"/>
              <w:sz w:val="16"/>
              <w:szCs w:val="16"/>
            </w:rPr>
            <w:t>Luis Alexander Moscoso</w:t>
          </w:r>
        </w:p>
      </w:tc>
    </w:tr>
  </w:tbl>
  <w:p w14:paraId="717E386B" w14:textId="77777777" w:rsidR="00532897" w:rsidRDefault="00532897">
    <w:pPr>
      <w:pBdr>
        <w:top w:val="nil"/>
        <w:left w:val="nil"/>
        <w:bottom w:val="nil"/>
        <w:right w:val="nil"/>
        <w:between w:val="nil"/>
      </w:pBdr>
      <w:tabs>
        <w:tab w:val="center" w:pos="4252"/>
        <w:tab w:val="right" w:pos="8504"/>
      </w:tabs>
      <w:rPr>
        <w:rFonts w:ascii="Calibri" w:eastAsia="Calibri" w:hAnsi="Calibri" w:cs="Calibri"/>
        <w:color w:val="000000"/>
        <w:sz w:val="22"/>
        <w:szCs w:val="22"/>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1"/>
    <w:multiLevelType w:val="singleLevel"/>
    <w:tmpl w:val="894E1464"/>
    <w:lvl w:ilvl="0">
      <w:start w:val="1"/>
      <w:numFmt w:val="bullet"/>
      <w:pStyle w:val="Listaconvietas4"/>
      <w:lvlText w:val=""/>
      <w:lvlJc w:val="left"/>
      <w:pPr>
        <w:tabs>
          <w:tab w:val="num" w:pos="1209"/>
        </w:tabs>
        <w:ind w:left="1209" w:hanging="360"/>
      </w:pPr>
      <w:rPr>
        <w:rFonts w:ascii="Symbol" w:hAnsi="Symbol" w:hint="default"/>
      </w:rPr>
    </w:lvl>
  </w:abstractNum>
  <w:abstractNum w:abstractNumId="1" w15:restartNumberingAfterBreak="0">
    <w:nsid w:val="FFFFFF82"/>
    <w:multiLevelType w:val="singleLevel"/>
    <w:tmpl w:val="14FEC486"/>
    <w:lvl w:ilvl="0">
      <w:start w:val="1"/>
      <w:numFmt w:val="bullet"/>
      <w:pStyle w:val="Listaconvietas3"/>
      <w:lvlText w:val=""/>
      <w:lvlJc w:val="left"/>
      <w:pPr>
        <w:tabs>
          <w:tab w:val="num" w:pos="926"/>
        </w:tabs>
        <w:ind w:left="926" w:hanging="360"/>
      </w:pPr>
      <w:rPr>
        <w:rFonts w:ascii="Symbol" w:hAnsi="Symbol" w:hint="default"/>
      </w:rPr>
    </w:lvl>
  </w:abstractNum>
  <w:abstractNum w:abstractNumId="2" w15:restartNumberingAfterBreak="0">
    <w:nsid w:val="FFFFFF83"/>
    <w:multiLevelType w:val="singleLevel"/>
    <w:tmpl w:val="482E90F6"/>
    <w:lvl w:ilvl="0">
      <w:start w:val="1"/>
      <w:numFmt w:val="bullet"/>
      <w:pStyle w:val="Listaconvietas2"/>
      <w:lvlText w:val=""/>
      <w:lvlJc w:val="left"/>
      <w:pPr>
        <w:tabs>
          <w:tab w:val="num" w:pos="643"/>
        </w:tabs>
        <w:ind w:left="643" w:hanging="360"/>
      </w:pPr>
      <w:rPr>
        <w:rFonts w:ascii="Symbol" w:hAnsi="Symbol" w:hint="default"/>
      </w:rPr>
    </w:lvl>
  </w:abstractNum>
  <w:abstractNum w:abstractNumId="3" w15:restartNumberingAfterBreak="0">
    <w:nsid w:val="FFFFFF89"/>
    <w:multiLevelType w:val="singleLevel"/>
    <w:tmpl w:val="7138E258"/>
    <w:lvl w:ilvl="0">
      <w:start w:val="1"/>
      <w:numFmt w:val="bullet"/>
      <w:pStyle w:val="Listaconvietas"/>
      <w:lvlText w:val=""/>
      <w:lvlJc w:val="left"/>
      <w:pPr>
        <w:tabs>
          <w:tab w:val="num" w:pos="360"/>
        </w:tabs>
        <w:ind w:left="360" w:hanging="360"/>
      </w:pPr>
      <w:rPr>
        <w:rFonts w:ascii="Symbol" w:hAnsi="Symbol" w:hint="default"/>
      </w:rPr>
    </w:lvl>
  </w:abstractNum>
  <w:abstractNum w:abstractNumId="4" w15:restartNumberingAfterBreak="0">
    <w:nsid w:val="00881A12"/>
    <w:multiLevelType w:val="hybridMultilevel"/>
    <w:tmpl w:val="2E863C6E"/>
    <w:lvl w:ilvl="0" w:tplc="BB2E7458">
      <w:start w:val="1"/>
      <w:numFmt w:val="bullet"/>
      <w:pStyle w:val="Vietas"/>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start w:val="1"/>
      <w:numFmt w:val="bullet"/>
      <w:lvlText w:val=""/>
      <w:lvlJc w:val="left"/>
      <w:pPr>
        <w:ind w:left="2880" w:hanging="360"/>
      </w:pPr>
      <w:rPr>
        <w:rFonts w:ascii="Symbol" w:hAnsi="Symbol" w:hint="default"/>
      </w:rPr>
    </w:lvl>
    <w:lvl w:ilvl="4" w:tplc="240A0003">
      <w:start w:val="1"/>
      <w:numFmt w:val="bullet"/>
      <w:lvlText w:val="o"/>
      <w:lvlJc w:val="left"/>
      <w:pPr>
        <w:ind w:left="3600" w:hanging="360"/>
      </w:pPr>
      <w:rPr>
        <w:rFonts w:ascii="Courier New" w:hAnsi="Courier New" w:cs="Courier New" w:hint="default"/>
      </w:rPr>
    </w:lvl>
    <w:lvl w:ilvl="5" w:tplc="240A0005">
      <w:start w:val="1"/>
      <w:numFmt w:val="bullet"/>
      <w:lvlText w:val=""/>
      <w:lvlJc w:val="left"/>
      <w:pPr>
        <w:ind w:left="4320" w:hanging="360"/>
      </w:pPr>
      <w:rPr>
        <w:rFonts w:ascii="Wingdings" w:hAnsi="Wingdings" w:hint="default"/>
      </w:rPr>
    </w:lvl>
    <w:lvl w:ilvl="6" w:tplc="240A0001">
      <w:start w:val="1"/>
      <w:numFmt w:val="bullet"/>
      <w:lvlText w:val=""/>
      <w:lvlJc w:val="left"/>
      <w:pPr>
        <w:ind w:left="5040" w:hanging="360"/>
      </w:pPr>
      <w:rPr>
        <w:rFonts w:ascii="Symbol" w:hAnsi="Symbol" w:hint="default"/>
      </w:rPr>
    </w:lvl>
    <w:lvl w:ilvl="7" w:tplc="240A0003">
      <w:start w:val="1"/>
      <w:numFmt w:val="bullet"/>
      <w:lvlText w:val="o"/>
      <w:lvlJc w:val="left"/>
      <w:pPr>
        <w:ind w:left="5760" w:hanging="360"/>
      </w:pPr>
      <w:rPr>
        <w:rFonts w:ascii="Courier New" w:hAnsi="Courier New" w:cs="Courier New" w:hint="default"/>
      </w:rPr>
    </w:lvl>
    <w:lvl w:ilvl="8" w:tplc="240A0005">
      <w:start w:val="1"/>
      <w:numFmt w:val="bullet"/>
      <w:lvlText w:val=""/>
      <w:lvlJc w:val="left"/>
      <w:pPr>
        <w:ind w:left="6480" w:hanging="360"/>
      </w:pPr>
      <w:rPr>
        <w:rFonts w:ascii="Wingdings" w:hAnsi="Wingdings" w:hint="default"/>
      </w:rPr>
    </w:lvl>
  </w:abstractNum>
  <w:abstractNum w:abstractNumId="5" w15:restartNumberingAfterBreak="0">
    <w:nsid w:val="0DD3073F"/>
    <w:multiLevelType w:val="hybridMultilevel"/>
    <w:tmpl w:val="6E66A72A"/>
    <w:lvl w:ilvl="0" w:tplc="040A0005">
      <w:start w:val="1"/>
      <w:numFmt w:val="bullet"/>
      <w:lvlText w:val=""/>
      <w:lvlJc w:val="left"/>
      <w:pPr>
        <w:ind w:left="720" w:hanging="360"/>
      </w:pPr>
      <w:rPr>
        <w:rFonts w:ascii="Wingdings" w:hAnsi="Wingdings"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6" w15:restartNumberingAfterBreak="0">
    <w:nsid w:val="0F142251"/>
    <w:multiLevelType w:val="hybridMultilevel"/>
    <w:tmpl w:val="91E0B63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11E41957"/>
    <w:multiLevelType w:val="hybridMultilevel"/>
    <w:tmpl w:val="87AA118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12945BCF"/>
    <w:multiLevelType w:val="multilevel"/>
    <w:tmpl w:val="184211E2"/>
    <w:lvl w:ilvl="0">
      <w:start w:val="4"/>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9" w15:restartNumberingAfterBreak="0">
    <w:nsid w:val="2001082E"/>
    <w:multiLevelType w:val="hybridMultilevel"/>
    <w:tmpl w:val="D3FCE9AC"/>
    <w:lvl w:ilvl="0" w:tplc="2E8AF1E2">
      <w:start w:val="1"/>
      <w:numFmt w:val="bullet"/>
      <w:pStyle w:val="sds-2"/>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15:restartNumberingAfterBreak="0">
    <w:nsid w:val="297B078A"/>
    <w:multiLevelType w:val="hybridMultilevel"/>
    <w:tmpl w:val="DA7C7D6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2F865899"/>
    <w:multiLevelType w:val="hybridMultilevel"/>
    <w:tmpl w:val="B5CA9904"/>
    <w:lvl w:ilvl="0" w:tplc="D37026AA">
      <w:start w:val="1"/>
      <w:numFmt w:val="bullet"/>
      <w:lvlText w:val=""/>
      <w:lvlJc w:val="left"/>
      <w:pPr>
        <w:ind w:left="1080" w:hanging="360"/>
      </w:pPr>
      <w:rPr>
        <w:rFonts w:ascii="Wingdings" w:hAnsi="Wingdings" w:hint="default"/>
        <w:color w:val="auto"/>
      </w:rPr>
    </w:lvl>
    <w:lvl w:ilvl="1" w:tplc="240A0003">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12" w15:restartNumberingAfterBreak="0">
    <w:nsid w:val="4E6D0119"/>
    <w:multiLevelType w:val="hybridMultilevel"/>
    <w:tmpl w:val="96CEFD06"/>
    <w:lvl w:ilvl="0" w:tplc="240A0001">
      <w:start w:val="1"/>
      <w:numFmt w:val="bullet"/>
      <w:lvlText w:val=""/>
      <w:lvlJc w:val="left"/>
      <w:pPr>
        <w:ind w:left="720" w:hanging="360"/>
      </w:pPr>
      <w:rPr>
        <w:rFonts w:ascii="Symbol" w:hAnsi="Symbol" w:hint="default"/>
      </w:rPr>
    </w:lvl>
    <w:lvl w:ilvl="1" w:tplc="240A0001">
      <w:start w:val="1"/>
      <w:numFmt w:val="bullet"/>
      <w:lvlText w:val=""/>
      <w:lvlJc w:val="left"/>
      <w:pPr>
        <w:ind w:left="1440" w:hanging="360"/>
      </w:pPr>
      <w:rPr>
        <w:rFonts w:ascii="Symbol" w:hAnsi="Symbol"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50AE5EE9"/>
    <w:multiLevelType w:val="hybridMultilevel"/>
    <w:tmpl w:val="DF1E41D8"/>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4" w15:restartNumberingAfterBreak="0">
    <w:nsid w:val="527D3ACA"/>
    <w:multiLevelType w:val="hybridMultilevel"/>
    <w:tmpl w:val="2946C7C0"/>
    <w:lvl w:ilvl="0" w:tplc="040A0005">
      <w:start w:val="1"/>
      <w:numFmt w:val="bullet"/>
      <w:lvlText w:val=""/>
      <w:lvlJc w:val="left"/>
      <w:pPr>
        <w:ind w:left="720" w:hanging="360"/>
      </w:pPr>
      <w:rPr>
        <w:rFonts w:ascii="Wingdings" w:hAnsi="Wingdings"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5" w15:restartNumberingAfterBreak="0">
    <w:nsid w:val="575646D8"/>
    <w:multiLevelType w:val="multilevel"/>
    <w:tmpl w:val="984C2F9A"/>
    <w:lvl w:ilvl="0">
      <w:start w:val="1"/>
      <w:numFmt w:val="decimal"/>
      <w:lvlText w:val="%1."/>
      <w:lvlJc w:val="left"/>
      <w:pPr>
        <w:ind w:left="720" w:hanging="360"/>
      </w:pPr>
      <w:rPr>
        <w:rFonts w:hint="default"/>
        <w:b/>
        <w:bCs/>
      </w:rPr>
    </w:lvl>
    <w:lvl w:ilvl="1">
      <w:start w:val="1"/>
      <w:numFmt w:val="decimal"/>
      <w:isLgl/>
      <w:lvlText w:val="%1.%2"/>
      <w:lvlJc w:val="left"/>
      <w:pPr>
        <w:ind w:left="720" w:hanging="360"/>
      </w:pPr>
      <w:rPr>
        <w:rFonts w:hint="default"/>
        <w:b/>
        <w:bCs/>
        <w:i/>
        <w:iCs/>
        <w:color w:val="145768"/>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6" w15:restartNumberingAfterBreak="0">
    <w:nsid w:val="5D3D4065"/>
    <w:multiLevelType w:val="multilevel"/>
    <w:tmpl w:val="6922AF5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5DDA48B2"/>
    <w:multiLevelType w:val="hybridMultilevel"/>
    <w:tmpl w:val="1D209ED0"/>
    <w:lvl w:ilvl="0" w:tplc="68CEFEDA">
      <w:start w:val="4"/>
      <w:numFmt w:val="bullet"/>
      <w:lvlText w:val="-"/>
      <w:lvlJc w:val="left"/>
      <w:rPr>
        <w:rFonts w:ascii="Calibri" w:eastAsia="Calibri" w:hAnsi="Calibri"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15:restartNumberingAfterBreak="0">
    <w:nsid w:val="642B22CF"/>
    <w:multiLevelType w:val="hybridMultilevel"/>
    <w:tmpl w:val="09AE9C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614634D"/>
    <w:multiLevelType w:val="multilevel"/>
    <w:tmpl w:val="0838C1A6"/>
    <w:lvl w:ilvl="0">
      <w:start w:val="1"/>
      <w:numFmt w:val="decimal"/>
      <w:lvlText w:val="%1."/>
      <w:lvlJc w:val="left"/>
      <w:pPr>
        <w:ind w:left="720" w:hanging="360"/>
      </w:pPr>
      <w:rPr>
        <w:rFonts w:hint="default"/>
      </w:r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0" w15:restartNumberingAfterBreak="0">
    <w:nsid w:val="6A383D88"/>
    <w:multiLevelType w:val="hybridMultilevel"/>
    <w:tmpl w:val="34842D12"/>
    <w:lvl w:ilvl="0" w:tplc="240A0001">
      <w:start w:val="1"/>
      <w:numFmt w:val="bullet"/>
      <w:lvlText w:val=""/>
      <w:lvlJc w:val="left"/>
      <w:pPr>
        <w:ind w:left="643"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15:restartNumberingAfterBreak="0">
    <w:nsid w:val="7258688B"/>
    <w:multiLevelType w:val="multilevel"/>
    <w:tmpl w:val="984C2F9A"/>
    <w:lvl w:ilvl="0">
      <w:start w:val="1"/>
      <w:numFmt w:val="decimal"/>
      <w:lvlText w:val="%1."/>
      <w:lvlJc w:val="left"/>
      <w:pPr>
        <w:ind w:left="720" w:hanging="360"/>
      </w:pPr>
      <w:rPr>
        <w:rFonts w:hint="default"/>
        <w:b/>
        <w:bCs/>
      </w:rPr>
    </w:lvl>
    <w:lvl w:ilvl="1">
      <w:start w:val="1"/>
      <w:numFmt w:val="decimal"/>
      <w:isLgl/>
      <w:lvlText w:val="%1.%2"/>
      <w:lvlJc w:val="left"/>
      <w:pPr>
        <w:ind w:left="720" w:hanging="360"/>
      </w:pPr>
      <w:rPr>
        <w:rFonts w:hint="default"/>
        <w:b/>
        <w:bCs/>
        <w:i/>
        <w:iCs/>
        <w:color w:val="145768"/>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2" w15:restartNumberingAfterBreak="0">
    <w:nsid w:val="7BA36107"/>
    <w:multiLevelType w:val="multilevel"/>
    <w:tmpl w:val="ECE24376"/>
    <w:lvl w:ilvl="0">
      <w:start w:val="6"/>
      <w:numFmt w:val="decimal"/>
      <w:lvlText w:val="%1."/>
      <w:lvlJc w:val="left"/>
      <w:pPr>
        <w:ind w:left="720" w:hanging="360"/>
      </w:pPr>
      <w:rPr>
        <w:rFonts w:hint="default"/>
        <w:color w:val="145768"/>
      </w:rPr>
    </w:lvl>
    <w:lvl w:ilvl="1">
      <w:start w:val="1"/>
      <w:numFmt w:val="decimal"/>
      <w:isLgl/>
      <w:lvlText w:val="%1.%2"/>
      <w:lvlJc w:val="left"/>
      <w:pPr>
        <w:ind w:left="720" w:hanging="360"/>
      </w:pPr>
      <w:rPr>
        <w:rFonts w:hint="default"/>
        <w:b w:val="0"/>
        <w:bCs w:val="0"/>
        <w:i/>
        <w:iCs/>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3" w15:restartNumberingAfterBreak="0">
    <w:nsid w:val="7F0777AD"/>
    <w:multiLevelType w:val="multilevel"/>
    <w:tmpl w:val="FAD08B64"/>
    <w:lvl w:ilvl="0">
      <w:numFmt w:val="bullet"/>
      <w:lvlText w:val="•"/>
      <w:lvlJc w:val="left"/>
      <w:pPr>
        <w:ind w:left="360" w:hanging="360"/>
      </w:pPr>
      <w:rPr>
        <w:rFonts w:ascii="Arial" w:eastAsiaTheme="minorHAnsi" w:hAnsi="Arial" w:cs="Arial" w:hint="default"/>
        <w:b/>
      </w:rPr>
    </w:lvl>
    <w:lvl w:ilvl="1">
      <w:start w:val="1"/>
      <w:numFmt w:val="decimal"/>
      <w:isLgl/>
      <w:lvlText w:val="%1.%2."/>
      <w:lvlJc w:val="left"/>
      <w:pPr>
        <w:ind w:left="720" w:hanging="720"/>
      </w:pPr>
      <w:rPr>
        <w:rFonts w:hint="default"/>
        <w:b/>
      </w:rPr>
    </w:lvl>
    <w:lvl w:ilvl="2">
      <w:start w:val="1"/>
      <w:numFmt w:val="decimal"/>
      <w:isLgl/>
      <w:lvlText w:val="%1.%2.%3."/>
      <w:lvlJc w:val="left"/>
      <w:pPr>
        <w:ind w:left="720" w:hanging="720"/>
      </w:pPr>
      <w:rPr>
        <w:rFonts w:hint="default"/>
        <w:b/>
      </w:rPr>
    </w:lvl>
    <w:lvl w:ilvl="3">
      <w:start w:val="1"/>
      <w:numFmt w:val="decimal"/>
      <w:isLgl/>
      <w:lvlText w:val="%1.%2.%3.%4."/>
      <w:lvlJc w:val="left"/>
      <w:pPr>
        <w:ind w:left="1080" w:hanging="1080"/>
      </w:pPr>
      <w:rPr>
        <w:rFonts w:hint="default"/>
        <w:b/>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num w:numId="1">
    <w:abstractNumId w:val="3"/>
  </w:num>
  <w:num w:numId="2">
    <w:abstractNumId w:val="2"/>
  </w:num>
  <w:num w:numId="3">
    <w:abstractNumId w:val="1"/>
  </w:num>
  <w:num w:numId="4">
    <w:abstractNumId w:val="0"/>
  </w:num>
  <w:num w:numId="5">
    <w:abstractNumId w:val="9"/>
  </w:num>
  <w:num w:numId="6">
    <w:abstractNumId w:val="4"/>
  </w:num>
  <w:num w:numId="7">
    <w:abstractNumId w:val="15"/>
  </w:num>
  <w:num w:numId="8">
    <w:abstractNumId w:val="11"/>
  </w:num>
  <w:num w:numId="9">
    <w:abstractNumId w:val="12"/>
  </w:num>
  <w:num w:numId="10">
    <w:abstractNumId w:val="5"/>
  </w:num>
  <w:num w:numId="11">
    <w:abstractNumId w:val="19"/>
  </w:num>
  <w:num w:numId="12">
    <w:abstractNumId w:val="16"/>
  </w:num>
  <w:num w:numId="13">
    <w:abstractNumId w:val="17"/>
  </w:num>
  <w:num w:numId="14">
    <w:abstractNumId w:val="23"/>
  </w:num>
  <w:num w:numId="15">
    <w:abstractNumId w:val="10"/>
  </w:num>
  <w:num w:numId="16">
    <w:abstractNumId w:val="6"/>
  </w:num>
  <w:num w:numId="17">
    <w:abstractNumId w:val="8"/>
  </w:num>
  <w:num w:numId="18">
    <w:abstractNumId w:val="22"/>
  </w:num>
  <w:num w:numId="19">
    <w:abstractNumId w:val="14"/>
  </w:num>
  <w:num w:numId="20">
    <w:abstractNumId w:val="7"/>
  </w:num>
  <w:num w:numId="21">
    <w:abstractNumId w:val="21"/>
  </w:num>
  <w:num w:numId="22">
    <w:abstractNumId w:val="18"/>
  </w:num>
  <w:num w:numId="23">
    <w:abstractNumId w:val="13"/>
  </w:num>
  <w:num w:numId="24">
    <w:abstractNumId w:val="20"/>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90B8E"/>
    <w:rsid w:val="000003C8"/>
    <w:rsid w:val="00000547"/>
    <w:rsid w:val="000007FE"/>
    <w:rsid w:val="0000145E"/>
    <w:rsid w:val="00001BDE"/>
    <w:rsid w:val="00001CCF"/>
    <w:rsid w:val="00001D2D"/>
    <w:rsid w:val="00002270"/>
    <w:rsid w:val="000036C0"/>
    <w:rsid w:val="000043D1"/>
    <w:rsid w:val="000049B3"/>
    <w:rsid w:val="00004C75"/>
    <w:rsid w:val="0000590F"/>
    <w:rsid w:val="00005ABA"/>
    <w:rsid w:val="00007368"/>
    <w:rsid w:val="00007EBB"/>
    <w:rsid w:val="000106D4"/>
    <w:rsid w:val="00010A5B"/>
    <w:rsid w:val="00010B47"/>
    <w:rsid w:val="00011231"/>
    <w:rsid w:val="000126A1"/>
    <w:rsid w:val="00013284"/>
    <w:rsid w:val="000134CB"/>
    <w:rsid w:val="00014931"/>
    <w:rsid w:val="00015480"/>
    <w:rsid w:val="0001624E"/>
    <w:rsid w:val="000162DF"/>
    <w:rsid w:val="00016617"/>
    <w:rsid w:val="00016A07"/>
    <w:rsid w:val="0001739B"/>
    <w:rsid w:val="000206D5"/>
    <w:rsid w:val="0002082F"/>
    <w:rsid w:val="00021309"/>
    <w:rsid w:val="000213E6"/>
    <w:rsid w:val="00021A2D"/>
    <w:rsid w:val="00021C6A"/>
    <w:rsid w:val="00022377"/>
    <w:rsid w:val="000230A5"/>
    <w:rsid w:val="0002370E"/>
    <w:rsid w:val="00023CCB"/>
    <w:rsid w:val="00023FFF"/>
    <w:rsid w:val="000242D6"/>
    <w:rsid w:val="00024473"/>
    <w:rsid w:val="0002536A"/>
    <w:rsid w:val="00025992"/>
    <w:rsid w:val="00025A0D"/>
    <w:rsid w:val="00025CCB"/>
    <w:rsid w:val="00025F9F"/>
    <w:rsid w:val="00026358"/>
    <w:rsid w:val="000268D0"/>
    <w:rsid w:val="00026F2B"/>
    <w:rsid w:val="00027122"/>
    <w:rsid w:val="00027E7F"/>
    <w:rsid w:val="0003378B"/>
    <w:rsid w:val="0003397E"/>
    <w:rsid w:val="00034504"/>
    <w:rsid w:val="0003489E"/>
    <w:rsid w:val="00034D51"/>
    <w:rsid w:val="00035628"/>
    <w:rsid w:val="0003599E"/>
    <w:rsid w:val="0003662F"/>
    <w:rsid w:val="00036A8A"/>
    <w:rsid w:val="00036BFA"/>
    <w:rsid w:val="000372CA"/>
    <w:rsid w:val="00037486"/>
    <w:rsid w:val="00037B5C"/>
    <w:rsid w:val="000405AD"/>
    <w:rsid w:val="000409B8"/>
    <w:rsid w:val="00040C37"/>
    <w:rsid w:val="00040D2A"/>
    <w:rsid w:val="00042291"/>
    <w:rsid w:val="00043691"/>
    <w:rsid w:val="00043ED6"/>
    <w:rsid w:val="0004406F"/>
    <w:rsid w:val="000441F4"/>
    <w:rsid w:val="0004463B"/>
    <w:rsid w:val="000446D0"/>
    <w:rsid w:val="0004471D"/>
    <w:rsid w:val="00045045"/>
    <w:rsid w:val="000459B8"/>
    <w:rsid w:val="000463AF"/>
    <w:rsid w:val="00046C0D"/>
    <w:rsid w:val="0004718A"/>
    <w:rsid w:val="00047D1F"/>
    <w:rsid w:val="00050288"/>
    <w:rsid w:val="00050D0F"/>
    <w:rsid w:val="00051186"/>
    <w:rsid w:val="00051828"/>
    <w:rsid w:val="000525E8"/>
    <w:rsid w:val="00053338"/>
    <w:rsid w:val="00053763"/>
    <w:rsid w:val="00053B82"/>
    <w:rsid w:val="00054312"/>
    <w:rsid w:val="00054B45"/>
    <w:rsid w:val="000555CE"/>
    <w:rsid w:val="000562EC"/>
    <w:rsid w:val="00057103"/>
    <w:rsid w:val="00057718"/>
    <w:rsid w:val="00057941"/>
    <w:rsid w:val="0006084B"/>
    <w:rsid w:val="000614FF"/>
    <w:rsid w:val="00063588"/>
    <w:rsid w:val="00063704"/>
    <w:rsid w:val="00063A3C"/>
    <w:rsid w:val="0006407C"/>
    <w:rsid w:val="00064524"/>
    <w:rsid w:val="00064BDE"/>
    <w:rsid w:val="00064D20"/>
    <w:rsid w:val="00064DF3"/>
    <w:rsid w:val="00064DF4"/>
    <w:rsid w:val="000663BE"/>
    <w:rsid w:val="00066ED1"/>
    <w:rsid w:val="00067424"/>
    <w:rsid w:val="0006757E"/>
    <w:rsid w:val="000704BB"/>
    <w:rsid w:val="00071746"/>
    <w:rsid w:val="00072ECF"/>
    <w:rsid w:val="00073006"/>
    <w:rsid w:val="0007395A"/>
    <w:rsid w:val="00073A44"/>
    <w:rsid w:val="00074A03"/>
    <w:rsid w:val="0007585C"/>
    <w:rsid w:val="000759F3"/>
    <w:rsid w:val="0007631C"/>
    <w:rsid w:val="0007686C"/>
    <w:rsid w:val="00076BFB"/>
    <w:rsid w:val="00077344"/>
    <w:rsid w:val="00077937"/>
    <w:rsid w:val="00080070"/>
    <w:rsid w:val="0008016F"/>
    <w:rsid w:val="00082CC9"/>
    <w:rsid w:val="000830D5"/>
    <w:rsid w:val="00083B40"/>
    <w:rsid w:val="00084483"/>
    <w:rsid w:val="00084567"/>
    <w:rsid w:val="00084C87"/>
    <w:rsid w:val="00085649"/>
    <w:rsid w:val="00085B1D"/>
    <w:rsid w:val="00085B47"/>
    <w:rsid w:val="0008668A"/>
    <w:rsid w:val="00087164"/>
    <w:rsid w:val="0009062B"/>
    <w:rsid w:val="0009075F"/>
    <w:rsid w:val="00090FAE"/>
    <w:rsid w:val="00091067"/>
    <w:rsid w:val="000913E7"/>
    <w:rsid w:val="00091F63"/>
    <w:rsid w:val="00092335"/>
    <w:rsid w:val="00092D27"/>
    <w:rsid w:val="0009450E"/>
    <w:rsid w:val="000952A2"/>
    <w:rsid w:val="000955F0"/>
    <w:rsid w:val="00096F3F"/>
    <w:rsid w:val="00097719"/>
    <w:rsid w:val="000A044C"/>
    <w:rsid w:val="000A1A80"/>
    <w:rsid w:val="000A2D80"/>
    <w:rsid w:val="000A3E3F"/>
    <w:rsid w:val="000A3F31"/>
    <w:rsid w:val="000A4343"/>
    <w:rsid w:val="000A5E36"/>
    <w:rsid w:val="000A62B8"/>
    <w:rsid w:val="000A68CC"/>
    <w:rsid w:val="000A6D8F"/>
    <w:rsid w:val="000A79A8"/>
    <w:rsid w:val="000B0074"/>
    <w:rsid w:val="000B11D1"/>
    <w:rsid w:val="000B1FC3"/>
    <w:rsid w:val="000B214C"/>
    <w:rsid w:val="000B24AA"/>
    <w:rsid w:val="000B2561"/>
    <w:rsid w:val="000B3689"/>
    <w:rsid w:val="000B3A37"/>
    <w:rsid w:val="000B477C"/>
    <w:rsid w:val="000B4E2A"/>
    <w:rsid w:val="000B53B9"/>
    <w:rsid w:val="000B54A2"/>
    <w:rsid w:val="000B54E2"/>
    <w:rsid w:val="000B5AEF"/>
    <w:rsid w:val="000B62A3"/>
    <w:rsid w:val="000B6848"/>
    <w:rsid w:val="000B6A09"/>
    <w:rsid w:val="000B6DF7"/>
    <w:rsid w:val="000B6EEB"/>
    <w:rsid w:val="000B78C8"/>
    <w:rsid w:val="000C0066"/>
    <w:rsid w:val="000C0982"/>
    <w:rsid w:val="000C159C"/>
    <w:rsid w:val="000C1D0A"/>
    <w:rsid w:val="000C290F"/>
    <w:rsid w:val="000C2DAA"/>
    <w:rsid w:val="000C4FBB"/>
    <w:rsid w:val="000C5511"/>
    <w:rsid w:val="000C664A"/>
    <w:rsid w:val="000C7206"/>
    <w:rsid w:val="000C75C8"/>
    <w:rsid w:val="000C7F04"/>
    <w:rsid w:val="000D042A"/>
    <w:rsid w:val="000D0519"/>
    <w:rsid w:val="000D0785"/>
    <w:rsid w:val="000D0D92"/>
    <w:rsid w:val="000D0E75"/>
    <w:rsid w:val="000D2964"/>
    <w:rsid w:val="000D3926"/>
    <w:rsid w:val="000D3F89"/>
    <w:rsid w:val="000D4596"/>
    <w:rsid w:val="000D4F05"/>
    <w:rsid w:val="000D5B59"/>
    <w:rsid w:val="000D7356"/>
    <w:rsid w:val="000D741A"/>
    <w:rsid w:val="000E0507"/>
    <w:rsid w:val="000E097E"/>
    <w:rsid w:val="000E0C81"/>
    <w:rsid w:val="000E0C90"/>
    <w:rsid w:val="000E0CC4"/>
    <w:rsid w:val="000E1128"/>
    <w:rsid w:val="000E17F8"/>
    <w:rsid w:val="000E195A"/>
    <w:rsid w:val="000E1D34"/>
    <w:rsid w:val="000E27D0"/>
    <w:rsid w:val="000E2FCF"/>
    <w:rsid w:val="000E30CC"/>
    <w:rsid w:val="000E3268"/>
    <w:rsid w:val="000E328E"/>
    <w:rsid w:val="000E36F9"/>
    <w:rsid w:val="000E3734"/>
    <w:rsid w:val="000E3F08"/>
    <w:rsid w:val="000E3F1B"/>
    <w:rsid w:val="000E3F91"/>
    <w:rsid w:val="000E48A0"/>
    <w:rsid w:val="000E49F5"/>
    <w:rsid w:val="000E4DC3"/>
    <w:rsid w:val="000E52B0"/>
    <w:rsid w:val="000E56C4"/>
    <w:rsid w:val="000E5F8C"/>
    <w:rsid w:val="000E722C"/>
    <w:rsid w:val="000E75FF"/>
    <w:rsid w:val="000E7716"/>
    <w:rsid w:val="000F015E"/>
    <w:rsid w:val="000F08DC"/>
    <w:rsid w:val="000F1B8E"/>
    <w:rsid w:val="000F2FB2"/>
    <w:rsid w:val="000F367B"/>
    <w:rsid w:val="000F3B77"/>
    <w:rsid w:val="000F424F"/>
    <w:rsid w:val="000F4A9D"/>
    <w:rsid w:val="000F5F9F"/>
    <w:rsid w:val="000F684F"/>
    <w:rsid w:val="000F72A0"/>
    <w:rsid w:val="000F783F"/>
    <w:rsid w:val="000F7C57"/>
    <w:rsid w:val="0010017E"/>
    <w:rsid w:val="00100430"/>
    <w:rsid w:val="00100A60"/>
    <w:rsid w:val="00100B1A"/>
    <w:rsid w:val="00100CC2"/>
    <w:rsid w:val="001012D0"/>
    <w:rsid w:val="00101351"/>
    <w:rsid w:val="001019DC"/>
    <w:rsid w:val="00101DCD"/>
    <w:rsid w:val="00102E93"/>
    <w:rsid w:val="00103999"/>
    <w:rsid w:val="00103A9C"/>
    <w:rsid w:val="00103E63"/>
    <w:rsid w:val="00104915"/>
    <w:rsid w:val="0010602C"/>
    <w:rsid w:val="00106C5E"/>
    <w:rsid w:val="00106E0E"/>
    <w:rsid w:val="001104C2"/>
    <w:rsid w:val="00110B70"/>
    <w:rsid w:val="00110EF4"/>
    <w:rsid w:val="0011193B"/>
    <w:rsid w:val="00112AE4"/>
    <w:rsid w:val="00112EFB"/>
    <w:rsid w:val="00113720"/>
    <w:rsid w:val="00113779"/>
    <w:rsid w:val="00114733"/>
    <w:rsid w:val="00115356"/>
    <w:rsid w:val="00115764"/>
    <w:rsid w:val="00115DC5"/>
    <w:rsid w:val="00115DD0"/>
    <w:rsid w:val="001163B8"/>
    <w:rsid w:val="001167DE"/>
    <w:rsid w:val="00117011"/>
    <w:rsid w:val="00117A4B"/>
    <w:rsid w:val="001201C4"/>
    <w:rsid w:val="001205F2"/>
    <w:rsid w:val="00120A41"/>
    <w:rsid w:val="00121C76"/>
    <w:rsid w:val="0012251D"/>
    <w:rsid w:val="0012336E"/>
    <w:rsid w:val="00123640"/>
    <w:rsid w:val="0012405F"/>
    <w:rsid w:val="001246D5"/>
    <w:rsid w:val="00124B61"/>
    <w:rsid w:val="00124BD2"/>
    <w:rsid w:val="00126486"/>
    <w:rsid w:val="0012698E"/>
    <w:rsid w:val="0012765B"/>
    <w:rsid w:val="001277C1"/>
    <w:rsid w:val="001279C4"/>
    <w:rsid w:val="00127B59"/>
    <w:rsid w:val="00127F46"/>
    <w:rsid w:val="00130072"/>
    <w:rsid w:val="001301CB"/>
    <w:rsid w:val="001306B4"/>
    <w:rsid w:val="00130D2F"/>
    <w:rsid w:val="00131088"/>
    <w:rsid w:val="001315DD"/>
    <w:rsid w:val="00131ED9"/>
    <w:rsid w:val="00131F3B"/>
    <w:rsid w:val="001328B5"/>
    <w:rsid w:val="001329E4"/>
    <w:rsid w:val="00133753"/>
    <w:rsid w:val="0013389F"/>
    <w:rsid w:val="00133B72"/>
    <w:rsid w:val="0013409C"/>
    <w:rsid w:val="001345D6"/>
    <w:rsid w:val="00134A97"/>
    <w:rsid w:val="00135A0F"/>
    <w:rsid w:val="0013647E"/>
    <w:rsid w:val="00136B2C"/>
    <w:rsid w:val="001377A2"/>
    <w:rsid w:val="00137C42"/>
    <w:rsid w:val="00137F5D"/>
    <w:rsid w:val="00140042"/>
    <w:rsid w:val="00140F2E"/>
    <w:rsid w:val="001421D7"/>
    <w:rsid w:val="001427FD"/>
    <w:rsid w:val="00142F5B"/>
    <w:rsid w:val="00143A93"/>
    <w:rsid w:val="0014521D"/>
    <w:rsid w:val="00150022"/>
    <w:rsid w:val="00150699"/>
    <w:rsid w:val="0015175E"/>
    <w:rsid w:val="00151951"/>
    <w:rsid w:val="0015195E"/>
    <w:rsid w:val="00152553"/>
    <w:rsid w:val="00152CB5"/>
    <w:rsid w:val="00152FBF"/>
    <w:rsid w:val="00153007"/>
    <w:rsid w:val="00153914"/>
    <w:rsid w:val="00153D80"/>
    <w:rsid w:val="00153FCC"/>
    <w:rsid w:val="00154855"/>
    <w:rsid w:val="00154AB7"/>
    <w:rsid w:val="00155507"/>
    <w:rsid w:val="001563B2"/>
    <w:rsid w:val="00156C95"/>
    <w:rsid w:val="00157268"/>
    <w:rsid w:val="001572D4"/>
    <w:rsid w:val="00160AFF"/>
    <w:rsid w:val="00160C8D"/>
    <w:rsid w:val="00160D03"/>
    <w:rsid w:val="001611C5"/>
    <w:rsid w:val="001612C1"/>
    <w:rsid w:val="00161A8D"/>
    <w:rsid w:val="00162B56"/>
    <w:rsid w:val="00162DC4"/>
    <w:rsid w:val="00163465"/>
    <w:rsid w:val="001653B7"/>
    <w:rsid w:val="0016552D"/>
    <w:rsid w:val="001658E5"/>
    <w:rsid w:val="00165D30"/>
    <w:rsid w:val="00166A4D"/>
    <w:rsid w:val="001673A1"/>
    <w:rsid w:val="0017024A"/>
    <w:rsid w:val="00170616"/>
    <w:rsid w:val="00170B39"/>
    <w:rsid w:val="001715E1"/>
    <w:rsid w:val="00171B1E"/>
    <w:rsid w:val="00171D47"/>
    <w:rsid w:val="00172A69"/>
    <w:rsid w:val="00172CD4"/>
    <w:rsid w:val="001738B2"/>
    <w:rsid w:val="0017390D"/>
    <w:rsid w:val="00173A26"/>
    <w:rsid w:val="00173A82"/>
    <w:rsid w:val="00174785"/>
    <w:rsid w:val="001747BA"/>
    <w:rsid w:val="001755A3"/>
    <w:rsid w:val="00175C38"/>
    <w:rsid w:val="00175F26"/>
    <w:rsid w:val="001763AF"/>
    <w:rsid w:val="00176A98"/>
    <w:rsid w:val="0017707D"/>
    <w:rsid w:val="00180083"/>
    <w:rsid w:val="001801E5"/>
    <w:rsid w:val="00180ACB"/>
    <w:rsid w:val="00181177"/>
    <w:rsid w:val="0018183D"/>
    <w:rsid w:val="00181C7C"/>
    <w:rsid w:val="00181CB2"/>
    <w:rsid w:val="00183E1B"/>
    <w:rsid w:val="00184875"/>
    <w:rsid w:val="00184BBA"/>
    <w:rsid w:val="00185FD9"/>
    <w:rsid w:val="001874AA"/>
    <w:rsid w:val="001876B7"/>
    <w:rsid w:val="00187FA3"/>
    <w:rsid w:val="00190184"/>
    <w:rsid w:val="001904D7"/>
    <w:rsid w:val="00190C29"/>
    <w:rsid w:val="00190FD2"/>
    <w:rsid w:val="0019106A"/>
    <w:rsid w:val="0019182F"/>
    <w:rsid w:val="00192203"/>
    <w:rsid w:val="00192353"/>
    <w:rsid w:val="001923A6"/>
    <w:rsid w:val="001924F6"/>
    <w:rsid w:val="001925AF"/>
    <w:rsid w:val="001927DF"/>
    <w:rsid w:val="00192D31"/>
    <w:rsid w:val="00192F34"/>
    <w:rsid w:val="0019305C"/>
    <w:rsid w:val="001933D5"/>
    <w:rsid w:val="00193D40"/>
    <w:rsid w:val="0019430A"/>
    <w:rsid w:val="001944BA"/>
    <w:rsid w:val="001954AD"/>
    <w:rsid w:val="00195CFD"/>
    <w:rsid w:val="00196BAC"/>
    <w:rsid w:val="00196C92"/>
    <w:rsid w:val="00196F2F"/>
    <w:rsid w:val="00197548"/>
    <w:rsid w:val="00197621"/>
    <w:rsid w:val="00197EA5"/>
    <w:rsid w:val="001A02FE"/>
    <w:rsid w:val="001A03F8"/>
    <w:rsid w:val="001A093A"/>
    <w:rsid w:val="001A1752"/>
    <w:rsid w:val="001A19C4"/>
    <w:rsid w:val="001A22FA"/>
    <w:rsid w:val="001A26DF"/>
    <w:rsid w:val="001A288E"/>
    <w:rsid w:val="001A2DA2"/>
    <w:rsid w:val="001A2E62"/>
    <w:rsid w:val="001A3786"/>
    <w:rsid w:val="001A3ABE"/>
    <w:rsid w:val="001A4122"/>
    <w:rsid w:val="001A46C4"/>
    <w:rsid w:val="001A4BD6"/>
    <w:rsid w:val="001A6787"/>
    <w:rsid w:val="001A789D"/>
    <w:rsid w:val="001B04DB"/>
    <w:rsid w:val="001B0EE0"/>
    <w:rsid w:val="001B1200"/>
    <w:rsid w:val="001B2156"/>
    <w:rsid w:val="001B216B"/>
    <w:rsid w:val="001B2403"/>
    <w:rsid w:val="001B33F4"/>
    <w:rsid w:val="001B387F"/>
    <w:rsid w:val="001B38DB"/>
    <w:rsid w:val="001B4141"/>
    <w:rsid w:val="001B4CD6"/>
    <w:rsid w:val="001B5CA2"/>
    <w:rsid w:val="001B60D9"/>
    <w:rsid w:val="001B629A"/>
    <w:rsid w:val="001B6592"/>
    <w:rsid w:val="001B7481"/>
    <w:rsid w:val="001B7B8A"/>
    <w:rsid w:val="001B7F45"/>
    <w:rsid w:val="001C0298"/>
    <w:rsid w:val="001C0B9A"/>
    <w:rsid w:val="001C0C05"/>
    <w:rsid w:val="001C17E8"/>
    <w:rsid w:val="001C1DE1"/>
    <w:rsid w:val="001C206C"/>
    <w:rsid w:val="001C2B9D"/>
    <w:rsid w:val="001C546B"/>
    <w:rsid w:val="001C5B13"/>
    <w:rsid w:val="001C5E8C"/>
    <w:rsid w:val="001C6140"/>
    <w:rsid w:val="001C663B"/>
    <w:rsid w:val="001C7829"/>
    <w:rsid w:val="001C7D21"/>
    <w:rsid w:val="001D040B"/>
    <w:rsid w:val="001D0EAA"/>
    <w:rsid w:val="001D16D1"/>
    <w:rsid w:val="001D1C40"/>
    <w:rsid w:val="001D2B08"/>
    <w:rsid w:val="001D2EA4"/>
    <w:rsid w:val="001D32DE"/>
    <w:rsid w:val="001D38DE"/>
    <w:rsid w:val="001D3ED3"/>
    <w:rsid w:val="001D3FF8"/>
    <w:rsid w:val="001D4E2D"/>
    <w:rsid w:val="001D5B4D"/>
    <w:rsid w:val="001D6511"/>
    <w:rsid w:val="001D6AB2"/>
    <w:rsid w:val="001D77E8"/>
    <w:rsid w:val="001E031D"/>
    <w:rsid w:val="001E07BC"/>
    <w:rsid w:val="001E0B7E"/>
    <w:rsid w:val="001E12E8"/>
    <w:rsid w:val="001E1A04"/>
    <w:rsid w:val="001E24D7"/>
    <w:rsid w:val="001E26CA"/>
    <w:rsid w:val="001E27E5"/>
    <w:rsid w:val="001E2D97"/>
    <w:rsid w:val="001E2F6F"/>
    <w:rsid w:val="001E3379"/>
    <w:rsid w:val="001E341B"/>
    <w:rsid w:val="001E3A77"/>
    <w:rsid w:val="001E3CE2"/>
    <w:rsid w:val="001E3FB6"/>
    <w:rsid w:val="001E5889"/>
    <w:rsid w:val="001E5EA4"/>
    <w:rsid w:val="001E62A1"/>
    <w:rsid w:val="001E6797"/>
    <w:rsid w:val="001E6FBF"/>
    <w:rsid w:val="001E7D23"/>
    <w:rsid w:val="001F01A5"/>
    <w:rsid w:val="001F0952"/>
    <w:rsid w:val="001F09AD"/>
    <w:rsid w:val="001F0C74"/>
    <w:rsid w:val="001F1841"/>
    <w:rsid w:val="001F1E37"/>
    <w:rsid w:val="001F2B51"/>
    <w:rsid w:val="001F2BE5"/>
    <w:rsid w:val="001F3065"/>
    <w:rsid w:val="001F3D2F"/>
    <w:rsid w:val="001F4734"/>
    <w:rsid w:val="001F6BB3"/>
    <w:rsid w:val="001F729D"/>
    <w:rsid w:val="001F739C"/>
    <w:rsid w:val="001F79A9"/>
    <w:rsid w:val="001F7EF7"/>
    <w:rsid w:val="0020008E"/>
    <w:rsid w:val="00200C59"/>
    <w:rsid w:val="002017B2"/>
    <w:rsid w:val="00201946"/>
    <w:rsid w:val="002026C1"/>
    <w:rsid w:val="00202BCD"/>
    <w:rsid w:val="00203766"/>
    <w:rsid w:val="00203967"/>
    <w:rsid w:val="0020485B"/>
    <w:rsid w:val="00205895"/>
    <w:rsid w:val="00206975"/>
    <w:rsid w:val="002074F8"/>
    <w:rsid w:val="00207756"/>
    <w:rsid w:val="002110FE"/>
    <w:rsid w:val="0021285E"/>
    <w:rsid w:val="00212BE4"/>
    <w:rsid w:val="00212D93"/>
    <w:rsid w:val="00213595"/>
    <w:rsid w:val="00213BE2"/>
    <w:rsid w:val="00214B1E"/>
    <w:rsid w:val="00214B3F"/>
    <w:rsid w:val="00215EB3"/>
    <w:rsid w:val="00215EDB"/>
    <w:rsid w:val="00216222"/>
    <w:rsid w:val="00216AEF"/>
    <w:rsid w:val="00217233"/>
    <w:rsid w:val="002173F5"/>
    <w:rsid w:val="00217710"/>
    <w:rsid w:val="00220D23"/>
    <w:rsid w:val="002212D7"/>
    <w:rsid w:val="0022132E"/>
    <w:rsid w:val="0022173A"/>
    <w:rsid w:val="00222387"/>
    <w:rsid w:val="002224A3"/>
    <w:rsid w:val="00222694"/>
    <w:rsid w:val="00224355"/>
    <w:rsid w:val="002252B5"/>
    <w:rsid w:val="00225328"/>
    <w:rsid w:val="00226283"/>
    <w:rsid w:val="00226450"/>
    <w:rsid w:val="002267B3"/>
    <w:rsid w:val="00226A59"/>
    <w:rsid w:val="00227620"/>
    <w:rsid w:val="0022796D"/>
    <w:rsid w:val="00227BC3"/>
    <w:rsid w:val="0023125A"/>
    <w:rsid w:val="002318C9"/>
    <w:rsid w:val="00231CC3"/>
    <w:rsid w:val="002320D0"/>
    <w:rsid w:val="0023212D"/>
    <w:rsid w:val="0023250B"/>
    <w:rsid w:val="00232640"/>
    <w:rsid w:val="002332B4"/>
    <w:rsid w:val="0023382A"/>
    <w:rsid w:val="0023437E"/>
    <w:rsid w:val="002343C6"/>
    <w:rsid w:val="0023441D"/>
    <w:rsid w:val="00234E3A"/>
    <w:rsid w:val="00235207"/>
    <w:rsid w:val="00235E06"/>
    <w:rsid w:val="00235E64"/>
    <w:rsid w:val="00237413"/>
    <w:rsid w:val="00237C7E"/>
    <w:rsid w:val="00237FB3"/>
    <w:rsid w:val="00240F2D"/>
    <w:rsid w:val="002410DF"/>
    <w:rsid w:val="00241917"/>
    <w:rsid w:val="00241EDB"/>
    <w:rsid w:val="002434D4"/>
    <w:rsid w:val="002438B6"/>
    <w:rsid w:val="00244247"/>
    <w:rsid w:val="00244387"/>
    <w:rsid w:val="00244624"/>
    <w:rsid w:val="00245434"/>
    <w:rsid w:val="00245904"/>
    <w:rsid w:val="0024659C"/>
    <w:rsid w:val="002475F9"/>
    <w:rsid w:val="00247A5C"/>
    <w:rsid w:val="00247C4E"/>
    <w:rsid w:val="00250A60"/>
    <w:rsid w:val="00250DC4"/>
    <w:rsid w:val="00251142"/>
    <w:rsid w:val="00251F34"/>
    <w:rsid w:val="00251FCA"/>
    <w:rsid w:val="00252392"/>
    <w:rsid w:val="00252A67"/>
    <w:rsid w:val="00252FDD"/>
    <w:rsid w:val="00253F7B"/>
    <w:rsid w:val="00254A4A"/>
    <w:rsid w:val="002556E9"/>
    <w:rsid w:val="00255F67"/>
    <w:rsid w:val="002561C6"/>
    <w:rsid w:val="0025658D"/>
    <w:rsid w:val="0025667F"/>
    <w:rsid w:val="00256DCB"/>
    <w:rsid w:val="00260B2B"/>
    <w:rsid w:val="00260D08"/>
    <w:rsid w:val="00262C39"/>
    <w:rsid w:val="00264911"/>
    <w:rsid w:val="002653B1"/>
    <w:rsid w:val="00265C57"/>
    <w:rsid w:val="00265D59"/>
    <w:rsid w:val="00266BE9"/>
    <w:rsid w:val="00266D73"/>
    <w:rsid w:val="00267123"/>
    <w:rsid w:val="00267340"/>
    <w:rsid w:val="00270C31"/>
    <w:rsid w:val="00270D3B"/>
    <w:rsid w:val="00273222"/>
    <w:rsid w:val="002743E0"/>
    <w:rsid w:val="00274C8B"/>
    <w:rsid w:val="00275259"/>
    <w:rsid w:val="002756B0"/>
    <w:rsid w:val="0027590D"/>
    <w:rsid w:val="0027668F"/>
    <w:rsid w:val="00276AF4"/>
    <w:rsid w:val="00276B60"/>
    <w:rsid w:val="002771F3"/>
    <w:rsid w:val="002773FD"/>
    <w:rsid w:val="00277A61"/>
    <w:rsid w:val="00280816"/>
    <w:rsid w:val="0028081E"/>
    <w:rsid w:val="00280A39"/>
    <w:rsid w:val="002811E1"/>
    <w:rsid w:val="00281D38"/>
    <w:rsid w:val="00281E0A"/>
    <w:rsid w:val="0028224A"/>
    <w:rsid w:val="00282566"/>
    <w:rsid w:val="00282A65"/>
    <w:rsid w:val="00282D5F"/>
    <w:rsid w:val="00283BE7"/>
    <w:rsid w:val="00284054"/>
    <w:rsid w:val="00284317"/>
    <w:rsid w:val="002843D4"/>
    <w:rsid w:val="002845F3"/>
    <w:rsid w:val="0028485D"/>
    <w:rsid w:val="00286766"/>
    <w:rsid w:val="002868D6"/>
    <w:rsid w:val="0028725A"/>
    <w:rsid w:val="002878AD"/>
    <w:rsid w:val="002879E3"/>
    <w:rsid w:val="00290919"/>
    <w:rsid w:val="00290A4C"/>
    <w:rsid w:val="00291481"/>
    <w:rsid w:val="00291E6E"/>
    <w:rsid w:val="00292267"/>
    <w:rsid w:val="002929F7"/>
    <w:rsid w:val="002936C1"/>
    <w:rsid w:val="00293F39"/>
    <w:rsid w:val="00295CEC"/>
    <w:rsid w:val="0029603E"/>
    <w:rsid w:val="002961A0"/>
    <w:rsid w:val="00296634"/>
    <w:rsid w:val="00296EE2"/>
    <w:rsid w:val="002A084D"/>
    <w:rsid w:val="002A0A35"/>
    <w:rsid w:val="002A126F"/>
    <w:rsid w:val="002A1AED"/>
    <w:rsid w:val="002A1FE4"/>
    <w:rsid w:val="002A27D6"/>
    <w:rsid w:val="002A3181"/>
    <w:rsid w:val="002A41D8"/>
    <w:rsid w:val="002A4BE5"/>
    <w:rsid w:val="002A5811"/>
    <w:rsid w:val="002A5B4E"/>
    <w:rsid w:val="002A5B90"/>
    <w:rsid w:val="002A5CB6"/>
    <w:rsid w:val="002A5DE3"/>
    <w:rsid w:val="002A5E64"/>
    <w:rsid w:val="002A60FC"/>
    <w:rsid w:val="002A61FB"/>
    <w:rsid w:val="002A6623"/>
    <w:rsid w:val="002A6B46"/>
    <w:rsid w:val="002A6B61"/>
    <w:rsid w:val="002A74C8"/>
    <w:rsid w:val="002A78AA"/>
    <w:rsid w:val="002A78F8"/>
    <w:rsid w:val="002A79FB"/>
    <w:rsid w:val="002B1684"/>
    <w:rsid w:val="002B1B40"/>
    <w:rsid w:val="002B21D9"/>
    <w:rsid w:val="002B225B"/>
    <w:rsid w:val="002B37B1"/>
    <w:rsid w:val="002B4BA1"/>
    <w:rsid w:val="002B4C36"/>
    <w:rsid w:val="002B519A"/>
    <w:rsid w:val="002B5B76"/>
    <w:rsid w:val="002B5CB3"/>
    <w:rsid w:val="002B5E53"/>
    <w:rsid w:val="002B67C7"/>
    <w:rsid w:val="002B76F9"/>
    <w:rsid w:val="002C00FE"/>
    <w:rsid w:val="002C0A11"/>
    <w:rsid w:val="002C15BF"/>
    <w:rsid w:val="002C257D"/>
    <w:rsid w:val="002C3045"/>
    <w:rsid w:val="002C307C"/>
    <w:rsid w:val="002C3442"/>
    <w:rsid w:val="002C366A"/>
    <w:rsid w:val="002C3CE8"/>
    <w:rsid w:val="002C4307"/>
    <w:rsid w:val="002C4568"/>
    <w:rsid w:val="002C4735"/>
    <w:rsid w:val="002C4922"/>
    <w:rsid w:val="002C4AC0"/>
    <w:rsid w:val="002C4D44"/>
    <w:rsid w:val="002C55AA"/>
    <w:rsid w:val="002C595A"/>
    <w:rsid w:val="002C64FE"/>
    <w:rsid w:val="002C6858"/>
    <w:rsid w:val="002C6E84"/>
    <w:rsid w:val="002D0874"/>
    <w:rsid w:val="002D1721"/>
    <w:rsid w:val="002D1B9E"/>
    <w:rsid w:val="002D2BEC"/>
    <w:rsid w:val="002D2F8A"/>
    <w:rsid w:val="002D36F2"/>
    <w:rsid w:val="002D3E10"/>
    <w:rsid w:val="002D4004"/>
    <w:rsid w:val="002D4CE8"/>
    <w:rsid w:val="002D501C"/>
    <w:rsid w:val="002D6733"/>
    <w:rsid w:val="002D6B48"/>
    <w:rsid w:val="002D7A85"/>
    <w:rsid w:val="002D7D1C"/>
    <w:rsid w:val="002E03F0"/>
    <w:rsid w:val="002E0CF3"/>
    <w:rsid w:val="002E14A2"/>
    <w:rsid w:val="002E1A31"/>
    <w:rsid w:val="002E1FB9"/>
    <w:rsid w:val="002E202A"/>
    <w:rsid w:val="002E3132"/>
    <w:rsid w:val="002E3610"/>
    <w:rsid w:val="002E3EEB"/>
    <w:rsid w:val="002E436A"/>
    <w:rsid w:val="002E4B51"/>
    <w:rsid w:val="002E50C5"/>
    <w:rsid w:val="002E6083"/>
    <w:rsid w:val="002E60C7"/>
    <w:rsid w:val="002E66E5"/>
    <w:rsid w:val="002E7259"/>
    <w:rsid w:val="002E744E"/>
    <w:rsid w:val="002F03F3"/>
    <w:rsid w:val="002F0970"/>
    <w:rsid w:val="002F1836"/>
    <w:rsid w:val="002F2269"/>
    <w:rsid w:val="002F2B5A"/>
    <w:rsid w:val="002F3E29"/>
    <w:rsid w:val="002F4144"/>
    <w:rsid w:val="002F4CF4"/>
    <w:rsid w:val="002F53CC"/>
    <w:rsid w:val="002F6C05"/>
    <w:rsid w:val="002F6F85"/>
    <w:rsid w:val="002F7FB9"/>
    <w:rsid w:val="003001FE"/>
    <w:rsid w:val="003010B7"/>
    <w:rsid w:val="00301AC8"/>
    <w:rsid w:val="00302F2F"/>
    <w:rsid w:val="00303082"/>
    <w:rsid w:val="003034AD"/>
    <w:rsid w:val="00304B4E"/>
    <w:rsid w:val="00305255"/>
    <w:rsid w:val="0030575B"/>
    <w:rsid w:val="00305819"/>
    <w:rsid w:val="00305DC4"/>
    <w:rsid w:val="00307EEB"/>
    <w:rsid w:val="003121EF"/>
    <w:rsid w:val="00313036"/>
    <w:rsid w:val="00313304"/>
    <w:rsid w:val="00313784"/>
    <w:rsid w:val="00313881"/>
    <w:rsid w:val="00314AE4"/>
    <w:rsid w:val="0031510F"/>
    <w:rsid w:val="00317695"/>
    <w:rsid w:val="00317C2F"/>
    <w:rsid w:val="00320988"/>
    <w:rsid w:val="00322DC5"/>
    <w:rsid w:val="0032405A"/>
    <w:rsid w:val="00324168"/>
    <w:rsid w:val="00324224"/>
    <w:rsid w:val="003245E5"/>
    <w:rsid w:val="003254BC"/>
    <w:rsid w:val="003255B7"/>
    <w:rsid w:val="003266E9"/>
    <w:rsid w:val="00327CEB"/>
    <w:rsid w:val="00327F2E"/>
    <w:rsid w:val="003314B1"/>
    <w:rsid w:val="0033185F"/>
    <w:rsid w:val="00331987"/>
    <w:rsid w:val="00331B22"/>
    <w:rsid w:val="00331CE7"/>
    <w:rsid w:val="00332C21"/>
    <w:rsid w:val="00333420"/>
    <w:rsid w:val="00334AC1"/>
    <w:rsid w:val="00337143"/>
    <w:rsid w:val="003373AD"/>
    <w:rsid w:val="00340097"/>
    <w:rsid w:val="00340194"/>
    <w:rsid w:val="00342057"/>
    <w:rsid w:val="00342B35"/>
    <w:rsid w:val="00343FB8"/>
    <w:rsid w:val="003447D3"/>
    <w:rsid w:val="00344FB7"/>
    <w:rsid w:val="003462B0"/>
    <w:rsid w:val="003465F2"/>
    <w:rsid w:val="00347A21"/>
    <w:rsid w:val="0035019A"/>
    <w:rsid w:val="00350D67"/>
    <w:rsid w:val="003515F7"/>
    <w:rsid w:val="0035278F"/>
    <w:rsid w:val="00352931"/>
    <w:rsid w:val="0035328A"/>
    <w:rsid w:val="00353430"/>
    <w:rsid w:val="00353AC9"/>
    <w:rsid w:val="0035431C"/>
    <w:rsid w:val="003545A8"/>
    <w:rsid w:val="00354EA7"/>
    <w:rsid w:val="003555B3"/>
    <w:rsid w:val="00356DB5"/>
    <w:rsid w:val="00356F3B"/>
    <w:rsid w:val="00357637"/>
    <w:rsid w:val="00357EB9"/>
    <w:rsid w:val="00360734"/>
    <w:rsid w:val="00360D0C"/>
    <w:rsid w:val="003616F6"/>
    <w:rsid w:val="003617CA"/>
    <w:rsid w:val="00361D79"/>
    <w:rsid w:val="00362123"/>
    <w:rsid w:val="00362F74"/>
    <w:rsid w:val="0036341A"/>
    <w:rsid w:val="003635F3"/>
    <w:rsid w:val="00363DE4"/>
    <w:rsid w:val="003643E4"/>
    <w:rsid w:val="00365B7A"/>
    <w:rsid w:val="00365BD6"/>
    <w:rsid w:val="00365CDB"/>
    <w:rsid w:val="00365E4D"/>
    <w:rsid w:val="00366526"/>
    <w:rsid w:val="00366735"/>
    <w:rsid w:val="00366BBB"/>
    <w:rsid w:val="00366CE1"/>
    <w:rsid w:val="00367592"/>
    <w:rsid w:val="0036785A"/>
    <w:rsid w:val="00367910"/>
    <w:rsid w:val="00370648"/>
    <w:rsid w:val="0037082C"/>
    <w:rsid w:val="0037088A"/>
    <w:rsid w:val="0037186F"/>
    <w:rsid w:val="00371E93"/>
    <w:rsid w:val="003728ED"/>
    <w:rsid w:val="00372BD7"/>
    <w:rsid w:val="00372E72"/>
    <w:rsid w:val="0037445E"/>
    <w:rsid w:val="00374AA9"/>
    <w:rsid w:val="00374F7C"/>
    <w:rsid w:val="0037553E"/>
    <w:rsid w:val="00375B21"/>
    <w:rsid w:val="00375C41"/>
    <w:rsid w:val="00376DD1"/>
    <w:rsid w:val="003771F3"/>
    <w:rsid w:val="00380466"/>
    <w:rsid w:val="00380AAA"/>
    <w:rsid w:val="003811BB"/>
    <w:rsid w:val="003826B7"/>
    <w:rsid w:val="003835E3"/>
    <w:rsid w:val="0038361B"/>
    <w:rsid w:val="0038407D"/>
    <w:rsid w:val="0038509C"/>
    <w:rsid w:val="00385AD5"/>
    <w:rsid w:val="00386416"/>
    <w:rsid w:val="0038643A"/>
    <w:rsid w:val="003867D4"/>
    <w:rsid w:val="00386B0A"/>
    <w:rsid w:val="00386F55"/>
    <w:rsid w:val="00387D01"/>
    <w:rsid w:val="0039065B"/>
    <w:rsid w:val="00390C9C"/>
    <w:rsid w:val="00390F71"/>
    <w:rsid w:val="00391295"/>
    <w:rsid w:val="00391CBB"/>
    <w:rsid w:val="0039209F"/>
    <w:rsid w:val="003920FF"/>
    <w:rsid w:val="00392123"/>
    <w:rsid w:val="0039237A"/>
    <w:rsid w:val="00392873"/>
    <w:rsid w:val="00392888"/>
    <w:rsid w:val="00392DCD"/>
    <w:rsid w:val="00392E34"/>
    <w:rsid w:val="00393308"/>
    <w:rsid w:val="00393540"/>
    <w:rsid w:val="00393D7F"/>
    <w:rsid w:val="00394460"/>
    <w:rsid w:val="003945F2"/>
    <w:rsid w:val="003968BD"/>
    <w:rsid w:val="003969B6"/>
    <w:rsid w:val="0039751E"/>
    <w:rsid w:val="00397776"/>
    <w:rsid w:val="00397C56"/>
    <w:rsid w:val="003A0227"/>
    <w:rsid w:val="003A0B6B"/>
    <w:rsid w:val="003A111E"/>
    <w:rsid w:val="003A11A4"/>
    <w:rsid w:val="003A12B6"/>
    <w:rsid w:val="003A13DF"/>
    <w:rsid w:val="003A1503"/>
    <w:rsid w:val="003A1AD7"/>
    <w:rsid w:val="003A1AE5"/>
    <w:rsid w:val="003A1C70"/>
    <w:rsid w:val="003A254B"/>
    <w:rsid w:val="003A2565"/>
    <w:rsid w:val="003A32F3"/>
    <w:rsid w:val="003A352C"/>
    <w:rsid w:val="003A3A92"/>
    <w:rsid w:val="003A5357"/>
    <w:rsid w:val="003A641D"/>
    <w:rsid w:val="003A688E"/>
    <w:rsid w:val="003A73F2"/>
    <w:rsid w:val="003A79EF"/>
    <w:rsid w:val="003A7F55"/>
    <w:rsid w:val="003B05CC"/>
    <w:rsid w:val="003B0851"/>
    <w:rsid w:val="003B0B71"/>
    <w:rsid w:val="003B0C79"/>
    <w:rsid w:val="003B0F5F"/>
    <w:rsid w:val="003B1144"/>
    <w:rsid w:val="003B16AF"/>
    <w:rsid w:val="003B18EB"/>
    <w:rsid w:val="003B1980"/>
    <w:rsid w:val="003B1F11"/>
    <w:rsid w:val="003B2086"/>
    <w:rsid w:val="003B4746"/>
    <w:rsid w:val="003B65DA"/>
    <w:rsid w:val="003B6BDC"/>
    <w:rsid w:val="003B7461"/>
    <w:rsid w:val="003B79EC"/>
    <w:rsid w:val="003C09CE"/>
    <w:rsid w:val="003C1331"/>
    <w:rsid w:val="003C1ECC"/>
    <w:rsid w:val="003C22CB"/>
    <w:rsid w:val="003C31B0"/>
    <w:rsid w:val="003C3B61"/>
    <w:rsid w:val="003C3D9A"/>
    <w:rsid w:val="003C4513"/>
    <w:rsid w:val="003C6B87"/>
    <w:rsid w:val="003D0714"/>
    <w:rsid w:val="003D0DB5"/>
    <w:rsid w:val="003D11B1"/>
    <w:rsid w:val="003D14BB"/>
    <w:rsid w:val="003D1A2E"/>
    <w:rsid w:val="003D360B"/>
    <w:rsid w:val="003D3B04"/>
    <w:rsid w:val="003D4664"/>
    <w:rsid w:val="003D46B0"/>
    <w:rsid w:val="003D4857"/>
    <w:rsid w:val="003D497C"/>
    <w:rsid w:val="003D4DAC"/>
    <w:rsid w:val="003D6A5E"/>
    <w:rsid w:val="003D6DB8"/>
    <w:rsid w:val="003D7E1E"/>
    <w:rsid w:val="003E1752"/>
    <w:rsid w:val="003E19D4"/>
    <w:rsid w:val="003E300B"/>
    <w:rsid w:val="003E3D37"/>
    <w:rsid w:val="003E429D"/>
    <w:rsid w:val="003E43FD"/>
    <w:rsid w:val="003E463F"/>
    <w:rsid w:val="003E5D47"/>
    <w:rsid w:val="003E66AB"/>
    <w:rsid w:val="003E6AC1"/>
    <w:rsid w:val="003E6E6A"/>
    <w:rsid w:val="003E759D"/>
    <w:rsid w:val="003E7FA3"/>
    <w:rsid w:val="003F090B"/>
    <w:rsid w:val="003F0971"/>
    <w:rsid w:val="003F0C99"/>
    <w:rsid w:val="003F1150"/>
    <w:rsid w:val="003F13B4"/>
    <w:rsid w:val="003F2403"/>
    <w:rsid w:val="003F31E1"/>
    <w:rsid w:val="003F3542"/>
    <w:rsid w:val="003F3853"/>
    <w:rsid w:val="003F395F"/>
    <w:rsid w:val="003F3A37"/>
    <w:rsid w:val="003F3FE3"/>
    <w:rsid w:val="003F47CE"/>
    <w:rsid w:val="003F4B69"/>
    <w:rsid w:val="003F4EF7"/>
    <w:rsid w:val="003F4F1C"/>
    <w:rsid w:val="003F5928"/>
    <w:rsid w:val="003F5B61"/>
    <w:rsid w:val="003F6732"/>
    <w:rsid w:val="003F6F9A"/>
    <w:rsid w:val="003F73EB"/>
    <w:rsid w:val="003F7BE2"/>
    <w:rsid w:val="00400246"/>
    <w:rsid w:val="00400591"/>
    <w:rsid w:val="00401167"/>
    <w:rsid w:val="00401514"/>
    <w:rsid w:val="00401D7C"/>
    <w:rsid w:val="00401DD6"/>
    <w:rsid w:val="00401E6B"/>
    <w:rsid w:val="00402600"/>
    <w:rsid w:val="0040293F"/>
    <w:rsid w:val="004031D8"/>
    <w:rsid w:val="0040340D"/>
    <w:rsid w:val="0040470E"/>
    <w:rsid w:val="0040594D"/>
    <w:rsid w:val="0040615C"/>
    <w:rsid w:val="0040719B"/>
    <w:rsid w:val="004072CC"/>
    <w:rsid w:val="00407440"/>
    <w:rsid w:val="00407789"/>
    <w:rsid w:val="00407D94"/>
    <w:rsid w:val="00407D95"/>
    <w:rsid w:val="00410A67"/>
    <w:rsid w:val="00410DF5"/>
    <w:rsid w:val="0041111D"/>
    <w:rsid w:val="00411128"/>
    <w:rsid w:val="0041176A"/>
    <w:rsid w:val="004129AC"/>
    <w:rsid w:val="004130FB"/>
    <w:rsid w:val="00413697"/>
    <w:rsid w:val="00413E6D"/>
    <w:rsid w:val="00414FFD"/>
    <w:rsid w:val="00415E09"/>
    <w:rsid w:val="00416B96"/>
    <w:rsid w:val="00417228"/>
    <w:rsid w:val="004177DA"/>
    <w:rsid w:val="00417F16"/>
    <w:rsid w:val="00420023"/>
    <w:rsid w:val="00420101"/>
    <w:rsid w:val="00420C12"/>
    <w:rsid w:val="00421275"/>
    <w:rsid w:val="00421278"/>
    <w:rsid w:val="00421318"/>
    <w:rsid w:val="00421611"/>
    <w:rsid w:val="00421AF6"/>
    <w:rsid w:val="0042308E"/>
    <w:rsid w:val="0042325A"/>
    <w:rsid w:val="00425713"/>
    <w:rsid w:val="00425862"/>
    <w:rsid w:val="00425ED1"/>
    <w:rsid w:val="004260F7"/>
    <w:rsid w:val="00427AA0"/>
    <w:rsid w:val="00430357"/>
    <w:rsid w:val="00430575"/>
    <w:rsid w:val="004309CF"/>
    <w:rsid w:val="004314B9"/>
    <w:rsid w:val="004314DB"/>
    <w:rsid w:val="00431BA7"/>
    <w:rsid w:val="004320C2"/>
    <w:rsid w:val="004325B6"/>
    <w:rsid w:val="00434243"/>
    <w:rsid w:val="004344C2"/>
    <w:rsid w:val="00434539"/>
    <w:rsid w:val="00435DE2"/>
    <w:rsid w:val="00436115"/>
    <w:rsid w:val="00436A25"/>
    <w:rsid w:val="00436E47"/>
    <w:rsid w:val="00437704"/>
    <w:rsid w:val="004379BB"/>
    <w:rsid w:val="00440228"/>
    <w:rsid w:val="00440293"/>
    <w:rsid w:val="00440D9C"/>
    <w:rsid w:val="00440E9D"/>
    <w:rsid w:val="00440FA1"/>
    <w:rsid w:val="00441E39"/>
    <w:rsid w:val="00442987"/>
    <w:rsid w:val="004432D5"/>
    <w:rsid w:val="0044350D"/>
    <w:rsid w:val="00443602"/>
    <w:rsid w:val="00444030"/>
    <w:rsid w:val="00444740"/>
    <w:rsid w:val="00444EFE"/>
    <w:rsid w:val="004452E5"/>
    <w:rsid w:val="0044533B"/>
    <w:rsid w:val="00445717"/>
    <w:rsid w:val="0044580A"/>
    <w:rsid w:val="0044583E"/>
    <w:rsid w:val="00446477"/>
    <w:rsid w:val="0044665B"/>
    <w:rsid w:val="00446B8A"/>
    <w:rsid w:val="004475F7"/>
    <w:rsid w:val="004476F2"/>
    <w:rsid w:val="00447AB1"/>
    <w:rsid w:val="00447EB7"/>
    <w:rsid w:val="00447FE1"/>
    <w:rsid w:val="00450A25"/>
    <w:rsid w:val="00450A3B"/>
    <w:rsid w:val="00450AD0"/>
    <w:rsid w:val="00450D2C"/>
    <w:rsid w:val="004511C3"/>
    <w:rsid w:val="004514E6"/>
    <w:rsid w:val="004526CC"/>
    <w:rsid w:val="00452A65"/>
    <w:rsid w:val="00452DAA"/>
    <w:rsid w:val="004536F8"/>
    <w:rsid w:val="00454572"/>
    <w:rsid w:val="00455746"/>
    <w:rsid w:val="00455B73"/>
    <w:rsid w:val="00456850"/>
    <w:rsid w:val="004574DB"/>
    <w:rsid w:val="00457D54"/>
    <w:rsid w:val="00460041"/>
    <w:rsid w:val="00460042"/>
    <w:rsid w:val="0046057E"/>
    <w:rsid w:val="004610EA"/>
    <w:rsid w:val="00461672"/>
    <w:rsid w:val="00461D49"/>
    <w:rsid w:val="00461DAD"/>
    <w:rsid w:val="00462073"/>
    <w:rsid w:val="00462321"/>
    <w:rsid w:val="00463309"/>
    <w:rsid w:val="00463E15"/>
    <w:rsid w:val="00465D7B"/>
    <w:rsid w:val="0046692F"/>
    <w:rsid w:val="00466F7E"/>
    <w:rsid w:val="00467007"/>
    <w:rsid w:val="00467658"/>
    <w:rsid w:val="00467CF2"/>
    <w:rsid w:val="00467CFA"/>
    <w:rsid w:val="00470C0E"/>
    <w:rsid w:val="00472AD6"/>
    <w:rsid w:val="0047330F"/>
    <w:rsid w:val="00473497"/>
    <w:rsid w:val="00473869"/>
    <w:rsid w:val="004748CD"/>
    <w:rsid w:val="0047529B"/>
    <w:rsid w:val="0047587A"/>
    <w:rsid w:val="00475FE2"/>
    <w:rsid w:val="00476A6A"/>
    <w:rsid w:val="00476BB0"/>
    <w:rsid w:val="00476D7D"/>
    <w:rsid w:val="004806FE"/>
    <w:rsid w:val="004813FC"/>
    <w:rsid w:val="00481B57"/>
    <w:rsid w:val="00481D93"/>
    <w:rsid w:val="004833A7"/>
    <w:rsid w:val="00484241"/>
    <w:rsid w:val="0048483B"/>
    <w:rsid w:val="00485085"/>
    <w:rsid w:val="004854F1"/>
    <w:rsid w:val="00485B79"/>
    <w:rsid w:val="00485CAF"/>
    <w:rsid w:val="004865C6"/>
    <w:rsid w:val="00487D25"/>
    <w:rsid w:val="0049292B"/>
    <w:rsid w:val="004945E9"/>
    <w:rsid w:val="00494620"/>
    <w:rsid w:val="0049502C"/>
    <w:rsid w:val="00495757"/>
    <w:rsid w:val="00495B10"/>
    <w:rsid w:val="0049634A"/>
    <w:rsid w:val="004969BF"/>
    <w:rsid w:val="00496B3D"/>
    <w:rsid w:val="00496E9A"/>
    <w:rsid w:val="0049717B"/>
    <w:rsid w:val="00497344"/>
    <w:rsid w:val="004A0554"/>
    <w:rsid w:val="004A14EC"/>
    <w:rsid w:val="004A17F9"/>
    <w:rsid w:val="004A18D7"/>
    <w:rsid w:val="004A1AB8"/>
    <w:rsid w:val="004A2DAD"/>
    <w:rsid w:val="004A320C"/>
    <w:rsid w:val="004A3636"/>
    <w:rsid w:val="004A3641"/>
    <w:rsid w:val="004A36A9"/>
    <w:rsid w:val="004A4016"/>
    <w:rsid w:val="004A4C8F"/>
    <w:rsid w:val="004A4D62"/>
    <w:rsid w:val="004A5182"/>
    <w:rsid w:val="004A5D10"/>
    <w:rsid w:val="004A680B"/>
    <w:rsid w:val="004A768B"/>
    <w:rsid w:val="004A7C87"/>
    <w:rsid w:val="004B030D"/>
    <w:rsid w:val="004B067D"/>
    <w:rsid w:val="004B20D3"/>
    <w:rsid w:val="004B27B3"/>
    <w:rsid w:val="004B2872"/>
    <w:rsid w:val="004B2906"/>
    <w:rsid w:val="004B2909"/>
    <w:rsid w:val="004B2975"/>
    <w:rsid w:val="004B2FBA"/>
    <w:rsid w:val="004B368B"/>
    <w:rsid w:val="004B3812"/>
    <w:rsid w:val="004B3FC6"/>
    <w:rsid w:val="004B40AB"/>
    <w:rsid w:val="004B570A"/>
    <w:rsid w:val="004B5B77"/>
    <w:rsid w:val="004B7855"/>
    <w:rsid w:val="004C093D"/>
    <w:rsid w:val="004C0CE5"/>
    <w:rsid w:val="004C193E"/>
    <w:rsid w:val="004C2DBB"/>
    <w:rsid w:val="004C2F19"/>
    <w:rsid w:val="004C323D"/>
    <w:rsid w:val="004C3403"/>
    <w:rsid w:val="004C437F"/>
    <w:rsid w:val="004C44C8"/>
    <w:rsid w:val="004C477A"/>
    <w:rsid w:val="004C48EB"/>
    <w:rsid w:val="004C4A4F"/>
    <w:rsid w:val="004C4CB5"/>
    <w:rsid w:val="004C506F"/>
    <w:rsid w:val="004C50A3"/>
    <w:rsid w:val="004C5353"/>
    <w:rsid w:val="004C5C27"/>
    <w:rsid w:val="004C614E"/>
    <w:rsid w:val="004C63E1"/>
    <w:rsid w:val="004C65E4"/>
    <w:rsid w:val="004C661E"/>
    <w:rsid w:val="004C6CAD"/>
    <w:rsid w:val="004C6E7E"/>
    <w:rsid w:val="004C7A91"/>
    <w:rsid w:val="004D0213"/>
    <w:rsid w:val="004D079A"/>
    <w:rsid w:val="004D0898"/>
    <w:rsid w:val="004D08B7"/>
    <w:rsid w:val="004D0A40"/>
    <w:rsid w:val="004D14D9"/>
    <w:rsid w:val="004D22CD"/>
    <w:rsid w:val="004D27FA"/>
    <w:rsid w:val="004D3124"/>
    <w:rsid w:val="004D4284"/>
    <w:rsid w:val="004D4D19"/>
    <w:rsid w:val="004D4F3F"/>
    <w:rsid w:val="004D5FF1"/>
    <w:rsid w:val="004D62C1"/>
    <w:rsid w:val="004D6C24"/>
    <w:rsid w:val="004D70AA"/>
    <w:rsid w:val="004D733D"/>
    <w:rsid w:val="004D7D8C"/>
    <w:rsid w:val="004E024B"/>
    <w:rsid w:val="004E0476"/>
    <w:rsid w:val="004E07F2"/>
    <w:rsid w:val="004E0BA2"/>
    <w:rsid w:val="004E0D38"/>
    <w:rsid w:val="004E1989"/>
    <w:rsid w:val="004E1A2A"/>
    <w:rsid w:val="004E28EE"/>
    <w:rsid w:val="004E29AA"/>
    <w:rsid w:val="004E2C87"/>
    <w:rsid w:val="004E379C"/>
    <w:rsid w:val="004E3B70"/>
    <w:rsid w:val="004E4125"/>
    <w:rsid w:val="004E414C"/>
    <w:rsid w:val="004E419C"/>
    <w:rsid w:val="004E4EB2"/>
    <w:rsid w:val="004E5152"/>
    <w:rsid w:val="004E5CA5"/>
    <w:rsid w:val="004E707D"/>
    <w:rsid w:val="004E7EC9"/>
    <w:rsid w:val="004F00BD"/>
    <w:rsid w:val="004F03B2"/>
    <w:rsid w:val="004F1024"/>
    <w:rsid w:val="004F19C2"/>
    <w:rsid w:val="004F2657"/>
    <w:rsid w:val="004F2B6E"/>
    <w:rsid w:val="004F3F4C"/>
    <w:rsid w:val="004F4019"/>
    <w:rsid w:val="004F412D"/>
    <w:rsid w:val="004F4388"/>
    <w:rsid w:val="004F53D2"/>
    <w:rsid w:val="004F5D69"/>
    <w:rsid w:val="004F5F9A"/>
    <w:rsid w:val="004F5FCF"/>
    <w:rsid w:val="004F6253"/>
    <w:rsid w:val="004F64BA"/>
    <w:rsid w:val="004F72BE"/>
    <w:rsid w:val="004F7461"/>
    <w:rsid w:val="004F79FB"/>
    <w:rsid w:val="005007DE"/>
    <w:rsid w:val="00501316"/>
    <w:rsid w:val="005024B8"/>
    <w:rsid w:val="00502D69"/>
    <w:rsid w:val="00503F1B"/>
    <w:rsid w:val="00503FA4"/>
    <w:rsid w:val="00504070"/>
    <w:rsid w:val="0050416E"/>
    <w:rsid w:val="00504CD7"/>
    <w:rsid w:val="005050FA"/>
    <w:rsid w:val="00505B9C"/>
    <w:rsid w:val="00505E5C"/>
    <w:rsid w:val="00505E89"/>
    <w:rsid w:val="00506015"/>
    <w:rsid w:val="005069EF"/>
    <w:rsid w:val="00506DE4"/>
    <w:rsid w:val="00510088"/>
    <w:rsid w:val="00510124"/>
    <w:rsid w:val="005112E0"/>
    <w:rsid w:val="00511912"/>
    <w:rsid w:val="00512841"/>
    <w:rsid w:val="00512CC0"/>
    <w:rsid w:val="00512EA3"/>
    <w:rsid w:val="00513172"/>
    <w:rsid w:val="00513A6E"/>
    <w:rsid w:val="00514093"/>
    <w:rsid w:val="00514194"/>
    <w:rsid w:val="00514465"/>
    <w:rsid w:val="005147C6"/>
    <w:rsid w:val="0051617F"/>
    <w:rsid w:val="005161FF"/>
    <w:rsid w:val="00516DF6"/>
    <w:rsid w:val="00517257"/>
    <w:rsid w:val="0051770F"/>
    <w:rsid w:val="00517D6F"/>
    <w:rsid w:val="005203E9"/>
    <w:rsid w:val="00520488"/>
    <w:rsid w:val="005213BC"/>
    <w:rsid w:val="0052162C"/>
    <w:rsid w:val="00521BF9"/>
    <w:rsid w:val="00521D3A"/>
    <w:rsid w:val="00523F9A"/>
    <w:rsid w:val="005246B9"/>
    <w:rsid w:val="005247BB"/>
    <w:rsid w:val="00526FC4"/>
    <w:rsid w:val="005271C2"/>
    <w:rsid w:val="005306B3"/>
    <w:rsid w:val="005309BA"/>
    <w:rsid w:val="00530B4F"/>
    <w:rsid w:val="00531FAE"/>
    <w:rsid w:val="0053236E"/>
    <w:rsid w:val="005325A7"/>
    <w:rsid w:val="00532897"/>
    <w:rsid w:val="00532AC4"/>
    <w:rsid w:val="0053358D"/>
    <w:rsid w:val="00533F50"/>
    <w:rsid w:val="005342CB"/>
    <w:rsid w:val="005358BA"/>
    <w:rsid w:val="00535EFE"/>
    <w:rsid w:val="00535F3F"/>
    <w:rsid w:val="00535FD5"/>
    <w:rsid w:val="00537355"/>
    <w:rsid w:val="0053781E"/>
    <w:rsid w:val="00537990"/>
    <w:rsid w:val="00537C00"/>
    <w:rsid w:val="00537D4A"/>
    <w:rsid w:val="00540CC8"/>
    <w:rsid w:val="00540E63"/>
    <w:rsid w:val="00540EBD"/>
    <w:rsid w:val="00542F06"/>
    <w:rsid w:val="00543843"/>
    <w:rsid w:val="00543AE4"/>
    <w:rsid w:val="005449E9"/>
    <w:rsid w:val="0054520F"/>
    <w:rsid w:val="00545843"/>
    <w:rsid w:val="00545920"/>
    <w:rsid w:val="005466F1"/>
    <w:rsid w:val="00546FA1"/>
    <w:rsid w:val="005475CD"/>
    <w:rsid w:val="00547C8E"/>
    <w:rsid w:val="0055051D"/>
    <w:rsid w:val="00550E90"/>
    <w:rsid w:val="00550F49"/>
    <w:rsid w:val="005521BB"/>
    <w:rsid w:val="00553ECD"/>
    <w:rsid w:val="0055428E"/>
    <w:rsid w:val="00555F27"/>
    <w:rsid w:val="0055685B"/>
    <w:rsid w:val="00557949"/>
    <w:rsid w:val="00560255"/>
    <w:rsid w:val="0056184E"/>
    <w:rsid w:val="00561B9F"/>
    <w:rsid w:val="0056216B"/>
    <w:rsid w:val="00562244"/>
    <w:rsid w:val="00562ADB"/>
    <w:rsid w:val="005634F8"/>
    <w:rsid w:val="00564A0B"/>
    <w:rsid w:val="00564D2C"/>
    <w:rsid w:val="00565F5C"/>
    <w:rsid w:val="0056649F"/>
    <w:rsid w:val="00567BEC"/>
    <w:rsid w:val="00571122"/>
    <w:rsid w:val="0057147B"/>
    <w:rsid w:val="00571D91"/>
    <w:rsid w:val="00571DA5"/>
    <w:rsid w:val="0057203D"/>
    <w:rsid w:val="005728A9"/>
    <w:rsid w:val="005728C7"/>
    <w:rsid w:val="00572BD2"/>
    <w:rsid w:val="00572C9E"/>
    <w:rsid w:val="00573198"/>
    <w:rsid w:val="00573836"/>
    <w:rsid w:val="005750ED"/>
    <w:rsid w:val="005753FE"/>
    <w:rsid w:val="00575B2C"/>
    <w:rsid w:val="00576C3A"/>
    <w:rsid w:val="00576D4B"/>
    <w:rsid w:val="00576E6E"/>
    <w:rsid w:val="00577B8B"/>
    <w:rsid w:val="0058074E"/>
    <w:rsid w:val="00581447"/>
    <w:rsid w:val="00581477"/>
    <w:rsid w:val="005817C6"/>
    <w:rsid w:val="0058185E"/>
    <w:rsid w:val="00582272"/>
    <w:rsid w:val="00582E73"/>
    <w:rsid w:val="00582EC7"/>
    <w:rsid w:val="005833EF"/>
    <w:rsid w:val="00583728"/>
    <w:rsid w:val="00584482"/>
    <w:rsid w:val="00584633"/>
    <w:rsid w:val="00584FB2"/>
    <w:rsid w:val="00585BAF"/>
    <w:rsid w:val="00585BE3"/>
    <w:rsid w:val="005861F5"/>
    <w:rsid w:val="005867AC"/>
    <w:rsid w:val="00587640"/>
    <w:rsid w:val="005879A4"/>
    <w:rsid w:val="0059029B"/>
    <w:rsid w:val="0059096D"/>
    <w:rsid w:val="00590B9F"/>
    <w:rsid w:val="00590D76"/>
    <w:rsid w:val="00591D6C"/>
    <w:rsid w:val="005940EC"/>
    <w:rsid w:val="00594748"/>
    <w:rsid w:val="00595257"/>
    <w:rsid w:val="0059577A"/>
    <w:rsid w:val="005959BD"/>
    <w:rsid w:val="00595E2A"/>
    <w:rsid w:val="005967EE"/>
    <w:rsid w:val="005968E3"/>
    <w:rsid w:val="00596E73"/>
    <w:rsid w:val="00597DD7"/>
    <w:rsid w:val="005A05F8"/>
    <w:rsid w:val="005A127E"/>
    <w:rsid w:val="005A196E"/>
    <w:rsid w:val="005A1BCE"/>
    <w:rsid w:val="005A1DE7"/>
    <w:rsid w:val="005A21FC"/>
    <w:rsid w:val="005A24A6"/>
    <w:rsid w:val="005A2A26"/>
    <w:rsid w:val="005A2C1F"/>
    <w:rsid w:val="005A2C2C"/>
    <w:rsid w:val="005A2C59"/>
    <w:rsid w:val="005A2E80"/>
    <w:rsid w:val="005A3237"/>
    <w:rsid w:val="005A32D4"/>
    <w:rsid w:val="005A37C6"/>
    <w:rsid w:val="005A5B8B"/>
    <w:rsid w:val="005A6486"/>
    <w:rsid w:val="005A7122"/>
    <w:rsid w:val="005A7DE4"/>
    <w:rsid w:val="005A7F56"/>
    <w:rsid w:val="005B016F"/>
    <w:rsid w:val="005B0174"/>
    <w:rsid w:val="005B0EC5"/>
    <w:rsid w:val="005B1618"/>
    <w:rsid w:val="005B184D"/>
    <w:rsid w:val="005B1F93"/>
    <w:rsid w:val="005B266E"/>
    <w:rsid w:val="005B3513"/>
    <w:rsid w:val="005B37F3"/>
    <w:rsid w:val="005B4DB9"/>
    <w:rsid w:val="005B50E0"/>
    <w:rsid w:val="005B5704"/>
    <w:rsid w:val="005B6143"/>
    <w:rsid w:val="005B63A8"/>
    <w:rsid w:val="005B67F5"/>
    <w:rsid w:val="005B6C70"/>
    <w:rsid w:val="005B7335"/>
    <w:rsid w:val="005B7600"/>
    <w:rsid w:val="005B7920"/>
    <w:rsid w:val="005B7E28"/>
    <w:rsid w:val="005C0F2A"/>
    <w:rsid w:val="005C1A54"/>
    <w:rsid w:val="005C20EC"/>
    <w:rsid w:val="005C292A"/>
    <w:rsid w:val="005C2AD7"/>
    <w:rsid w:val="005C2DAF"/>
    <w:rsid w:val="005C2F4F"/>
    <w:rsid w:val="005C340A"/>
    <w:rsid w:val="005C36A3"/>
    <w:rsid w:val="005C4369"/>
    <w:rsid w:val="005C58D4"/>
    <w:rsid w:val="005C79C3"/>
    <w:rsid w:val="005C7E0A"/>
    <w:rsid w:val="005D09BD"/>
    <w:rsid w:val="005D0F3F"/>
    <w:rsid w:val="005D11A9"/>
    <w:rsid w:val="005D152B"/>
    <w:rsid w:val="005D1E8D"/>
    <w:rsid w:val="005D2761"/>
    <w:rsid w:val="005D4F66"/>
    <w:rsid w:val="005D52A3"/>
    <w:rsid w:val="005D57D4"/>
    <w:rsid w:val="005D66B2"/>
    <w:rsid w:val="005D6F84"/>
    <w:rsid w:val="005D7279"/>
    <w:rsid w:val="005D7DC8"/>
    <w:rsid w:val="005D7DF8"/>
    <w:rsid w:val="005D7FB4"/>
    <w:rsid w:val="005E085D"/>
    <w:rsid w:val="005E0996"/>
    <w:rsid w:val="005E10D4"/>
    <w:rsid w:val="005E1E74"/>
    <w:rsid w:val="005E28CD"/>
    <w:rsid w:val="005E2AD2"/>
    <w:rsid w:val="005E2FC1"/>
    <w:rsid w:val="005E3E48"/>
    <w:rsid w:val="005E4032"/>
    <w:rsid w:val="005E4558"/>
    <w:rsid w:val="005E54D2"/>
    <w:rsid w:val="005E5C60"/>
    <w:rsid w:val="005E65D1"/>
    <w:rsid w:val="005E6686"/>
    <w:rsid w:val="005E7831"/>
    <w:rsid w:val="005E7BA5"/>
    <w:rsid w:val="005E7CE2"/>
    <w:rsid w:val="005E7DBA"/>
    <w:rsid w:val="005F1004"/>
    <w:rsid w:val="005F1179"/>
    <w:rsid w:val="005F123B"/>
    <w:rsid w:val="005F18F5"/>
    <w:rsid w:val="005F2606"/>
    <w:rsid w:val="005F2C3C"/>
    <w:rsid w:val="005F37D7"/>
    <w:rsid w:val="005F3ADD"/>
    <w:rsid w:val="005F3B99"/>
    <w:rsid w:val="005F3F02"/>
    <w:rsid w:val="005F4455"/>
    <w:rsid w:val="005F533C"/>
    <w:rsid w:val="005F5B49"/>
    <w:rsid w:val="005F5C25"/>
    <w:rsid w:val="005F6474"/>
    <w:rsid w:val="005F774F"/>
    <w:rsid w:val="005F7842"/>
    <w:rsid w:val="005F78B7"/>
    <w:rsid w:val="005F7C3E"/>
    <w:rsid w:val="005F7EB1"/>
    <w:rsid w:val="00600472"/>
    <w:rsid w:val="006005F3"/>
    <w:rsid w:val="00601493"/>
    <w:rsid w:val="0060260B"/>
    <w:rsid w:val="00602D71"/>
    <w:rsid w:val="00602EE5"/>
    <w:rsid w:val="00603B72"/>
    <w:rsid w:val="0060404C"/>
    <w:rsid w:val="00605067"/>
    <w:rsid w:val="00605C76"/>
    <w:rsid w:val="00606F7F"/>
    <w:rsid w:val="00607D70"/>
    <w:rsid w:val="00610454"/>
    <w:rsid w:val="0061223D"/>
    <w:rsid w:val="0061256E"/>
    <w:rsid w:val="006129FE"/>
    <w:rsid w:val="006136C8"/>
    <w:rsid w:val="00614580"/>
    <w:rsid w:val="0061484D"/>
    <w:rsid w:val="006150A1"/>
    <w:rsid w:val="006150DA"/>
    <w:rsid w:val="0061516A"/>
    <w:rsid w:val="00615797"/>
    <w:rsid w:val="00615EBB"/>
    <w:rsid w:val="006160A6"/>
    <w:rsid w:val="00616700"/>
    <w:rsid w:val="006171C3"/>
    <w:rsid w:val="006175D8"/>
    <w:rsid w:val="006202C1"/>
    <w:rsid w:val="0062156F"/>
    <w:rsid w:val="00621AA8"/>
    <w:rsid w:val="0062202C"/>
    <w:rsid w:val="00622E77"/>
    <w:rsid w:val="006241AF"/>
    <w:rsid w:val="00624929"/>
    <w:rsid w:val="00625384"/>
    <w:rsid w:val="006258E6"/>
    <w:rsid w:val="00625AA4"/>
    <w:rsid w:val="00625D39"/>
    <w:rsid w:val="00626745"/>
    <w:rsid w:val="00626E5F"/>
    <w:rsid w:val="0062793B"/>
    <w:rsid w:val="006279E9"/>
    <w:rsid w:val="00627FB3"/>
    <w:rsid w:val="00627FDA"/>
    <w:rsid w:val="00630108"/>
    <w:rsid w:val="00630198"/>
    <w:rsid w:val="00630598"/>
    <w:rsid w:val="006307F2"/>
    <w:rsid w:val="006308D5"/>
    <w:rsid w:val="00630D4B"/>
    <w:rsid w:val="00631065"/>
    <w:rsid w:val="00631932"/>
    <w:rsid w:val="00632A16"/>
    <w:rsid w:val="0063311B"/>
    <w:rsid w:val="006333E3"/>
    <w:rsid w:val="00633512"/>
    <w:rsid w:val="006335BA"/>
    <w:rsid w:val="006335C2"/>
    <w:rsid w:val="006336A8"/>
    <w:rsid w:val="00633D22"/>
    <w:rsid w:val="0063507C"/>
    <w:rsid w:val="00635132"/>
    <w:rsid w:val="00637111"/>
    <w:rsid w:val="0063719E"/>
    <w:rsid w:val="006372CF"/>
    <w:rsid w:val="006405A0"/>
    <w:rsid w:val="00640C93"/>
    <w:rsid w:val="00641320"/>
    <w:rsid w:val="0064187C"/>
    <w:rsid w:val="00641DB7"/>
    <w:rsid w:val="0064242A"/>
    <w:rsid w:val="006424CA"/>
    <w:rsid w:val="00643AA3"/>
    <w:rsid w:val="00644146"/>
    <w:rsid w:val="0064434D"/>
    <w:rsid w:val="0064442E"/>
    <w:rsid w:val="006450E0"/>
    <w:rsid w:val="00645207"/>
    <w:rsid w:val="00645AC5"/>
    <w:rsid w:val="006461D1"/>
    <w:rsid w:val="006462E2"/>
    <w:rsid w:val="0064661E"/>
    <w:rsid w:val="00646B2A"/>
    <w:rsid w:val="006471D1"/>
    <w:rsid w:val="00647206"/>
    <w:rsid w:val="006474C5"/>
    <w:rsid w:val="006474CB"/>
    <w:rsid w:val="006476A9"/>
    <w:rsid w:val="00647720"/>
    <w:rsid w:val="00647885"/>
    <w:rsid w:val="00647EEC"/>
    <w:rsid w:val="00650504"/>
    <w:rsid w:val="006505FE"/>
    <w:rsid w:val="00650695"/>
    <w:rsid w:val="00650F10"/>
    <w:rsid w:val="0065107F"/>
    <w:rsid w:val="00651266"/>
    <w:rsid w:val="0065145F"/>
    <w:rsid w:val="00651691"/>
    <w:rsid w:val="006518F0"/>
    <w:rsid w:val="006519E8"/>
    <w:rsid w:val="006525F9"/>
    <w:rsid w:val="00652B43"/>
    <w:rsid w:val="0065385A"/>
    <w:rsid w:val="00653D3A"/>
    <w:rsid w:val="00653DE9"/>
    <w:rsid w:val="0065401F"/>
    <w:rsid w:val="006541F4"/>
    <w:rsid w:val="006547FE"/>
    <w:rsid w:val="0065490B"/>
    <w:rsid w:val="0065628F"/>
    <w:rsid w:val="0065682B"/>
    <w:rsid w:val="00657056"/>
    <w:rsid w:val="00657526"/>
    <w:rsid w:val="0065771A"/>
    <w:rsid w:val="00657C75"/>
    <w:rsid w:val="006600FB"/>
    <w:rsid w:val="0066165D"/>
    <w:rsid w:val="006620E8"/>
    <w:rsid w:val="00662834"/>
    <w:rsid w:val="006629FB"/>
    <w:rsid w:val="0066325A"/>
    <w:rsid w:val="0066384C"/>
    <w:rsid w:val="006644F7"/>
    <w:rsid w:val="00665BBA"/>
    <w:rsid w:val="00666516"/>
    <w:rsid w:val="00666739"/>
    <w:rsid w:val="00667A0B"/>
    <w:rsid w:val="00667FEF"/>
    <w:rsid w:val="006704D8"/>
    <w:rsid w:val="006705D4"/>
    <w:rsid w:val="00670849"/>
    <w:rsid w:val="00670B18"/>
    <w:rsid w:val="00670F5F"/>
    <w:rsid w:val="00671F60"/>
    <w:rsid w:val="00673006"/>
    <w:rsid w:val="0067391A"/>
    <w:rsid w:val="006740B4"/>
    <w:rsid w:val="00675898"/>
    <w:rsid w:val="00675922"/>
    <w:rsid w:val="00675E9F"/>
    <w:rsid w:val="00677EF2"/>
    <w:rsid w:val="00680116"/>
    <w:rsid w:val="00680349"/>
    <w:rsid w:val="006805E8"/>
    <w:rsid w:val="0068080B"/>
    <w:rsid w:val="00680D4C"/>
    <w:rsid w:val="00681077"/>
    <w:rsid w:val="00683047"/>
    <w:rsid w:val="0068412B"/>
    <w:rsid w:val="00684C0C"/>
    <w:rsid w:val="006853D1"/>
    <w:rsid w:val="00685A15"/>
    <w:rsid w:val="0068622D"/>
    <w:rsid w:val="00687545"/>
    <w:rsid w:val="00687F62"/>
    <w:rsid w:val="00691692"/>
    <w:rsid w:val="00692FF9"/>
    <w:rsid w:val="0069374E"/>
    <w:rsid w:val="00693A1D"/>
    <w:rsid w:val="00693E5B"/>
    <w:rsid w:val="00694428"/>
    <w:rsid w:val="0069466B"/>
    <w:rsid w:val="00695688"/>
    <w:rsid w:val="00695A43"/>
    <w:rsid w:val="00695ECB"/>
    <w:rsid w:val="006964A4"/>
    <w:rsid w:val="00696C99"/>
    <w:rsid w:val="006970E0"/>
    <w:rsid w:val="006977EF"/>
    <w:rsid w:val="006A0BE6"/>
    <w:rsid w:val="006A17F7"/>
    <w:rsid w:val="006A2CF6"/>
    <w:rsid w:val="006A36A9"/>
    <w:rsid w:val="006A445C"/>
    <w:rsid w:val="006A606A"/>
    <w:rsid w:val="006A789A"/>
    <w:rsid w:val="006A7927"/>
    <w:rsid w:val="006A7AAE"/>
    <w:rsid w:val="006A7C68"/>
    <w:rsid w:val="006B127E"/>
    <w:rsid w:val="006B1A74"/>
    <w:rsid w:val="006B1F5D"/>
    <w:rsid w:val="006B2EC0"/>
    <w:rsid w:val="006B3BBD"/>
    <w:rsid w:val="006B4289"/>
    <w:rsid w:val="006B4440"/>
    <w:rsid w:val="006B630E"/>
    <w:rsid w:val="006B6455"/>
    <w:rsid w:val="006B6740"/>
    <w:rsid w:val="006B6CA3"/>
    <w:rsid w:val="006B7471"/>
    <w:rsid w:val="006B7C15"/>
    <w:rsid w:val="006C0E6F"/>
    <w:rsid w:val="006C1361"/>
    <w:rsid w:val="006C14AA"/>
    <w:rsid w:val="006C1CF2"/>
    <w:rsid w:val="006C1FF7"/>
    <w:rsid w:val="006C23C4"/>
    <w:rsid w:val="006C2885"/>
    <w:rsid w:val="006C2944"/>
    <w:rsid w:val="006C386E"/>
    <w:rsid w:val="006C3D3B"/>
    <w:rsid w:val="006C3F6A"/>
    <w:rsid w:val="006C3FEC"/>
    <w:rsid w:val="006C4290"/>
    <w:rsid w:val="006C44E5"/>
    <w:rsid w:val="006C45F4"/>
    <w:rsid w:val="006C5604"/>
    <w:rsid w:val="006C6279"/>
    <w:rsid w:val="006D022B"/>
    <w:rsid w:val="006D05B9"/>
    <w:rsid w:val="006D13ED"/>
    <w:rsid w:val="006D283A"/>
    <w:rsid w:val="006D2DEE"/>
    <w:rsid w:val="006D3820"/>
    <w:rsid w:val="006D4A7F"/>
    <w:rsid w:val="006D5539"/>
    <w:rsid w:val="006D581C"/>
    <w:rsid w:val="006D6002"/>
    <w:rsid w:val="006D771E"/>
    <w:rsid w:val="006E09BD"/>
    <w:rsid w:val="006E1E52"/>
    <w:rsid w:val="006E1F72"/>
    <w:rsid w:val="006E3A35"/>
    <w:rsid w:val="006E43FF"/>
    <w:rsid w:val="006E4555"/>
    <w:rsid w:val="006E5B1D"/>
    <w:rsid w:val="006E5E19"/>
    <w:rsid w:val="006E62F1"/>
    <w:rsid w:val="006E6D94"/>
    <w:rsid w:val="006E78E0"/>
    <w:rsid w:val="006E7E0D"/>
    <w:rsid w:val="006F03C3"/>
    <w:rsid w:val="006F0B52"/>
    <w:rsid w:val="006F2565"/>
    <w:rsid w:val="006F27DC"/>
    <w:rsid w:val="006F29E2"/>
    <w:rsid w:val="006F2BDE"/>
    <w:rsid w:val="006F377B"/>
    <w:rsid w:val="006F3CCD"/>
    <w:rsid w:val="006F40FA"/>
    <w:rsid w:val="006F4709"/>
    <w:rsid w:val="006F5DF2"/>
    <w:rsid w:val="006F767C"/>
    <w:rsid w:val="006F795F"/>
    <w:rsid w:val="006F7CD7"/>
    <w:rsid w:val="006F7E51"/>
    <w:rsid w:val="00700583"/>
    <w:rsid w:val="0070172F"/>
    <w:rsid w:val="0070185F"/>
    <w:rsid w:val="00701C88"/>
    <w:rsid w:val="00703573"/>
    <w:rsid w:val="00705190"/>
    <w:rsid w:val="0070605A"/>
    <w:rsid w:val="007064E3"/>
    <w:rsid w:val="007066CB"/>
    <w:rsid w:val="00706753"/>
    <w:rsid w:val="007067AC"/>
    <w:rsid w:val="007070C3"/>
    <w:rsid w:val="00710663"/>
    <w:rsid w:val="007109FD"/>
    <w:rsid w:val="00711E5A"/>
    <w:rsid w:val="00712065"/>
    <w:rsid w:val="00712754"/>
    <w:rsid w:val="00713B6F"/>
    <w:rsid w:val="00713D97"/>
    <w:rsid w:val="007150E8"/>
    <w:rsid w:val="007165D3"/>
    <w:rsid w:val="00720259"/>
    <w:rsid w:val="00720E0A"/>
    <w:rsid w:val="0072153A"/>
    <w:rsid w:val="00721AE9"/>
    <w:rsid w:val="00722FFD"/>
    <w:rsid w:val="00723036"/>
    <w:rsid w:val="00724E9A"/>
    <w:rsid w:val="00725F1A"/>
    <w:rsid w:val="00725F96"/>
    <w:rsid w:val="007269D4"/>
    <w:rsid w:val="007270E5"/>
    <w:rsid w:val="00727963"/>
    <w:rsid w:val="007279CE"/>
    <w:rsid w:val="007304D8"/>
    <w:rsid w:val="007306C0"/>
    <w:rsid w:val="00731891"/>
    <w:rsid w:val="00732699"/>
    <w:rsid w:val="007327E8"/>
    <w:rsid w:val="00732833"/>
    <w:rsid w:val="00732842"/>
    <w:rsid w:val="00732BE4"/>
    <w:rsid w:val="007336EA"/>
    <w:rsid w:val="007342FD"/>
    <w:rsid w:val="00734324"/>
    <w:rsid w:val="0073450C"/>
    <w:rsid w:val="007348A6"/>
    <w:rsid w:val="00734FB4"/>
    <w:rsid w:val="00735667"/>
    <w:rsid w:val="0073572D"/>
    <w:rsid w:val="00735944"/>
    <w:rsid w:val="007366DD"/>
    <w:rsid w:val="00736EDA"/>
    <w:rsid w:val="0073716B"/>
    <w:rsid w:val="00737448"/>
    <w:rsid w:val="007378D2"/>
    <w:rsid w:val="007407DC"/>
    <w:rsid w:val="00740E74"/>
    <w:rsid w:val="00741C46"/>
    <w:rsid w:val="007425AE"/>
    <w:rsid w:val="00743234"/>
    <w:rsid w:val="007434B0"/>
    <w:rsid w:val="00743C1B"/>
    <w:rsid w:val="00744262"/>
    <w:rsid w:val="0074471F"/>
    <w:rsid w:val="007452EB"/>
    <w:rsid w:val="00745785"/>
    <w:rsid w:val="00745AC3"/>
    <w:rsid w:val="0074624D"/>
    <w:rsid w:val="007465B0"/>
    <w:rsid w:val="00746B86"/>
    <w:rsid w:val="00746CE8"/>
    <w:rsid w:val="00747930"/>
    <w:rsid w:val="0075130D"/>
    <w:rsid w:val="007515AD"/>
    <w:rsid w:val="00751A13"/>
    <w:rsid w:val="007527DF"/>
    <w:rsid w:val="00752AF4"/>
    <w:rsid w:val="00752CD1"/>
    <w:rsid w:val="00752FF7"/>
    <w:rsid w:val="0075475A"/>
    <w:rsid w:val="00754F29"/>
    <w:rsid w:val="007555D7"/>
    <w:rsid w:val="00755730"/>
    <w:rsid w:val="007557F4"/>
    <w:rsid w:val="00755EA6"/>
    <w:rsid w:val="00755EC5"/>
    <w:rsid w:val="00756100"/>
    <w:rsid w:val="00756B66"/>
    <w:rsid w:val="00757080"/>
    <w:rsid w:val="0075748E"/>
    <w:rsid w:val="00757692"/>
    <w:rsid w:val="00760A34"/>
    <w:rsid w:val="0076165F"/>
    <w:rsid w:val="00761BB7"/>
    <w:rsid w:val="0076242D"/>
    <w:rsid w:val="00762A10"/>
    <w:rsid w:val="00762DE7"/>
    <w:rsid w:val="007634A4"/>
    <w:rsid w:val="00763C2A"/>
    <w:rsid w:val="007645AE"/>
    <w:rsid w:val="00764736"/>
    <w:rsid w:val="00764F66"/>
    <w:rsid w:val="007656A3"/>
    <w:rsid w:val="007656AC"/>
    <w:rsid w:val="0076600B"/>
    <w:rsid w:val="007664EF"/>
    <w:rsid w:val="00766656"/>
    <w:rsid w:val="00766CF9"/>
    <w:rsid w:val="00767892"/>
    <w:rsid w:val="00767C8D"/>
    <w:rsid w:val="00770973"/>
    <w:rsid w:val="00770C48"/>
    <w:rsid w:val="007718B1"/>
    <w:rsid w:val="007718BD"/>
    <w:rsid w:val="007719A1"/>
    <w:rsid w:val="0077312B"/>
    <w:rsid w:val="00774229"/>
    <w:rsid w:val="00775543"/>
    <w:rsid w:val="00775E00"/>
    <w:rsid w:val="00775EFB"/>
    <w:rsid w:val="00775FA1"/>
    <w:rsid w:val="007769D0"/>
    <w:rsid w:val="00776BF7"/>
    <w:rsid w:val="007776FD"/>
    <w:rsid w:val="00777777"/>
    <w:rsid w:val="007808F6"/>
    <w:rsid w:val="0078188A"/>
    <w:rsid w:val="00781EB1"/>
    <w:rsid w:val="00782B3C"/>
    <w:rsid w:val="00782C0C"/>
    <w:rsid w:val="00782C89"/>
    <w:rsid w:val="00783121"/>
    <w:rsid w:val="00783265"/>
    <w:rsid w:val="007832A8"/>
    <w:rsid w:val="0078349B"/>
    <w:rsid w:val="00783F4A"/>
    <w:rsid w:val="00784281"/>
    <w:rsid w:val="0078538A"/>
    <w:rsid w:val="00787406"/>
    <w:rsid w:val="00787681"/>
    <w:rsid w:val="00787934"/>
    <w:rsid w:val="00787BE3"/>
    <w:rsid w:val="00787EF3"/>
    <w:rsid w:val="0079067F"/>
    <w:rsid w:val="00791525"/>
    <w:rsid w:val="0079156A"/>
    <w:rsid w:val="007917BE"/>
    <w:rsid w:val="00791DD8"/>
    <w:rsid w:val="00792C97"/>
    <w:rsid w:val="00792CB2"/>
    <w:rsid w:val="00793797"/>
    <w:rsid w:val="00793F7B"/>
    <w:rsid w:val="00795095"/>
    <w:rsid w:val="007950B5"/>
    <w:rsid w:val="007956AF"/>
    <w:rsid w:val="0079684C"/>
    <w:rsid w:val="007A0360"/>
    <w:rsid w:val="007A066D"/>
    <w:rsid w:val="007A06A6"/>
    <w:rsid w:val="007A1698"/>
    <w:rsid w:val="007A3194"/>
    <w:rsid w:val="007A341B"/>
    <w:rsid w:val="007A3D4A"/>
    <w:rsid w:val="007A3DE4"/>
    <w:rsid w:val="007A44D1"/>
    <w:rsid w:val="007A62E6"/>
    <w:rsid w:val="007A6A56"/>
    <w:rsid w:val="007A743E"/>
    <w:rsid w:val="007A77E1"/>
    <w:rsid w:val="007A7A9C"/>
    <w:rsid w:val="007A7C66"/>
    <w:rsid w:val="007A7F6C"/>
    <w:rsid w:val="007B1EC7"/>
    <w:rsid w:val="007B3057"/>
    <w:rsid w:val="007B3ABF"/>
    <w:rsid w:val="007B48BA"/>
    <w:rsid w:val="007B4FE4"/>
    <w:rsid w:val="007B58C9"/>
    <w:rsid w:val="007B5945"/>
    <w:rsid w:val="007B6338"/>
    <w:rsid w:val="007B6EB9"/>
    <w:rsid w:val="007B7029"/>
    <w:rsid w:val="007B7344"/>
    <w:rsid w:val="007B7948"/>
    <w:rsid w:val="007B7C1C"/>
    <w:rsid w:val="007B7FEC"/>
    <w:rsid w:val="007C00F5"/>
    <w:rsid w:val="007C032A"/>
    <w:rsid w:val="007C0529"/>
    <w:rsid w:val="007C0E65"/>
    <w:rsid w:val="007C1288"/>
    <w:rsid w:val="007C1627"/>
    <w:rsid w:val="007C1634"/>
    <w:rsid w:val="007C1E41"/>
    <w:rsid w:val="007C2BDE"/>
    <w:rsid w:val="007C2EA4"/>
    <w:rsid w:val="007C37E7"/>
    <w:rsid w:val="007C380F"/>
    <w:rsid w:val="007C402F"/>
    <w:rsid w:val="007C5103"/>
    <w:rsid w:val="007C53A6"/>
    <w:rsid w:val="007C5B74"/>
    <w:rsid w:val="007C5DFD"/>
    <w:rsid w:val="007C7752"/>
    <w:rsid w:val="007C7EE2"/>
    <w:rsid w:val="007D109C"/>
    <w:rsid w:val="007D11DC"/>
    <w:rsid w:val="007D14EE"/>
    <w:rsid w:val="007D1716"/>
    <w:rsid w:val="007D1B05"/>
    <w:rsid w:val="007D1E7A"/>
    <w:rsid w:val="007D23EF"/>
    <w:rsid w:val="007D243D"/>
    <w:rsid w:val="007D29B4"/>
    <w:rsid w:val="007D3AEF"/>
    <w:rsid w:val="007D533E"/>
    <w:rsid w:val="007D54FD"/>
    <w:rsid w:val="007D72E9"/>
    <w:rsid w:val="007D7D4D"/>
    <w:rsid w:val="007D7F59"/>
    <w:rsid w:val="007E036E"/>
    <w:rsid w:val="007E0B54"/>
    <w:rsid w:val="007E110F"/>
    <w:rsid w:val="007E1BB0"/>
    <w:rsid w:val="007E1E23"/>
    <w:rsid w:val="007E2083"/>
    <w:rsid w:val="007E27FD"/>
    <w:rsid w:val="007E2A78"/>
    <w:rsid w:val="007E2DA7"/>
    <w:rsid w:val="007E2F38"/>
    <w:rsid w:val="007E3373"/>
    <w:rsid w:val="007E3985"/>
    <w:rsid w:val="007E41C6"/>
    <w:rsid w:val="007E52A0"/>
    <w:rsid w:val="007E545E"/>
    <w:rsid w:val="007E577B"/>
    <w:rsid w:val="007E5D9D"/>
    <w:rsid w:val="007E718D"/>
    <w:rsid w:val="007E7526"/>
    <w:rsid w:val="007E75B2"/>
    <w:rsid w:val="007E7C9D"/>
    <w:rsid w:val="007F03AA"/>
    <w:rsid w:val="007F0C20"/>
    <w:rsid w:val="007F0D8A"/>
    <w:rsid w:val="007F324B"/>
    <w:rsid w:val="007F344E"/>
    <w:rsid w:val="007F3DDD"/>
    <w:rsid w:val="007F3F63"/>
    <w:rsid w:val="007F41A7"/>
    <w:rsid w:val="007F53AE"/>
    <w:rsid w:val="007F5D26"/>
    <w:rsid w:val="007F61CB"/>
    <w:rsid w:val="007F6D4F"/>
    <w:rsid w:val="007F6F5E"/>
    <w:rsid w:val="008001BF"/>
    <w:rsid w:val="00801D42"/>
    <w:rsid w:val="00802ECA"/>
    <w:rsid w:val="008041B2"/>
    <w:rsid w:val="008043A6"/>
    <w:rsid w:val="00804854"/>
    <w:rsid w:val="00805896"/>
    <w:rsid w:val="00805DF8"/>
    <w:rsid w:val="00807AE1"/>
    <w:rsid w:val="0081040B"/>
    <w:rsid w:val="00810424"/>
    <w:rsid w:val="00810522"/>
    <w:rsid w:val="008123B5"/>
    <w:rsid w:val="00812B13"/>
    <w:rsid w:val="0081331E"/>
    <w:rsid w:val="00813331"/>
    <w:rsid w:val="008136D5"/>
    <w:rsid w:val="00813971"/>
    <w:rsid w:val="0081435E"/>
    <w:rsid w:val="00814DBE"/>
    <w:rsid w:val="0081530F"/>
    <w:rsid w:val="00815A2E"/>
    <w:rsid w:val="00815D61"/>
    <w:rsid w:val="008163FE"/>
    <w:rsid w:val="00816556"/>
    <w:rsid w:val="00816B38"/>
    <w:rsid w:val="00817979"/>
    <w:rsid w:val="008202AD"/>
    <w:rsid w:val="00821BEE"/>
    <w:rsid w:val="00821F06"/>
    <w:rsid w:val="008227E5"/>
    <w:rsid w:val="00822C41"/>
    <w:rsid w:val="00822E82"/>
    <w:rsid w:val="00823482"/>
    <w:rsid w:val="00824114"/>
    <w:rsid w:val="00824950"/>
    <w:rsid w:val="00824D49"/>
    <w:rsid w:val="0082615F"/>
    <w:rsid w:val="008269AA"/>
    <w:rsid w:val="00826FEB"/>
    <w:rsid w:val="00827BD9"/>
    <w:rsid w:val="00827E86"/>
    <w:rsid w:val="00831BF9"/>
    <w:rsid w:val="008323EE"/>
    <w:rsid w:val="00832E1B"/>
    <w:rsid w:val="0083321A"/>
    <w:rsid w:val="00833953"/>
    <w:rsid w:val="008344E8"/>
    <w:rsid w:val="00834C8E"/>
    <w:rsid w:val="00834CBE"/>
    <w:rsid w:val="008353F6"/>
    <w:rsid w:val="00835572"/>
    <w:rsid w:val="0083588D"/>
    <w:rsid w:val="00836512"/>
    <w:rsid w:val="00836622"/>
    <w:rsid w:val="00836637"/>
    <w:rsid w:val="008373D9"/>
    <w:rsid w:val="0083795A"/>
    <w:rsid w:val="00840D59"/>
    <w:rsid w:val="00841D7A"/>
    <w:rsid w:val="00842174"/>
    <w:rsid w:val="008424C8"/>
    <w:rsid w:val="00842987"/>
    <w:rsid w:val="00842DD4"/>
    <w:rsid w:val="008430B1"/>
    <w:rsid w:val="008435DF"/>
    <w:rsid w:val="00844B1C"/>
    <w:rsid w:val="00844D77"/>
    <w:rsid w:val="00846542"/>
    <w:rsid w:val="00847086"/>
    <w:rsid w:val="00847232"/>
    <w:rsid w:val="0084746A"/>
    <w:rsid w:val="00847B30"/>
    <w:rsid w:val="00850520"/>
    <w:rsid w:val="0085093C"/>
    <w:rsid w:val="00850D7A"/>
    <w:rsid w:val="00851DC4"/>
    <w:rsid w:val="00851FDA"/>
    <w:rsid w:val="00852671"/>
    <w:rsid w:val="0085495C"/>
    <w:rsid w:val="00854FC3"/>
    <w:rsid w:val="008554EB"/>
    <w:rsid w:val="008559CC"/>
    <w:rsid w:val="00855E89"/>
    <w:rsid w:val="008564F8"/>
    <w:rsid w:val="00856F2F"/>
    <w:rsid w:val="00857FD2"/>
    <w:rsid w:val="0086289A"/>
    <w:rsid w:val="00863D6F"/>
    <w:rsid w:val="00863DA5"/>
    <w:rsid w:val="00864576"/>
    <w:rsid w:val="00864A9B"/>
    <w:rsid w:val="008658A4"/>
    <w:rsid w:val="00866843"/>
    <w:rsid w:val="0086692D"/>
    <w:rsid w:val="00867A13"/>
    <w:rsid w:val="00867C94"/>
    <w:rsid w:val="008702B4"/>
    <w:rsid w:val="008708FF"/>
    <w:rsid w:val="00870CB4"/>
    <w:rsid w:val="00870EFA"/>
    <w:rsid w:val="00870F24"/>
    <w:rsid w:val="00871651"/>
    <w:rsid w:val="00872301"/>
    <w:rsid w:val="008724BF"/>
    <w:rsid w:val="008764BA"/>
    <w:rsid w:val="008772CE"/>
    <w:rsid w:val="00877BB2"/>
    <w:rsid w:val="0088015A"/>
    <w:rsid w:val="00880940"/>
    <w:rsid w:val="008809EA"/>
    <w:rsid w:val="008817F8"/>
    <w:rsid w:val="00882FC9"/>
    <w:rsid w:val="00883334"/>
    <w:rsid w:val="00883EEE"/>
    <w:rsid w:val="00884445"/>
    <w:rsid w:val="0088563D"/>
    <w:rsid w:val="00886E15"/>
    <w:rsid w:val="00887DD9"/>
    <w:rsid w:val="00890046"/>
    <w:rsid w:val="00890B8E"/>
    <w:rsid w:val="0089123D"/>
    <w:rsid w:val="00891849"/>
    <w:rsid w:val="00891E53"/>
    <w:rsid w:val="008922E0"/>
    <w:rsid w:val="008923C3"/>
    <w:rsid w:val="00892AA9"/>
    <w:rsid w:val="00892D06"/>
    <w:rsid w:val="00892DB7"/>
    <w:rsid w:val="00893053"/>
    <w:rsid w:val="00893139"/>
    <w:rsid w:val="00893661"/>
    <w:rsid w:val="00893F59"/>
    <w:rsid w:val="00894D00"/>
    <w:rsid w:val="0089544D"/>
    <w:rsid w:val="008956A3"/>
    <w:rsid w:val="00895ABF"/>
    <w:rsid w:val="008960FE"/>
    <w:rsid w:val="008961BB"/>
    <w:rsid w:val="00897C27"/>
    <w:rsid w:val="00897EBE"/>
    <w:rsid w:val="008A004A"/>
    <w:rsid w:val="008A13AD"/>
    <w:rsid w:val="008A140E"/>
    <w:rsid w:val="008A1847"/>
    <w:rsid w:val="008A3124"/>
    <w:rsid w:val="008A362D"/>
    <w:rsid w:val="008A3E31"/>
    <w:rsid w:val="008A40FB"/>
    <w:rsid w:val="008A4F5F"/>
    <w:rsid w:val="008A5DCF"/>
    <w:rsid w:val="008A6781"/>
    <w:rsid w:val="008A720F"/>
    <w:rsid w:val="008A72D6"/>
    <w:rsid w:val="008A7A70"/>
    <w:rsid w:val="008B058C"/>
    <w:rsid w:val="008B0E20"/>
    <w:rsid w:val="008B2199"/>
    <w:rsid w:val="008B300E"/>
    <w:rsid w:val="008B37CF"/>
    <w:rsid w:val="008B3933"/>
    <w:rsid w:val="008B4816"/>
    <w:rsid w:val="008B4C3C"/>
    <w:rsid w:val="008B4F8E"/>
    <w:rsid w:val="008B6844"/>
    <w:rsid w:val="008B6899"/>
    <w:rsid w:val="008B6C0E"/>
    <w:rsid w:val="008B72D8"/>
    <w:rsid w:val="008B7BEE"/>
    <w:rsid w:val="008B7CAB"/>
    <w:rsid w:val="008B7E94"/>
    <w:rsid w:val="008C0563"/>
    <w:rsid w:val="008C0830"/>
    <w:rsid w:val="008C18FD"/>
    <w:rsid w:val="008C19A2"/>
    <w:rsid w:val="008C27E2"/>
    <w:rsid w:val="008C28B5"/>
    <w:rsid w:val="008C2CAD"/>
    <w:rsid w:val="008C3FEC"/>
    <w:rsid w:val="008C4212"/>
    <w:rsid w:val="008C4C74"/>
    <w:rsid w:val="008C5682"/>
    <w:rsid w:val="008C5724"/>
    <w:rsid w:val="008C5DD2"/>
    <w:rsid w:val="008C7118"/>
    <w:rsid w:val="008D0602"/>
    <w:rsid w:val="008D0A0F"/>
    <w:rsid w:val="008D114E"/>
    <w:rsid w:val="008D2C3F"/>
    <w:rsid w:val="008D2E74"/>
    <w:rsid w:val="008D3F31"/>
    <w:rsid w:val="008D5149"/>
    <w:rsid w:val="008D67FE"/>
    <w:rsid w:val="008D6E10"/>
    <w:rsid w:val="008D7565"/>
    <w:rsid w:val="008D7EF1"/>
    <w:rsid w:val="008E0555"/>
    <w:rsid w:val="008E0D68"/>
    <w:rsid w:val="008E0F97"/>
    <w:rsid w:val="008E1277"/>
    <w:rsid w:val="008E1F59"/>
    <w:rsid w:val="008E389B"/>
    <w:rsid w:val="008E409A"/>
    <w:rsid w:val="008E4CA5"/>
    <w:rsid w:val="008E4E6D"/>
    <w:rsid w:val="008E5507"/>
    <w:rsid w:val="008E5E36"/>
    <w:rsid w:val="008E5E8D"/>
    <w:rsid w:val="008E6300"/>
    <w:rsid w:val="008E7FC6"/>
    <w:rsid w:val="008F02EA"/>
    <w:rsid w:val="008F07A8"/>
    <w:rsid w:val="008F13C4"/>
    <w:rsid w:val="008F23BD"/>
    <w:rsid w:val="008F3433"/>
    <w:rsid w:val="008F5CFC"/>
    <w:rsid w:val="008F67A8"/>
    <w:rsid w:val="008F70BF"/>
    <w:rsid w:val="008F712D"/>
    <w:rsid w:val="008F7407"/>
    <w:rsid w:val="008F78F0"/>
    <w:rsid w:val="008F79F2"/>
    <w:rsid w:val="008F7D3B"/>
    <w:rsid w:val="00900363"/>
    <w:rsid w:val="0090039F"/>
    <w:rsid w:val="00900A3D"/>
    <w:rsid w:val="00900C2C"/>
    <w:rsid w:val="009016B3"/>
    <w:rsid w:val="00901B7C"/>
    <w:rsid w:val="00901DF4"/>
    <w:rsid w:val="0090258D"/>
    <w:rsid w:val="00902E8B"/>
    <w:rsid w:val="00903EFC"/>
    <w:rsid w:val="00904042"/>
    <w:rsid w:val="00904076"/>
    <w:rsid w:val="00904AB3"/>
    <w:rsid w:val="009051C0"/>
    <w:rsid w:val="009060B8"/>
    <w:rsid w:val="00907503"/>
    <w:rsid w:val="00907E14"/>
    <w:rsid w:val="00910E23"/>
    <w:rsid w:val="00911749"/>
    <w:rsid w:val="0091190D"/>
    <w:rsid w:val="009120EC"/>
    <w:rsid w:val="00913558"/>
    <w:rsid w:val="0091387A"/>
    <w:rsid w:val="0091401A"/>
    <w:rsid w:val="00914129"/>
    <w:rsid w:val="0091468A"/>
    <w:rsid w:val="00914ACC"/>
    <w:rsid w:val="00914BF5"/>
    <w:rsid w:val="00915381"/>
    <w:rsid w:val="00915D97"/>
    <w:rsid w:val="009204D9"/>
    <w:rsid w:val="00920CC3"/>
    <w:rsid w:val="00920D7C"/>
    <w:rsid w:val="009211DF"/>
    <w:rsid w:val="00922881"/>
    <w:rsid w:val="00922B74"/>
    <w:rsid w:val="00923790"/>
    <w:rsid w:val="00924B36"/>
    <w:rsid w:val="009258E5"/>
    <w:rsid w:val="00926080"/>
    <w:rsid w:val="009267A6"/>
    <w:rsid w:val="00930CCA"/>
    <w:rsid w:val="00930DF9"/>
    <w:rsid w:val="00931952"/>
    <w:rsid w:val="00931BB9"/>
    <w:rsid w:val="009338CA"/>
    <w:rsid w:val="0093399E"/>
    <w:rsid w:val="00933E38"/>
    <w:rsid w:val="00933EE1"/>
    <w:rsid w:val="00934B48"/>
    <w:rsid w:val="00934B71"/>
    <w:rsid w:val="00935256"/>
    <w:rsid w:val="00935306"/>
    <w:rsid w:val="0093568F"/>
    <w:rsid w:val="00935D27"/>
    <w:rsid w:val="00935FC7"/>
    <w:rsid w:val="009361FE"/>
    <w:rsid w:val="00936A58"/>
    <w:rsid w:val="009370A9"/>
    <w:rsid w:val="00940038"/>
    <w:rsid w:val="0094019D"/>
    <w:rsid w:val="0094061D"/>
    <w:rsid w:val="0094073D"/>
    <w:rsid w:val="00941E97"/>
    <w:rsid w:val="009422EE"/>
    <w:rsid w:val="00942360"/>
    <w:rsid w:val="00942ABB"/>
    <w:rsid w:val="00943BEF"/>
    <w:rsid w:val="009449E1"/>
    <w:rsid w:val="00945171"/>
    <w:rsid w:val="0094520B"/>
    <w:rsid w:val="00945316"/>
    <w:rsid w:val="00945659"/>
    <w:rsid w:val="00945A80"/>
    <w:rsid w:val="00945DB9"/>
    <w:rsid w:val="009460C4"/>
    <w:rsid w:val="0094704D"/>
    <w:rsid w:val="009474EF"/>
    <w:rsid w:val="009478DC"/>
    <w:rsid w:val="00947949"/>
    <w:rsid w:val="00947A7A"/>
    <w:rsid w:val="00947BED"/>
    <w:rsid w:val="0095031F"/>
    <w:rsid w:val="009510E2"/>
    <w:rsid w:val="00951BB8"/>
    <w:rsid w:val="009531C8"/>
    <w:rsid w:val="00953657"/>
    <w:rsid w:val="00953C6E"/>
    <w:rsid w:val="00953FE9"/>
    <w:rsid w:val="00955BF8"/>
    <w:rsid w:val="00956456"/>
    <w:rsid w:val="00957D01"/>
    <w:rsid w:val="00960B7A"/>
    <w:rsid w:val="00961B15"/>
    <w:rsid w:val="00961C1E"/>
    <w:rsid w:val="00962FCD"/>
    <w:rsid w:val="009637B1"/>
    <w:rsid w:val="00963A93"/>
    <w:rsid w:val="00964030"/>
    <w:rsid w:val="009642AE"/>
    <w:rsid w:val="009652A1"/>
    <w:rsid w:val="00966280"/>
    <w:rsid w:val="009662A4"/>
    <w:rsid w:val="00966520"/>
    <w:rsid w:val="0096676B"/>
    <w:rsid w:val="00966E63"/>
    <w:rsid w:val="00966EE7"/>
    <w:rsid w:val="00967EDB"/>
    <w:rsid w:val="009708F0"/>
    <w:rsid w:val="00970EA5"/>
    <w:rsid w:val="00971824"/>
    <w:rsid w:val="009719F9"/>
    <w:rsid w:val="0097220C"/>
    <w:rsid w:val="009730ED"/>
    <w:rsid w:val="00973AFD"/>
    <w:rsid w:val="00974550"/>
    <w:rsid w:val="00974DAE"/>
    <w:rsid w:val="00974EF8"/>
    <w:rsid w:val="00975073"/>
    <w:rsid w:val="00975E6D"/>
    <w:rsid w:val="0097605C"/>
    <w:rsid w:val="0097608D"/>
    <w:rsid w:val="00976FD3"/>
    <w:rsid w:val="00977146"/>
    <w:rsid w:val="00977164"/>
    <w:rsid w:val="00977579"/>
    <w:rsid w:val="00980D80"/>
    <w:rsid w:val="00980FE1"/>
    <w:rsid w:val="009810E1"/>
    <w:rsid w:val="0098182F"/>
    <w:rsid w:val="0098188F"/>
    <w:rsid w:val="00983831"/>
    <w:rsid w:val="009840C4"/>
    <w:rsid w:val="0098487D"/>
    <w:rsid w:val="00985451"/>
    <w:rsid w:val="00986ED6"/>
    <w:rsid w:val="0098711F"/>
    <w:rsid w:val="00987CA0"/>
    <w:rsid w:val="00990131"/>
    <w:rsid w:val="009901AE"/>
    <w:rsid w:val="00990424"/>
    <w:rsid w:val="009912C3"/>
    <w:rsid w:val="0099219F"/>
    <w:rsid w:val="00992472"/>
    <w:rsid w:val="00992B7D"/>
    <w:rsid w:val="00993927"/>
    <w:rsid w:val="00994031"/>
    <w:rsid w:val="00995737"/>
    <w:rsid w:val="00995CA5"/>
    <w:rsid w:val="00996B91"/>
    <w:rsid w:val="00996E6E"/>
    <w:rsid w:val="00997A3E"/>
    <w:rsid w:val="00997FA9"/>
    <w:rsid w:val="009A03D6"/>
    <w:rsid w:val="009A0580"/>
    <w:rsid w:val="009A095F"/>
    <w:rsid w:val="009A0FFD"/>
    <w:rsid w:val="009A1279"/>
    <w:rsid w:val="009A12C3"/>
    <w:rsid w:val="009A1AE3"/>
    <w:rsid w:val="009A1B3F"/>
    <w:rsid w:val="009A1C5D"/>
    <w:rsid w:val="009A26A1"/>
    <w:rsid w:val="009A340E"/>
    <w:rsid w:val="009A3A55"/>
    <w:rsid w:val="009A5616"/>
    <w:rsid w:val="009A5656"/>
    <w:rsid w:val="009A5B7A"/>
    <w:rsid w:val="009A5B88"/>
    <w:rsid w:val="009A629D"/>
    <w:rsid w:val="009A6F7C"/>
    <w:rsid w:val="009A74FD"/>
    <w:rsid w:val="009A76A7"/>
    <w:rsid w:val="009A7A57"/>
    <w:rsid w:val="009B0D46"/>
    <w:rsid w:val="009B0DCE"/>
    <w:rsid w:val="009B10C1"/>
    <w:rsid w:val="009B1171"/>
    <w:rsid w:val="009B14E4"/>
    <w:rsid w:val="009B1EA9"/>
    <w:rsid w:val="009B2386"/>
    <w:rsid w:val="009B24FD"/>
    <w:rsid w:val="009B3312"/>
    <w:rsid w:val="009B3F96"/>
    <w:rsid w:val="009B4472"/>
    <w:rsid w:val="009B4CDA"/>
    <w:rsid w:val="009B4DD1"/>
    <w:rsid w:val="009B524F"/>
    <w:rsid w:val="009B5B0C"/>
    <w:rsid w:val="009B5B4D"/>
    <w:rsid w:val="009B5E10"/>
    <w:rsid w:val="009B6B8D"/>
    <w:rsid w:val="009B703F"/>
    <w:rsid w:val="009B74F3"/>
    <w:rsid w:val="009C0254"/>
    <w:rsid w:val="009C29C1"/>
    <w:rsid w:val="009C2E3A"/>
    <w:rsid w:val="009C2F9A"/>
    <w:rsid w:val="009C319D"/>
    <w:rsid w:val="009C331C"/>
    <w:rsid w:val="009C3666"/>
    <w:rsid w:val="009C3DC2"/>
    <w:rsid w:val="009C4714"/>
    <w:rsid w:val="009C47E5"/>
    <w:rsid w:val="009C51C6"/>
    <w:rsid w:val="009C5717"/>
    <w:rsid w:val="009C6095"/>
    <w:rsid w:val="009C619B"/>
    <w:rsid w:val="009C61DE"/>
    <w:rsid w:val="009C6616"/>
    <w:rsid w:val="009C6C16"/>
    <w:rsid w:val="009C6DA2"/>
    <w:rsid w:val="009D0467"/>
    <w:rsid w:val="009D046B"/>
    <w:rsid w:val="009D0CFC"/>
    <w:rsid w:val="009D1203"/>
    <w:rsid w:val="009D124C"/>
    <w:rsid w:val="009D2848"/>
    <w:rsid w:val="009D2D2C"/>
    <w:rsid w:val="009D4405"/>
    <w:rsid w:val="009D454A"/>
    <w:rsid w:val="009D4845"/>
    <w:rsid w:val="009D4C1B"/>
    <w:rsid w:val="009D4D0A"/>
    <w:rsid w:val="009D4D34"/>
    <w:rsid w:val="009D528F"/>
    <w:rsid w:val="009D53F5"/>
    <w:rsid w:val="009D546F"/>
    <w:rsid w:val="009D6F7C"/>
    <w:rsid w:val="009D7058"/>
    <w:rsid w:val="009D732B"/>
    <w:rsid w:val="009D7B0E"/>
    <w:rsid w:val="009E00FE"/>
    <w:rsid w:val="009E02D4"/>
    <w:rsid w:val="009E0736"/>
    <w:rsid w:val="009E0894"/>
    <w:rsid w:val="009E0B88"/>
    <w:rsid w:val="009E0B95"/>
    <w:rsid w:val="009E0BC9"/>
    <w:rsid w:val="009E0C23"/>
    <w:rsid w:val="009E1225"/>
    <w:rsid w:val="009E1A9A"/>
    <w:rsid w:val="009E1C7F"/>
    <w:rsid w:val="009E1EC1"/>
    <w:rsid w:val="009E2ED7"/>
    <w:rsid w:val="009E2F50"/>
    <w:rsid w:val="009E309B"/>
    <w:rsid w:val="009E3F75"/>
    <w:rsid w:val="009E47EC"/>
    <w:rsid w:val="009E4D1E"/>
    <w:rsid w:val="009E5145"/>
    <w:rsid w:val="009E6011"/>
    <w:rsid w:val="009E640D"/>
    <w:rsid w:val="009E7535"/>
    <w:rsid w:val="009E7B4D"/>
    <w:rsid w:val="009F0885"/>
    <w:rsid w:val="009F10C8"/>
    <w:rsid w:val="009F1628"/>
    <w:rsid w:val="009F1834"/>
    <w:rsid w:val="009F1994"/>
    <w:rsid w:val="009F1C9C"/>
    <w:rsid w:val="009F1FCA"/>
    <w:rsid w:val="009F2841"/>
    <w:rsid w:val="009F2FB2"/>
    <w:rsid w:val="009F3BE2"/>
    <w:rsid w:val="009F501D"/>
    <w:rsid w:val="009F672D"/>
    <w:rsid w:val="009F68E2"/>
    <w:rsid w:val="009F6C84"/>
    <w:rsid w:val="009F7D87"/>
    <w:rsid w:val="00A00997"/>
    <w:rsid w:val="00A00A38"/>
    <w:rsid w:val="00A00BD8"/>
    <w:rsid w:val="00A00C78"/>
    <w:rsid w:val="00A00EFB"/>
    <w:rsid w:val="00A00F39"/>
    <w:rsid w:val="00A02034"/>
    <w:rsid w:val="00A021B8"/>
    <w:rsid w:val="00A02862"/>
    <w:rsid w:val="00A02881"/>
    <w:rsid w:val="00A02DA8"/>
    <w:rsid w:val="00A033FD"/>
    <w:rsid w:val="00A03E75"/>
    <w:rsid w:val="00A04BEE"/>
    <w:rsid w:val="00A0544D"/>
    <w:rsid w:val="00A05B98"/>
    <w:rsid w:val="00A0603C"/>
    <w:rsid w:val="00A06882"/>
    <w:rsid w:val="00A06E20"/>
    <w:rsid w:val="00A07CC3"/>
    <w:rsid w:val="00A101AD"/>
    <w:rsid w:val="00A10450"/>
    <w:rsid w:val="00A1075E"/>
    <w:rsid w:val="00A11299"/>
    <w:rsid w:val="00A112D2"/>
    <w:rsid w:val="00A115A1"/>
    <w:rsid w:val="00A117D3"/>
    <w:rsid w:val="00A12B2B"/>
    <w:rsid w:val="00A12CE5"/>
    <w:rsid w:val="00A133D3"/>
    <w:rsid w:val="00A13808"/>
    <w:rsid w:val="00A15DB3"/>
    <w:rsid w:val="00A15EDC"/>
    <w:rsid w:val="00A162CB"/>
    <w:rsid w:val="00A166FA"/>
    <w:rsid w:val="00A16787"/>
    <w:rsid w:val="00A1715B"/>
    <w:rsid w:val="00A17F3C"/>
    <w:rsid w:val="00A2034C"/>
    <w:rsid w:val="00A21160"/>
    <w:rsid w:val="00A21FE2"/>
    <w:rsid w:val="00A22933"/>
    <w:rsid w:val="00A229D3"/>
    <w:rsid w:val="00A23115"/>
    <w:rsid w:val="00A24591"/>
    <w:rsid w:val="00A24829"/>
    <w:rsid w:val="00A24C09"/>
    <w:rsid w:val="00A25641"/>
    <w:rsid w:val="00A25A61"/>
    <w:rsid w:val="00A2607A"/>
    <w:rsid w:val="00A269AA"/>
    <w:rsid w:val="00A32704"/>
    <w:rsid w:val="00A3270D"/>
    <w:rsid w:val="00A3323D"/>
    <w:rsid w:val="00A339E5"/>
    <w:rsid w:val="00A34CE2"/>
    <w:rsid w:val="00A350E1"/>
    <w:rsid w:val="00A35A85"/>
    <w:rsid w:val="00A35DE3"/>
    <w:rsid w:val="00A361EF"/>
    <w:rsid w:val="00A37BCF"/>
    <w:rsid w:val="00A37BE6"/>
    <w:rsid w:val="00A40DA9"/>
    <w:rsid w:val="00A40FF9"/>
    <w:rsid w:val="00A417DB"/>
    <w:rsid w:val="00A41D8A"/>
    <w:rsid w:val="00A4212A"/>
    <w:rsid w:val="00A42720"/>
    <w:rsid w:val="00A42947"/>
    <w:rsid w:val="00A42AE5"/>
    <w:rsid w:val="00A437D9"/>
    <w:rsid w:val="00A4490B"/>
    <w:rsid w:val="00A46006"/>
    <w:rsid w:val="00A50061"/>
    <w:rsid w:val="00A5099B"/>
    <w:rsid w:val="00A509E1"/>
    <w:rsid w:val="00A509E5"/>
    <w:rsid w:val="00A50CE5"/>
    <w:rsid w:val="00A50F99"/>
    <w:rsid w:val="00A51310"/>
    <w:rsid w:val="00A51392"/>
    <w:rsid w:val="00A51525"/>
    <w:rsid w:val="00A53143"/>
    <w:rsid w:val="00A53452"/>
    <w:rsid w:val="00A5349F"/>
    <w:rsid w:val="00A54DC5"/>
    <w:rsid w:val="00A54F7B"/>
    <w:rsid w:val="00A5564F"/>
    <w:rsid w:val="00A560A8"/>
    <w:rsid w:val="00A560D3"/>
    <w:rsid w:val="00A56F0D"/>
    <w:rsid w:val="00A56F45"/>
    <w:rsid w:val="00A57684"/>
    <w:rsid w:val="00A57955"/>
    <w:rsid w:val="00A602BD"/>
    <w:rsid w:val="00A6037D"/>
    <w:rsid w:val="00A61F80"/>
    <w:rsid w:val="00A62037"/>
    <w:rsid w:val="00A620A4"/>
    <w:rsid w:val="00A620D0"/>
    <w:rsid w:val="00A62251"/>
    <w:rsid w:val="00A628B1"/>
    <w:rsid w:val="00A631F1"/>
    <w:rsid w:val="00A633AE"/>
    <w:rsid w:val="00A63476"/>
    <w:rsid w:val="00A63883"/>
    <w:rsid w:val="00A6399F"/>
    <w:rsid w:val="00A64839"/>
    <w:rsid w:val="00A64A70"/>
    <w:rsid w:val="00A64ACB"/>
    <w:rsid w:val="00A64B0E"/>
    <w:rsid w:val="00A652BB"/>
    <w:rsid w:val="00A6611B"/>
    <w:rsid w:val="00A66F93"/>
    <w:rsid w:val="00A67D08"/>
    <w:rsid w:val="00A67E67"/>
    <w:rsid w:val="00A7126B"/>
    <w:rsid w:val="00A713CB"/>
    <w:rsid w:val="00A71A6C"/>
    <w:rsid w:val="00A72A94"/>
    <w:rsid w:val="00A72BFB"/>
    <w:rsid w:val="00A72F98"/>
    <w:rsid w:val="00A73282"/>
    <w:rsid w:val="00A73BA5"/>
    <w:rsid w:val="00A73CEF"/>
    <w:rsid w:val="00A749AD"/>
    <w:rsid w:val="00A74D69"/>
    <w:rsid w:val="00A74F64"/>
    <w:rsid w:val="00A7608E"/>
    <w:rsid w:val="00A76DA4"/>
    <w:rsid w:val="00A773D9"/>
    <w:rsid w:val="00A77416"/>
    <w:rsid w:val="00A802A3"/>
    <w:rsid w:val="00A80B3D"/>
    <w:rsid w:val="00A80E4A"/>
    <w:rsid w:val="00A81849"/>
    <w:rsid w:val="00A81A8F"/>
    <w:rsid w:val="00A81FCF"/>
    <w:rsid w:val="00A82400"/>
    <w:rsid w:val="00A834ED"/>
    <w:rsid w:val="00A8371C"/>
    <w:rsid w:val="00A83D66"/>
    <w:rsid w:val="00A83E3E"/>
    <w:rsid w:val="00A84086"/>
    <w:rsid w:val="00A841F2"/>
    <w:rsid w:val="00A846A1"/>
    <w:rsid w:val="00A85A95"/>
    <w:rsid w:val="00A85ABA"/>
    <w:rsid w:val="00A8651C"/>
    <w:rsid w:val="00A86AE1"/>
    <w:rsid w:val="00A8719C"/>
    <w:rsid w:val="00A87E6C"/>
    <w:rsid w:val="00A901FF"/>
    <w:rsid w:val="00A9048F"/>
    <w:rsid w:val="00A90541"/>
    <w:rsid w:val="00A90B0D"/>
    <w:rsid w:val="00A9122F"/>
    <w:rsid w:val="00A9138D"/>
    <w:rsid w:val="00A91393"/>
    <w:rsid w:val="00A91C1A"/>
    <w:rsid w:val="00A92149"/>
    <w:rsid w:val="00A929C1"/>
    <w:rsid w:val="00A9310C"/>
    <w:rsid w:val="00A93236"/>
    <w:rsid w:val="00A93D53"/>
    <w:rsid w:val="00A9790B"/>
    <w:rsid w:val="00AA01A2"/>
    <w:rsid w:val="00AA0702"/>
    <w:rsid w:val="00AA0EAF"/>
    <w:rsid w:val="00AA1002"/>
    <w:rsid w:val="00AA1897"/>
    <w:rsid w:val="00AA18A4"/>
    <w:rsid w:val="00AA18C6"/>
    <w:rsid w:val="00AA1CC0"/>
    <w:rsid w:val="00AA2194"/>
    <w:rsid w:val="00AA2D80"/>
    <w:rsid w:val="00AA3236"/>
    <w:rsid w:val="00AA3610"/>
    <w:rsid w:val="00AA3944"/>
    <w:rsid w:val="00AA4507"/>
    <w:rsid w:val="00AA4E9C"/>
    <w:rsid w:val="00AA5031"/>
    <w:rsid w:val="00AA5619"/>
    <w:rsid w:val="00AA6501"/>
    <w:rsid w:val="00AA6DD2"/>
    <w:rsid w:val="00AA6EA5"/>
    <w:rsid w:val="00AA7A31"/>
    <w:rsid w:val="00AB026B"/>
    <w:rsid w:val="00AB2019"/>
    <w:rsid w:val="00AB21C7"/>
    <w:rsid w:val="00AB2670"/>
    <w:rsid w:val="00AB307E"/>
    <w:rsid w:val="00AB3130"/>
    <w:rsid w:val="00AB3B77"/>
    <w:rsid w:val="00AB4C56"/>
    <w:rsid w:val="00AB4C63"/>
    <w:rsid w:val="00AB52AC"/>
    <w:rsid w:val="00AB543F"/>
    <w:rsid w:val="00AB5BD0"/>
    <w:rsid w:val="00AB5C76"/>
    <w:rsid w:val="00AB621F"/>
    <w:rsid w:val="00AB62E5"/>
    <w:rsid w:val="00AB6704"/>
    <w:rsid w:val="00AB7524"/>
    <w:rsid w:val="00AC1648"/>
    <w:rsid w:val="00AC1A1D"/>
    <w:rsid w:val="00AC2267"/>
    <w:rsid w:val="00AC2B00"/>
    <w:rsid w:val="00AC2C18"/>
    <w:rsid w:val="00AC3407"/>
    <w:rsid w:val="00AC4874"/>
    <w:rsid w:val="00AC48A9"/>
    <w:rsid w:val="00AC4C33"/>
    <w:rsid w:val="00AC61D8"/>
    <w:rsid w:val="00AC6836"/>
    <w:rsid w:val="00AC68ED"/>
    <w:rsid w:val="00AC6B9B"/>
    <w:rsid w:val="00AC6C61"/>
    <w:rsid w:val="00AC6C62"/>
    <w:rsid w:val="00AC77C8"/>
    <w:rsid w:val="00AD15EB"/>
    <w:rsid w:val="00AD1CA7"/>
    <w:rsid w:val="00AD1D68"/>
    <w:rsid w:val="00AD297A"/>
    <w:rsid w:val="00AD29BF"/>
    <w:rsid w:val="00AD4416"/>
    <w:rsid w:val="00AD57F1"/>
    <w:rsid w:val="00AD5D76"/>
    <w:rsid w:val="00AD6EF4"/>
    <w:rsid w:val="00AD71BE"/>
    <w:rsid w:val="00AD7DCC"/>
    <w:rsid w:val="00AE06BB"/>
    <w:rsid w:val="00AE0843"/>
    <w:rsid w:val="00AE12C2"/>
    <w:rsid w:val="00AE1EF9"/>
    <w:rsid w:val="00AE1F7F"/>
    <w:rsid w:val="00AE2832"/>
    <w:rsid w:val="00AE473B"/>
    <w:rsid w:val="00AE5EA9"/>
    <w:rsid w:val="00AE63DE"/>
    <w:rsid w:val="00AE6545"/>
    <w:rsid w:val="00AE6B7C"/>
    <w:rsid w:val="00AF075A"/>
    <w:rsid w:val="00AF0ADC"/>
    <w:rsid w:val="00AF16E0"/>
    <w:rsid w:val="00AF19EA"/>
    <w:rsid w:val="00AF2204"/>
    <w:rsid w:val="00AF235B"/>
    <w:rsid w:val="00AF2A91"/>
    <w:rsid w:val="00AF2D06"/>
    <w:rsid w:val="00AF3A0C"/>
    <w:rsid w:val="00AF3A9A"/>
    <w:rsid w:val="00AF3B44"/>
    <w:rsid w:val="00AF3EA6"/>
    <w:rsid w:val="00AF434A"/>
    <w:rsid w:val="00AF5534"/>
    <w:rsid w:val="00AF5F92"/>
    <w:rsid w:val="00AF6491"/>
    <w:rsid w:val="00AF6F87"/>
    <w:rsid w:val="00AF7062"/>
    <w:rsid w:val="00AF71F9"/>
    <w:rsid w:val="00AF7316"/>
    <w:rsid w:val="00AF7521"/>
    <w:rsid w:val="00AF7C38"/>
    <w:rsid w:val="00B01824"/>
    <w:rsid w:val="00B01983"/>
    <w:rsid w:val="00B01D7C"/>
    <w:rsid w:val="00B0227D"/>
    <w:rsid w:val="00B02385"/>
    <w:rsid w:val="00B04D44"/>
    <w:rsid w:val="00B053D1"/>
    <w:rsid w:val="00B05A48"/>
    <w:rsid w:val="00B05BA9"/>
    <w:rsid w:val="00B05F30"/>
    <w:rsid w:val="00B0606D"/>
    <w:rsid w:val="00B0698B"/>
    <w:rsid w:val="00B070CE"/>
    <w:rsid w:val="00B07F84"/>
    <w:rsid w:val="00B101EA"/>
    <w:rsid w:val="00B1083E"/>
    <w:rsid w:val="00B10D8F"/>
    <w:rsid w:val="00B1139F"/>
    <w:rsid w:val="00B117B5"/>
    <w:rsid w:val="00B1236F"/>
    <w:rsid w:val="00B138F7"/>
    <w:rsid w:val="00B13BEA"/>
    <w:rsid w:val="00B13F24"/>
    <w:rsid w:val="00B148BD"/>
    <w:rsid w:val="00B14CB3"/>
    <w:rsid w:val="00B15C6C"/>
    <w:rsid w:val="00B15F04"/>
    <w:rsid w:val="00B15FDB"/>
    <w:rsid w:val="00B1689C"/>
    <w:rsid w:val="00B16E98"/>
    <w:rsid w:val="00B16F41"/>
    <w:rsid w:val="00B17F0B"/>
    <w:rsid w:val="00B20771"/>
    <w:rsid w:val="00B20781"/>
    <w:rsid w:val="00B208C9"/>
    <w:rsid w:val="00B21D92"/>
    <w:rsid w:val="00B226B3"/>
    <w:rsid w:val="00B228EC"/>
    <w:rsid w:val="00B22AE2"/>
    <w:rsid w:val="00B22B2B"/>
    <w:rsid w:val="00B232B6"/>
    <w:rsid w:val="00B234B5"/>
    <w:rsid w:val="00B2478B"/>
    <w:rsid w:val="00B24C17"/>
    <w:rsid w:val="00B25132"/>
    <w:rsid w:val="00B25282"/>
    <w:rsid w:val="00B25E9F"/>
    <w:rsid w:val="00B262C4"/>
    <w:rsid w:val="00B27233"/>
    <w:rsid w:val="00B2742D"/>
    <w:rsid w:val="00B2781E"/>
    <w:rsid w:val="00B27C95"/>
    <w:rsid w:val="00B301A1"/>
    <w:rsid w:val="00B3092C"/>
    <w:rsid w:val="00B31821"/>
    <w:rsid w:val="00B318F5"/>
    <w:rsid w:val="00B32C6A"/>
    <w:rsid w:val="00B32D4A"/>
    <w:rsid w:val="00B345BB"/>
    <w:rsid w:val="00B34897"/>
    <w:rsid w:val="00B348C9"/>
    <w:rsid w:val="00B35459"/>
    <w:rsid w:val="00B3567D"/>
    <w:rsid w:val="00B358C4"/>
    <w:rsid w:val="00B35C83"/>
    <w:rsid w:val="00B36614"/>
    <w:rsid w:val="00B3685E"/>
    <w:rsid w:val="00B36BFD"/>
    <w:rsid w:val="00B4015F"/>
    <w:rsid w:val="00B40BCA"/>
    <w:rsid w:val="00B4151D"/>
    <w:rsid w:val="00B41704"/>
    <w:rsid w:val="00B41B3D"/>
    <w:rsid w:val="00B41C97"/>
    <w:rsid w:val="00B41CB4"/>
    <w:rsid w:val="00B41D86"/>
    <w:rsid w:val="00B4214B"/>
    <w:rsid w:val="00B43112"/>
    <w:rsid w:val="00B4328C"/>
    <w:rsid w:val="00B436FF"/>
    <w:rsid w:val="00B43928"/>
    <w:rsid w:val="00B43B1A"/>
    <w:rsid w:val="00B43F0F"/>
    <w:rsid w:val="00B4492D"/>
    <w:rsid w:val="00B44B28"/>
    <w:rsid w:val="00B4594A"/>
    <w:rsid w:val="00B47F0F"/>
    <w:rsid w:val="00B500B2"/>
    <w:rsid w:val="00B519CA"/>
    <w:rsid w:val="00B528EF"/>
    <w:rsid w:val="00B52C0E"/>
    <w:rsid w:val="00B52F74"/>
    <w:rsid w:val="00B53FF8"/>
    <w:rsid w:val="00B54E18"/>
    <w:rsid w:val="00B56247"/>
    <w:rsid w:val="00B568E4"/>
    <w:rsid w:val="00B56A8D"/>
    <w:rsid w:val="00B57858"/>
    <w:rsid w:val="00B61C82"/>
    <w:rsid w:val="00B62289"/>
    <w:rsid w:val="00B62C4B"/>
    <w:rsid w:val="00B63296"/>
    <w:rsid w:val="00B63908"/>
    <w:rsid w:val="00B63D94"/>
    <w:rsid w:val="00B643C9"/>
    <w:rsid w:val="00B65471"/>
    <w:rsid w:val="00B65EBD"/>
    <w:rsid w:val="00B67A93"/>
    <w:rsid w:val="00B70052"/>
    <w:rsid w:val="00B70906"/>
    <w:rsid w:val="00B70F6C"/>
    <w:rsid w:val="00B71591"/>
    <w:rsid w:val="00B71C57"/>
    <w:rsid w:val="00B71C60"/>
    <w:rsid w:val="00B71CF4"/>
    <w:rsid w:val="00B720B6"/>
    <w:rsid w:val="00B72B06"/>
    <w:rsid w:val="00B73044"/>
    <w:rsid w:val="00B7440C"/>
    <w:rsid w:val="00B745AB"/>
    <w:rsid w:val="00B750CE"/>
    <w:rsid w:val="00B75767"/>
    <w:rsid w:val="00B75BAA"/>
    <w:rsid w:val="00B76927"/>
    <w:rsid w:val="00B76CE3"/>
    <w:rsid w:val="00B7739F"/>
    <w:rsid w:val="00B776B0"/>
    <w:rsid w:val="00B777A3"/>
    <w:rsid w:val="00B77D0D"/>
    <w:rsid w:val="00B80828"/>
    <w:rsid w:val="00B80D73"/>
    <w:rsid w:val="00B80F6B"/>
    <w:rsid w:val="00B81199"/>
    <w:rsid w:val="00B8124F"/>
    <w:rsid w:val="00B8149F"/>
    <w:rsid w:val="00B8166A"/>
    <w:rsid w:val="00B829FB"/>
    <w:rsid w:val="00B83889"/>
    <w:rsid w:val="00B83BC6"/>
    <w:rsid w:val="00B842F8"/>
    <w:rsid w:val="00B84480"/>
    <w:rsid w:val="00B8527D"/>
    <w:rsid w:val="00B85DE5"/>
    <w:rsid w:val="00B85E5F"/>
    <w:rsid w:val="00B862A5"/>
    <w:rsid w:val="00B86313"/>
    <w:rsid w:val="00B86A95"/>
    <w:rsid w:val="00B87693"/>
    <w:rsid w:val="00B91337"/>
    <w:rsid w:val="00B9267C"/>
    <w:rsid w:val="00B92AD2"/>
    <w:rsid w:val="00B93444"/>
    <w:rsid w:val="00B93828"/>
    <w:rsid w:val="00B938E6"/>
    <w:rsid w:val="00B95895"/>
    <w:rsid w:val="00B96093"/>
    <w:rsid w:val="00B9688E"/>
    <w:rsid w:val="00B96B4D"/>
    <w:rsid w:val="00B97FC9"/>
    <w:rsid w:val="00BA0918"/>
    <w:rsid w:val="00BA0AA7"/>
    <w:rsid w:val="00BA0C97"/>
    <w:rsid w:val="00BA0D9C"/>
    <w:rsid w:val="00BA1420"/>
    <w:rsid w:val="00BA19FC"/>
    <w:rsid w:val="00BA258F"/>
    <w:rsid w:val="00BA28D6"/>
    <w:rsid w:val="00BA2D78"/>
    <w:rsid w:val="00BA355E"/>
    <w:rsid w:val="00BA3563"/>
    <w:rsid w:val="00BA491C"/>
    <w:rsid w:val="00BA49F7"/>
    <w:rsid w:val="00BA4A0A"/>
    <w:rsid w:val="00BA6D00"/>
    <w:rsid w:val="00BB00BF"/>
    <w:rsid w:val="00BB1044"/>
    <w:rsid w:val="00BB10C3"/>
    <w:rsid w:val="00BB12B4"/>
    <w:rsid w:val="00BB1431"/>
    <w:rsid w:val="00BB196E"/>
    <w:rsid w:val="00BB1D92"/>
    <w:rsid w:val="00BB22DB"/>
    <w:rsid w:val="00BB2533"/>
    <w:rsid w:val="00BB28BA"/>
    <w:rsid w:val="00BB34EB"/>
    <w:rsid w:val="00BB5560"/>
    <w:rsid w:val="00BB590D"/>
    <w:rsid w:val="00BB7261"/>
    <w:rsid w:val="00BB7692"/>
    <w:rsid w:val="00BB7805"/>
    <w:rsid w:val="00BB7DB6"/>
    <w:rsid w:val="00BC0300"/>
    <w:rsid w:val="00BC047C"/>
    <w:rsid w:val="00BC064A"/>
    <w:rsid w:val="00BC1C23"/>
    <w:rsid w:val="00BC2436"/>
    <w:rsid w:val="00BC3895"/>
    <w:rsid w:val="00BC5CE5"/>
    <w:rsid w:val="00BC6E50"/>
    <w:rsid w:val="00BC7239"/>
    <w:rsid w:val="00BC73A2"/>
    <w:rsid w:val="00BC762F"/>
    <w:rsid w:val="00BC7CA6"/>
    <w:rsid w:val="00BD145E"/>
    <w:rsid w:val="00BD1749"/>
    <w:rsid w:val="00BD17DF"/>
    <w:rsid w:val="00BD1BEE"/>
    <w:rsid w:val="00BD1E81"/>
    <w:rsid w:val="00BD2800"/>
    <w:rsid w:val="00BD2B78"/>
    <w:rsid w:val="00BD3098"/>
    <w:rsid w:val="00BD3524"/>
    <w:rsid w:val="00BD3659"/>
    <w:rsid w:val="00BD3B03"/>
    <w:rsid w:val="00BD3CD5"/>
    <w:rsid w:val="00BD409B"/>
    <w:rsid w:val="00BD4250"/>
    <w:rsid w:val="00BD4745"/>
    <w:rsid w:val="00BD52AF"/>
    <w:rsid w:val="00BD5615"/>
    <w:rsid w:val="00BD6902"/>
    <w:rsid w:val="00BD6D2C"/>
    <w:rsid w:val="00BD780A"/>
    <w:rsid w:val="00BD7B57"/>
    <w:rsid w:val="00BE10EF"/>
    <w:rsid w:val="00BE16FF"/>
    <w:rsid w:val="00BE2615"/>
    <w:rsid w:val="00BE29F8"/>
    <w:rsid w:val="00BE2AA2"/>
    <w:rsid w:val="00BE2F55"/>
    <w:rsid w:val="00BE50D4"/>
    <w:rsid w:val="00BE5FD5"/>
    <w:rsid w:val="00BE6063"/>
    <w:rsid w:val="00BE665D"/>
    <w:rsid w:val="00BE6DC0"/>
    <w:rsid w:val="00BE6F99"/>
    <w:rsid w:val="00BE782B"/>
    <w:rsid w:val="00BF1683"/>
    <w:rsid w:val="00BF1F6E"/>
    <w:rsid w:val="00BF2230"/>
    <w:rsid w:val="00BF2AAF"/>
    <w:rsid w:val="00BF353E"/>
    <w:rsid w:val="00BF454F"/>
    <w:rsid w:val="00BF6236"/>
    <w:rsid w:val="00BF6CEF"/>
    <w:rsid w:val="00BF7272"/>
    <w:rsid w:val="00BF7400"/>
    <w:rsid w:val="00BF75A9"/>
    <w:rsid w:val="00BF7C8E"/>
    <w:rsid w:val="00BF7E91"/>
    <w:rsid w:val="00C00975"/>
    <w:rsid w:val="00C00DAD"/>
    <w:rsid w:val="00C02B75"/>
    <w:rsid w:val="00C02D21"/>
    <w:rsid w:val="00C0309D"/>
    <w:rsid w:val="00C03E0C"/>
    <w:rsid w:val="00C043D3"/>
    <w:rsid w:val="00C05186"/>
    <w:rsid w:val="00C05655"/>
    <w:rsid w:val="00C05BFD"/>
    <w:rsid w:val="00C06556"/>
    <w:rsid w:val="00C06FCA"/>
    <w:rsid w:val="00C070C4"/>
    <w:rsid w:val="00C10C36"/>
    <w:rsid w:val="00C114D1"/>
    <w:rsid w:val="00C118BE"/>
    <w:rsid w:val="00C11EB2"/>
    <w:rsid w:val="00C12395"/>
    <w:rsid w:val="00C12F91"/>
    <w:rsid w:val="00C142C3"/>
    <w:rsid w:val="00C14467"/>
    <w:rsid w:val="00C14AAD"/>
    <w:rsid w:val="00C14CC9"/>
    <w:rsid w:val="00C161E5"/>
    <w:rsid w:val="00C16BD8"/>
    <w:rsid w:val="00C17814"/>
    <w:rsid w:val="00C202CA"/>
    <w:rsid w:val="00C203D4"/>
    <w:rsid w:val="00C20BCA"/>
    <w:rsid w:val="00C21215"/>
    <w:rsid w:val="00C218C4"/>
    <w:rsid w:val="00C220BD"/>
    <w:rsid w:val="00C22686"/>
    <w:rsid w:val="00C227F6"/>
    <w:rsid w:val="00C22B81"/>
    <w:rsid w:val="00C22CB9"/>
    <w:rsid w:val="00C2359A"/>
    <w:rsid w:val="00C23A27"/>
    <w:rsid w:val="00C24FDE"/>
    <w:rsid w:val="00C25689"/>
    <w:rsid w:val="00C26887"/>
    <w:rsid w:val="00C30C56"/>
    <w:rsid w:val="00C30C74"/>
    <w:rsid w:val="00C314D3"/>
    <w:rsid w:val="00C322C7"/>
    <w:rsid w:val="00C32864"/>
    <w:rsid w:val="00C32BAA"/>
    <w:rsid w:val="00C32BF8"/>
    <w:rsid w:val="00C33224"/>
    <w:rsid w:val="00C333B2"/>
    <w:rsid w:val="00C33B98"/>
    <w:rsid w:val="00C33DDB"/>
    <w:rsid w:val="00C34043"/>
    <w:rsid w:val="00C34232"/>
    <w:rsid w:val="00C34519"/>
    <w:rsid w:val="00C349AD"/>
    <w:rsid w:val="00C34BBA"/>
    <w:rsid w:val="00C36976"/>
    <w:rsid w:val="00C371AE"/>
    <w:rsid w:val="00C37214"/>
    <w:rsid w:val="00C403BB"/>
    <w:rsid w:val="00C405AD"/>
    <w:rsid w:val="00C406A1"/>
    <w:rsid w:val="00C41510"/>
    <w:rsid w:val="00C42344"/>
    <w:rsid w:val="00C4234E"/>
    <w:rsid w:val="00C428D4"/>
    <w:rsid w:val="00C43C9E"/>
    <w:rsid w:val="00C442F4"/>
    <w:rsid w:val="00C44968"/>
    <w:rsid w:val="00C452CA"/>
    <w:rsid w:val="00C45F47"/>
    <w:rsid w:val="00C46875"/>
    <w:rsid w:val="00C468A5"/>
    <w:rsid w:val="00C47468"/>
    <w:rsid w:val="00C50BBB"/>
    <w:rsid w:val="00C52329"/>
    <w:rsid w:val="00C53817"/>
    <w:rsid w:val="00C53A23"/>
    <w:rsid w:val="00C53B53"/>
    <w:rsid w:val="00C54275"/>
    <w:rsid w:val="00C57DB1"/>
    <w:rsid w:val="00C60857"/>
    <w:rsid w:val="00C62D28"/>
    <w:rsid w:val="00C63689"/>
    <w:rsid w:val="00C648DC"/>
    <w:rsid w:val="00C64A1A"/>
    <w:rsid w:val="00C6598F"/>
    <w:rsid w:val="00C65E82"/>
    <w:rsid w:val="00C66CB8"/>
    <w:rsid w:val="00C6711B"/>
    <w:rsid w:val="00C671D5"/>
    <w:rsid w:val="00C675F8"/>
    <w:rsid w:val="00C67B4F"/>
    <w:rsid w:val="00C70A54"/>
    <w:rsid w:val="00C70B95"/>
    <w:rsid w:val="00C71570"/>
    <w:rsid w:val="00C71B2F"/>
    <w:rsid w:val="00C728F5"/>
    <w:rsid w:val="00C72F68"/>
    <w:rsid w:val="00C73B68"/>
    <w:rsid w:val="00C73C33"/>
    <w:rsid w:val="00C73E0F"/>
    <w:rsid w:val="00C7403C"/>
    <w:rsid w:val="00C74041"/>
    <w:rsid w:val="00C741C4"/>
    <w:rsid w:val="00C743BF"/>
    <w:rsid w:val="00C74465"/>
    <w:rsid w:val="00C75F64"/>
    <w:rsid w:val="00C769C9"/>
    <w:rsid w:val="00C76C51"/>
    <w:rsid w:val="00C77249"/>
    <w:rsid w:val="00C776F3"/>
    <w:rsid w:val="00C77DCE"/>
    <w:rsid w:val="00C805C6"/>
    <w:rsid w:val="00C80AC7"/>
    <w:rsid w:val="00C81597"/>
    <w:rsid w:val="00C834C9"/>
    <w:rsid w:val="00C83791"/>
    <w:rsid w:val="00C83C77"/>
    <w:rsid w:val="00C84DEA"/>
    <w:rsid w:val="00C85149"/>
    <w:rsid w:val="00C855A9"/>
    <w:rsid w:val="00C90F7D"/>
    <w:rsid w:val="00C9167A"/>
    <w:rsid w:val="00C91A16"/>
    <w:rsid w:val="00C94568"/>
    <w:rsid w:val="00C95B47"/>
    <w:rsid w:val="00C96741"/>
    <w:rsid w:val="00C9792F"/>
    <w:rsid w:val="00CA156C"/>
    <w:rsid w:val="00CA3516"/>
    <w:rsid w:val="00CA369B"/>
    <w:rsid w:val="00CA3F97"/>
    <w:rsid w:val="00CA5D97"/>
    <w:rsid w:val="00CA632C"/>
    <w:rsid w:val="00CA6A69"/>
    <w:rsid w:val="00CB1746"/>
    <w:rsid w:val="00CB1F90"/>
    <w:rsid w:val="00CB22BE"/>
    <w:rsid w:val="00CB32F9"/>
    <w:rsid w:val="00CB34B3"/>
    <w:rsid w:val="00CB3977"/>
    <w:rsid w:val="00CB3C3E"/>
    <w:rsid w:val="00CB3CB4"/>
    <w:rsid w:val="00CB50B5"/>
    <w:rsid w:val="00CB6420"/>
    <w:rsid w:val="00CB6B5F"/>
    <w:rsid w:val="00CB6C3F"/>
    <w:rsid w:val="00CB6DA5"/>
    <w:rsid w:val="00CB7066"/>
    <w:rsid w:val="00CB7391"/>
    <w:rsid w:val="00CB73AC"/>
    <w:rsid w:val="00CB76EE"/>
    <w:rsid w:val="00CB7B03"/>
    <w:rsid w:val="00CC00D3"/>
    <w:rsid w:val="00CC01E3"/>
    <w:rsid w:val="00CC15A5"/>
    <w:rsid w:val="00CC18C2"/>
    <w:rsid w:val="00CC1AAA"/>
    <w:rsid w:val="00CC24AB"/>
    <w:rsid w:val="00CC2747"/>
    <w:rsid w:val="00CC2DED"/>
    <w:rsid w:val="00CC352E"/>
    <w:rsid w:val="00CC4B5D"/>
    <w:rsid w:val="00CC4CB8"/>
    <w:rsid w:val="00CC6A7C"/>
    <w:rsid w:val="00CC6BBF"/>
    <w:rsid w:val="00CC78D7"/>
    <w:rsid w:val="00CD0730"/>
    <w:rsid w:val="00CD0E4E"/>
    <w:rsid w:val="00CD2447"/>
    <w:rsid w:val="00CD2503"/>
    <w:rsid w:val="00CD294E"/>
    <w:rsid w:val="00CD2E7E"/>
    <w:rsid w:val="00CD2FBF"/>
    <w:rsid w:val="00CD324F"/>
    <w:rsid w:val="00CD3F18"/>
    <w:rsid w:val="00CD454E"/>
    <w:rsid w:val="00CD477F"/>
    <w:rsid w:val="00CD4EE5"/>
    <w:rsid w:val="00CD53B3"/>
    <w:rsid w:val="00CD578C"/>
    <w:rsid w:val="00CD5967"/>
    <w:rsid w:val="00CD5BE9"/>
    <w:rsid w:val="00CD6B5E"/>
    <w:rsid w:val="00CD79F0"/>
    <w:rsid w:val="00CE04EC"/>
    <w:rsid w:val="00CE04F6"/>
    <w:rsid w:val="00CE0683"/>
    <w:rsid w:val="00CE09BF"/>
    <w:rsid w:val="00CE0EBC"/>
    <w:rsid w:val="00CE1EEB"/>
    <w:rsid w:val="00CE22DE"/>
    <w:rsid w:val="00CE2908"/>
    <w:rsid w:val="00CE2FBF"/>
    <w:rsid w:val="00CE3FAB"/>
    <w:rsid w:val="00CE44E6"/>
    <w:rsid w:val="00CE46AF"/>
    <w:rsid w:val="00CE4C19"/>
    <w:rsid w:val="00CE4C92"/>
    <w:rsid w:val="00CE4F8E"/>
    <w:rsid w:val="00CE5337"/>
    <w:rsid w:val="00CE5FA7"/>
    <w:rsid w:val="00CE6077"/>
    <w:rsid w:val="00CE67D8"/>
    <w:rsid w:val="00CE7636"/>
    <w:rsid w:val="00CF0A51"/>
    <w:rsid w:val="00CF0C94"/>
    <w:rsid w:val="00CF1F92"/>
    <w:rsid w:val="00CF2072"/>
    <w:rsid w:val="00CF2941"/>
    <w:rsid w:val="00CF2AD2"/>
    <w:rsid w:val="00CF36CC"/>
    <w:rsid w:val="00CF4DF0"/>
    <w:rsid w:val="00CF4EEA"/>
    <w:rsid w:val="00CF5B62"/>
    <w:rsid w:val="00CF5BB6"/>
    <w:rsid w:val="00CF5C0F"/>
    <w:rsid w:val="00CF6449"/>
    <w:rsid w:val="00CF64A5"/>
    <w:rsid w:val="00CF6640"/>
    <w:rsid w:val="00CF6907"/>
    <w:rsid w:val="00CF726E"/>
    <w:rsid w:val="00CF7D6E"/>
    <w:rsid w:val="00CF7FFB"/>
    <w:rsid w:val="00D00184"/>
    <w:rsid w:val="00D00A13"/>
    <w:rsid w:val="00D01AD1"/>
    <w:rsid w:val="00D01B79"/>
    <w:rsid w:val="00D029D2"/>
    <w:rsid w:val="00D02CF6"/>
    <w:rsid w:val="00D030E8"/>
    <w:rsid w:val="00D030F3"/>
    <w:rsid w:val="00D03F2C"/>
    <w:rsid w:val="00D04339"/>
    <w:rsid w:val="00D043C4"/>
    <w:rsid w:val="00D04568"/>
    <w:rsid w:val="00D052F3"/>
    <w:rsid w:val="00D053F1"/>
    <w:rsid w:val="00D056BB"/>
    <w:rsid w:val="00D0633F"/>
    <w:rsid w:val="00D064B8"/>
    <w:rsid w:val="00D0670E"/>
    <w:rsid w:val="00D06A4B"/>
    <w:rsid w:val="00D072A6"/>
    <w:rsid w:val="00D072E9"/>
    <w:rsid w:val="00D0785A"/>
    <w:rsid w:val="00D07B2A"/>
    <w:rsid w:val="00D12EA6"/>
    <w:rsid w:val="00D13D03"/>
    <w:rsid w:val="00D14998"/>
    <w:rsid w:val="00D1500A"/>
    <w:rsid w:val="00D15019"/>
    <w:rsid w:val="00D1505C"/>
    <w:rsid w:val="00D167B3"/>
    <w:rsid w:val="00D16819"/>
    <w:rsid w:val="00D176ED"/>
    <w:rsid w:val="00D20131"/>
    <w:rsid w:val="00D207BC"/>
    <w:rsid w:val="00D20DB1"/>
    <w:rsid w:val="00D218E3"/>
    <w:rsid w:val="00D22062"/>
    <w:rsid w:val="00D2206A"/>
    <w:rsid w:val="00D22215"/>
    <w:rsid w:val="00D222A2"/>
    <w:rsid w:val="00D227FD"/>
    <w:rsid w:val="00D22A15"/>
    <w:rsid w:val="00D23455"/>
    <w:rsid w:val="00D24CD8"/>
    <w:rsid w:val="00D24ECA"/>
    <w:rsid w:val="00D25361"/>
    <w:rsid w:val="00D26881"/>
    <w:rsid w:val="00D26E45"/>
    <w:rsid w:val="00D279E6"/>
    <w:rsid w:val="00D279F6"/>
    <w:rsid w:val="00D27B29"/>
    <w:rsid w:val="00D30381"/>
    <w:rsid w:val="00D30968"/>
    <w:rsid w:val="00D31CF5"/>
    <w:rsid w:val="00D3225C"/>
    <w:rsid w:val="00D32A13"/>
    <w:rsid w:val="00D3398D"/>
    <w:rsid w:val="00D33B54"/>
    <w:rsid w:val="00D34A08"/>
    <w:rsid w:val="00D3520E"/>
    <w:rsid w:val="00D361D0"/>
    <w:rsid w:val="00D362D1"/>
    <w:rsid w:val="00D36673"/>
    <w:rsid w:val="00D370FD"/>
    <w:rsid w:val="00D371C3"/>
    <w:rsid w:val="00D37633"/>
    <w:rsid w:val="00D3791B"/>
    <w:rsid w:val="00D404EA"/>
    <w:rsid w:val="00D4057D"/>
    <w:rsid w:val="00D4133E"/>
    <w:rsid w:val="00D428D9"/>
    <w:rsid w:val="00D42973"/>
    <w:rsid w:val="00D42D33"/>
    <w:rsid w:val="00D44515"/>
    <w:rsid w:val="00D44AB2"/>
    <w:rsid w:val="00D46140"/>
    <w:rsid w:val="00D467AA"/>
    <w:rsid w:val="00D469E4"/>
    <w:rsid w:val="00D47D40"/>
    <w:rsid w:val="00D50128"/>
    <w:rsid w:val="00D5069B"/>
    <w:rsid w:val="00D507F9"/>
    <w:rsid w:val="00D50862"/>
    <w:rsid w:val="00D50968"/>
    <w:rsid w:val="00D50DD8"/>
    <w:rsid w:val="00D51559"/>
    <w:rsid w:val="00D51B16"/>
    <w:rsid w:val="00D523F4"/>
    <w:rsid w:val="00D52420"/>
    <w:rsid w:val="00D52517"/>
    <w:rsid w:val="00D525BB"/>
    <w:rsid w:val="00D53810"/>
    <w:rsid w:val="00D544CF"/>
    <w:rsid w:val="00D55160"/>
    <w:rsid w:val="00D55749"/>
    <w:rsid w:val="00D5586C"/>
    <w:rsid w:val="00D60004"/>
    <w:rsid w:val="00D60505"/>
    <w:rsid w:val="00D606C3"/>
    <w:rsid w:val="00D60CDE"/>
    <w:rsid w:val="00D60F1B"/>
    <w:rsid w:val="00D60FB8"/>
    <w:rsid w:val="00D613FD"/>
    <w:rsid w:val="00D61580"/>
    <w:rsid w:val="00D61CD8"/>
    <w:rsid w:val="00D624EF"/>
    <w:rsid w:val="00D62719"/>
    <w:rsid w:val="00D628C8"/>
    <w:rsid w:val="00D63207"/>
    <w:rsid w:val="00D63559"/>
    <w:rsid w:val="00D63BEB"/>
    <w:rsid w:val="00D63EBB"/>
    <w:rsid w:val="00D64548"/>
    <w:rsid w:val="00D64C65"/>
    <w:rsid w:val="00D65E21"/>
    <w:rsid w:val="00D66BFE"/>
    <w:rsid w:val="00D671A4"/>
    <w:rsid w:val="00D67AF9"/>
    <w:rsid w:val="00D70DF7"/>
    <w:rsid w:val="00D71138"/>
    <w:rsid w:val="00D71C54"/>
    <w:rsid w:val="00D72173"/>
    <w:rsid w:val="00D724A2"/>
    <w:rsid w:val="00D7336B"/>
    <w:rsid w:val="00D73450"/>
    <w:rsid w:val="00D736CC"/>
    <w:rsid w:val="00D7417F"/>
    <w:rsid w:val="00D7438B"/>
    <w:rsid w:val="00D75373"/>
    <w:rsid w:val="00D757C6"/>
    <w:rsid w:val="00D75DDD"/>
    <w:rsid w:val="00D75EF3"/>
    <w:rsid w:val="00D7615C"/>
    <w:rsid w:val="00D764A1"/>
    <w:rsid w:val="00D807F1"/>
    <w:rsid w:val="00D809AA"/>
    <w:rsid w:val="00D81C84"/>
    <w:rsid w:val="00D81DE6"/>
    <w:rsid w:val="00D824DC"/>
    <w:rsid w:val="00D82EDA"/>
    <w:rsid w:val="00D84FBE"/>
    <w:rsid w:val="00D86259"/>
    <w:rsid w:val="00D90307"/>
    <w:rsid w:val="00D928B0"/>
    <w:rsid w:val="00D92DDB"/>
    <w:rsid w:val="00D9318B"/>
    <w:rsid w:val="00D93E29"/>
    <w:rsid w:val="00D94B72"/>
    <w:rsid w:val="00D95793"/>
    <w:rsid w:val="00D96C8B"/>
    <w:rsid w:val="00D975F6"/>
    <w:rsid w:val="00D976F5"/>
    <w:rsid w:val="00D97E60"/>
    <w:rsid w:val="00DA0728"/>
    <w:rsid w:val="00DA11C9"/>
    <w:rsid w:val="00DA1481"/>
    <w:rsid w:val="00DA2428"/>
    <w:rsid w:val="00DA2BA3"/>
    <w:rsid w:val="00DA3702"/>
    <w:rsid w:val="00DA4309"/>
    <w:rsid w:val="00DA5255"/>
    <w:rsid w:val="00DA54CA"/>
    <w:rsid w:val="00DA6094"/>
    <w:rsid w:val="00DA60A7"/>
    <w:rsid w:val="00DA64A2"/>
    <w:rsid w:val="00DA6C3D"/>
    <w:rsid w:val="00DA6CFC"/>
    <w:rsid w:val="00DA7399"/>
    <w:rsid w:val="00DA764E"/>
    <w:rsid w:val="00DA7CE7"/>
    <w:rsid w:val="00DB017F"/>
    <w:rsid w:val="00DB04A7"/>
    <w:rsid w:val="00DB11D1"/>
    <w:rsid w:val="00DB1933"/>
    <w:rsid w:val="00DB1957"/>
    <w:rsid w:val="00DB1EB0"/>
    <w:rsid w:val="00DB23D3"/>
    <w:rsid w:val="00DB273C"/>
    <w:rsid w:val="00DB2A56"/>
    <w:rsid w:val="00DB3115"/>
    <w:rsid w:val="00DB349D"/>
    <w:rsid w:val="00DB368D"/>
    <w:rsid w:val="00DB38E1"/>
    <w:rsid w:val="00DB3BA4"/>
    <w:rsid w:val="00DB3F9D"/>
    <w:rsid w:val="00DB4FF6"/>
    <w:rsid w:val="00DB574A"/>
    <w:rsid w:val="00DB5D88"/>
    <w:rsid w:val="00DB61A1"/>
    <w:rsid w:val="00DB66D6"/>
    <w:rsid w:val="00DB6E99"/>
    <w:rsid w:val="00DB727A"/>
    <w:rsid w:val="00DB758A"/>
    <w:rsid w:val="00DB7BF3"/>
    <w:rsid w:val="00DB7E49"/>
    <w:rsid w:val="00DC01AA"/>
    <w:rsid w:val="00DC073A"/>
    <w:rsid w:val="00DC1D20"/>
    <w:rsid w:val="00DC1D61"/>
    <w:rsid w:val="00DC2126"/>
    <w:rsid w:val="00DC296D"/>
    <w:rsid w:val="00DC2C57"/>
    <w:rsid w:val="00DC3E2B"/>
    <w:rsid w:val="00DC5425"/>
    <w:rsid w:val="00DC5D9B"/>
    <w:rsid w:val="00DC5DC7"/>
    <w:rsid w:val="00DC5E47"/>
    <w:rsid w:val="00DC60DF"/>
    <w:rsid w:val="00DC7336"/>
    <w:rsid w:val="00DC7514"/>
    <w:rsid w:val="00DC7E67"/>
    <w:rsid w:val="00DD0A7E"/>
    <w:rsid w:val="00DD0E51"/>
    <w:rsid w:val="00DD1583"/>
    <w:rsid w:val="00DD1900"/>
    <w:rsid w:val="00DD1C49"/>
    <w:rsid w:val="00DD21AA"/>
    <w:rsid w:val="00DD2516"/>
    <w:rsid w:val="00DD314F"/>
    <w:rsid w:val="00DD3798"/>
    <w:rsid w:val="00DD3F3F"/>
    <w:rsid w:val="00DD411F"/>
    <w:rsid w:val="00DD4260"/>
    <w:rsid w:val="00DD47D0"/>
    <w:rsid w:val="00DD49A0"/>
    <w:rsid w:val="00DD4A0D"/>
    <w:rsid w:val="00DD54FB"/>
    <w:rsid w:val="00DD57C8"/>
    <w:rsid w:val="00DD6183"/>
    <w:rsid w:val="00DD6557"/>
    <w:rsid w:val="00DD6BE3"/>
    <w:rsid w:val="00DD7582"/>
    <w:rsid w:val="00DD7D63"/>
    <w:rsid w:val="00DE014F"/>
    <w:rsid w:val="00DE14B0"/>
    <w:rsid w:val="00DE1951"/>
    <w:rsid w:val="00DE1C2C"/>
    <w:rsid w:val="00DE1DA4"/>
    <w:rsid w:val="00DE1DD0"/>
    <w:rsid w:val="00DE2189"/>
    <w:rsid w:val="00DE2509"/>
    <w:rsid w:val="00DE28DE"/>
    <w:rsid w:val="00DE2A89"/>
    <w:rsid w:val="00DE4DE2"/>
    <w:rsid w:val="00DE5E6E"/>
    <w:rsid w:val="00DE70AA"/>
    <w:rsid w:val="00DE713A"/>
    <w:rsid w:val="00DE7D78"/>
    <w:rsid w:val="00DF026C"/>
    <w:rsid w:val="00DF0A2F"/>
    <w:rsid w:val="00DF1445"/>
    <w:rsid w:val="00DF26CC"/>
    <w:rsid w:val="00DF26CE"/>
    <w:rsid w:val="00DF2BE6"/>
    <w:rsid w:val="00DF2F73"/>
    <w:rsid w:val="00DF4086"/>
    <w:rsid w:val="00DF4C88"/>
    <w:rsid w:val="00DF4DEE"/>
    <w:rsid w:val="00DF4FF4"/>
    <w:rsid w:val="00DF54A1"/>
    <w:rsid w:val="00DF5A24"/>
    <w:rsid w:val="00DF66E0"/>
    <w:rsid w:val="00DF687B"/>
    <w:rsid w:val="00DF6CE9"/>
    <w:rsid w:val="00DF724C"/>
    <w:rsid w:val="00DF7D13"/>
    <w:rsid w:val="00E00101"/>
    <w:rsid w:val="00E0061D"/>
    <w:rsid w:val="00E0069B"/>
    <w:rsid w:val="00E01B04"/>
    <w:rsid w:val="00E01C0D"/>
    <w:rsid w:val="00E0344E"/>
    <w:rsid w:val="00E040B7"/>
    <w:rsid w:val="00E052A4"/>
    <w:rsid w:val="00E05921"/>
    <w:rsid w:val="00E05D13"/>
    <w:rsid w:val="00E05D6C"/>
    <w:rsid w:val="00E076C8"/>
    <w:rsid w:val="00E07A11"/>
    <w:rsid w:val="00E07D46"/>
    <w:rsid w:val="00E10671"/>
    <w:rsid w:val="00E11504"/>
    <w:rsid w:val="00E13129"/>
    <w:rsid w:val="00E13511"/>
    <w:rsid w:val="00E13569"/>
    <w:rsid w:val="00E1409D"/>
    <w:rsid w:val="00E15A35"/>
    <w:rsid w:val="00E15E5E"/>
    <w:rsid w:val="00E1673D"/>
    <w:rsid w:val="00E16A2D"/>
    <w:rsid w:val="00E16D06"/>
    <w:rsid w:val="00E16F25"/>
    <w:rsid w:val="00E16F67"/>
    <w:rsid w:val="00E1709C"/>
    <w:rsid w:val="00E171E7"/>
    <w:rsid w:val="00E17C25"/>
    <w:rsid w:val="00E2151B"/>
    <w:rsid w:val="00E22743"/>
    <w:rsid w:val="00E2290B"/>
    <w:rsid w:val="00E22988"/>
    <w:rsid w:val="00E22BC7"/>
    <w:rsid w:val="00E23C52"/>
    <w:rsid w:val="00E243B3"/>
    <w:rsid w:val="00E24427"/>
    <w:rsid w:val="00E24A69"/>
    <w:rsid w:val="00E2513A"/>
    <w:rsid w:val="00E254EC"/>
    <w:rsid w:val="00E25555"/>
    <w:rsid w:val="00E25AE0"/>
    <w:rsid w:val="00E26875"/>
    <w:rsid w:val="00E26884"/>
    <w:rsid w:val="00E26DC8"/>
    <w:rsid w:val="00E271FD"/>
    <w:rsid w:val="00E30F8A"/>
    <w:rsid w:val="00E314F4"/>
    <w:rsid w:val="00E3174F"/>
    <w:rsid w:val="00E318BB"/>
    <w:rsid w:val="00E31AEC"/>
    <w:rsid w:val="00E31C40"/>
    <w:rsid w:val="00E332F9"/>
    <w:rsid w:val="00E3381A"/>
    <w:rsid w:val="00E33B05"/>
    <w:rsid w:val="00E33C53"/>
    <w:rsid w:val="00E348C9"/>
    <w:rsid w:val="00E34B5F"/>
    <w:rsid w:val="00E35CDD"/>
    <w:rsid w:val="00E36480"/>
    <w:rsid w:val="00E3740C"/>
    <w:rsid w:val="00E40D20"/>
    <w:rsid w:val="00E41202"/>
    <w:rsid w:val="00E41882"/>
    <w:rsid w:val="00E42649"/>
    <w:rsid w:val="00E429DD"/>
    <w:rsid w:val="00E4322A"/>
    <w:rsid w:val="00E44B2A"/>
    <w:rsid w:val="00E45000"/>
    <w:rsid w:val="00E4595D"/>
    <w:rsid w:val="00E45C74"/>
    <w:rsid w:val="00E46AFC"/>
    <w:rsid w:val="00E472D9"/>
    <w:rsid w:val="00E478CF"/>
    <w:rsid w:val="00E506C9"/>
    <w:rsid w:val="00E50872"/>
    <w:rsid w:val="00E50FA8"/>
    <w:rsid w:val="00E51784"/>
    <w:rsid w:val="00E51C82"/>
    <w:rsid w:val="00E51CE3"/>
    <w:rsid w:val="00E52C24"/>
    <w:rsid w:val="00E530F9"/>
    <w:rsid w:val="00E53CF5"/>
    <w:rsid w:val="00E54D5F"/>
    <w:rsid w:val="00E55625"/>
    <w:rsid w:val="00E55AB3"/>
    <w:rsid w:val="00E55B94"/>
    <w:rsid w:val="00E564C2"/>
    <w:rsid w:val="00E56C26"/>
    <w:rsid w:val="00E56C31"/>
    <w:rsid w:val="00E576DB"/>
    <w:rsid w:val="00E60741"/>
    <w:rsid w:val="00E60A7C"/>
    <w:rsid w:val="00E60BB1"/>
    <w:rsid w:val="00E6157A"/>
    <w:rsid w:val="00E6179E"/>
    <w:rsid w:val="00E6198F"/>
    <w:rsid w:val="00E6227C"/>
    <w:rsid w:val="00E62532"/>
    <w:rsid w:val="00E62B45"/>
    <w:rsid w:val="00E63AC2"/>
    <w:rsid w:val="00E64278"/>
    <w:rsid w:val="00E647DE"/>
    <w:rsid w:val="00E64C6F"/>
    <w:rsid w:val="00E6589F"/>
    <w:rsid w:val="00E66366"/>
    <w:rsid w:val="00E66441"/>
    <w:rsid w:val="00E67BE0"/>
    <w:rsid w:val="00E71228"/>
    <w:rsid w:val="00E71A9D"/>
    <w:rsid w:val="00E7218E"/>
    <w:rsid w:val="00E72396"/>
    <w:rsid w:val="00E72ABE"/>
    <w:rsid w:val="00E7305D"/>
    <w:rsid w:val="00E7411C"/>
    <w:rsid w:val="00E74629"/>
    <w:rsid w:val="00E746CE"/>
    <w:rsid w:val="00E74C00"/>
    <w:rsid w:val="00E74E5F"/>
    <w:rsid w:val="00E74F6E"/>
    <w:rsid w:val="00E75064"/>
    <w:rsid w:val="00E75151"/>
    <w:rsid w:val="00E75593"/>
    <w:rsid w:val="00E75B45"/>
    <w:rsid w:val="00E75E19"/>
    <w:rsid w:val="00E7619E"/>
    <w:rsid w:val="00E76312"/>
    <w:rsid w:val="00E764C8"/>
    <w:rsid w:val="00E76885"/>
    <w:rsid w:val="00E76B1A"/>
    <w:rsid w:val="00E77E7D"/>
    <w:rsid w:val="00E801BD"/>
    <w:rsid w:val="00E80DF8"/>
    <w:rsid w:val="00E81CDA"/>
    <w:rsid w:val="00E83CFC"/>
    <w:rsid w:val="00E83F93"/>
    <w:rsid w:val="00E85979"/>
    <w:rsid w:val="00E86580"/>
    <w:rsid w:val="00E867FA"/>
    <w:rsid w:val="00E86896"/>
    <w:rsid w:val="00E87F94"/>
    <w:rsid w:val="00E90714"/>
    <w:rsid w:val="00E9098A"/>
    <w:rsid w:val="00E90A97"/>
    <w:rsid w:val="00E90EFC"/>
    <w:rsid w:val="00E91BC3"/>
    <w:rsid w:val="00E91C06"/>
    <w:rsid w:val="00E91E1F"/>
    <w:rsid w:val="00E9251B"/>
    <w:rsid w:val="00E92A39"/>
    <w:rsid w:val="00E938DA"/>
    <w:rsid w:val="00E93AA8"/>
    <w:rsid w:val="00E93F1C"/>
    <w:rsid w:val="00E9481E"/>
    <w:rsid w:val="00E95091"/>
    <w:rsid w:val="00E95255"/>
    <w:rsid w:val="00E95454"/>
    <w:rsid w:val="00E957CE"/>
    <w:rsid w:val="00E96957"/>
    <w:rsid w:val="00E96A0A"/>
    <w:rsid w:val="00E96A1B"/>
    <w:rsid w:val="00E976C5"/>
    <w:rsid w:val="00EA0083"/>
    <w:rsid w:val="00EA04D1"/>
    <w:rsid w:val="00EA075A"/>
    <w:rsid w:val="00EA0E11"/>
    <w:rsid w:val="00EA37BB"/>
    <w:rsid w:val="00EA39DD"/>
    <w:rsid w:val="00EA4230"/>
    <w:rsid w:val="00EA47A6"/>
    <w:rsid w:val="00EA4A9D"/>
    <w:rsid w:val="00EA4CBC"/>
    <w:rsid w:val="00EA4E9B"/>
    <w:rsid w:val="00EA6348"/>
    <w:rsid w:val="00EA6A0B"/>
    <w:rsid w:val="00EA7068"/>
    <w:rsid w:val="00EA71F4"/>
    <w:rsid w:val="00EA765C"/>
    <w:rsid w:val="00EA7E5A"/>
    <w:rsid w:val="00EB0ACD"/>
    <w:rsid w:val="00EB1C77"/>
    <w:rsid w:val="00EB2894"/>
    <w:rsid w:val="00EB2C4A"/>
    <w:rsid w:val="00EB2D53"/>
    <w:rsid w:val="00EB39D2"/>
    <w:rsid w:val="00EB4941"/>
    <w:rsid w:val="00EB4950"/>
    <w:rsid w:val="00EB4D84"/>
    <w:rsid w:val="00EB508C"/>
    <w:rsid w:val="00EB517C"/>
    <w:rsid w:val="00EB5466"/>
    <w:rsid w:val="00EB5D33"/>
    <w:rsid w:val="00EB677B"/>
    <w:rsid w:val="00EB6F41"/>
    <w:rsid w:val="00EB7000"/>
    <w:rsid w:val="00EB7380"/>
    <w:rsid w:val="00EB7B39"/>
    <w:rsid w:val="00EC0245"/>
    <w:rsid w:val="00EC02DD"/>
    <w:rsid w:val="00EC0434"/>
    <w:rsid w:val="00EC06D8"/>
    <w:rsid w:val="00EC0A1D"/>
    <w:rsid w:val="00EC13FE"/>
    <w:rsid w:val="00EC2682"/>
    <w:rsid w:val="00EC2DAA"/>
    <w:rsid w:val="00EC3DD3"/>
    <w:rsid w:val="00EC422C"/>
    <w:rsid w:val="00EC4624"/>
    <w:rsid w:val="00EC47FF"/>
    <w:rsid w:val="00EC54F7"/>
    <w:rsid w:val="00EC5EBB"/>
    <w:rsid w:val="00EC6AE3"/>
    <w:rsid w:val="00EC6B24"/>
    <w:rsid w:val="00EC70AB"/>
    <w:rsid w:val="00EC7EEE"/>
    <w:rsid w:val="00ED1C19"/>
    <w:rsid w:val="00ED23FB"/>
    <w:rsid w:val="00ED26C7"/>
    <w:rsid w:val="00ED449B"/>
    <w:rsid w:val="00ED4718"/>
    <w:rsid w:val="00ED481D"/>
    <w:rsid w:val="00ED4951"/>
    <w:rsid w:val="00ED58B4"/>
    <w:rsid w:val="00ED62F4"/>
    <w:rsid w:val="00ED6424"/>
    <w:rsid w:val="00ED6D17"/>
    <w:rsid w:val="00ED7148"/>
    <w:rsid w:val="00ED7ABB"/>
    <w:rsid w:val="00ED7C0F"/>
    <w:rsid w:val="00ED7CA2"/>
    <w:rsid w:val="00ED7F81"/>
    <w:rsid w:val="00EE03DA"/>
    <w:rsid w:val="00EE0A74"/>
    <w:rsid w:val="00EE0D5B"/>
    <w:rsid w:val="00EE1682"/>
    <w:rsid w:val="00EE1696"/>
    <w:rsid w:val="00EE1E69"/>
    <w:rsid w:val="00EE239C"/>
    <w:rsid w:val="00EE318C"/>
    <w:rsid w:val="00EE35C5"/>
    <w:rsid w:val="00EE36AC"/>
    <w:rsid w:val="00EE3C4D"/>
    <w:rsid w:val="00EE3FA2"/>
    <w:rsid w:val="00EE43C6"/>
    <w:rsid w:val="00EE49D3"/>
    <w:rsid w:val="00EE5E57"/>
    <w:rsid w:val="00EE68C9"/>
    <w:rsid w:val="00EE7523"/>
    <w:rsid w:val="00EE755A"/>
    <w:rsid w:val="00EF0075"/>
    <w:rsid w:val="00EF013F"/>
    <w:rsid w:val="00EF02FA"/>
    <w:rsid w:val="00EF1018"/>
    <w:rsid w:val="00EF1171"/>
    <w:rsid w:val="00EF1D54"/>
    <w:rsid w:val="00EF2017"/>
    <w:rsid w:val="00EF2ED6"/>
    <w:rsid w:val="00EF33F2"/>
    <w:rsid w:val="00EF43EA"/>
    <w:rsid w:val="00EF49ED"/>
    <w:rsid w:val="00EF580A"/>
    <w:rsid w:val="00EF6D02"/>
    <w:rsid w:val="00EF7F5A"/>
    <w:rsid w:val="00F00036"/>
    <w:rsid w:val="00F00952"/>
    <w:rsid w:val="00F00B71"/>
    <w:rsid w:val="00F012E8"/>
    <w:rsid w:val="00F0135C"/>
    <w:rsid w:val="00F01631"/>
    <w:rsid w:val="00F018FF"/>
    <w:rsid w:val="00F028B4"/>
    <w:rsid w:val="00F02BE8"/>
    <w:rsid w:val="00F02E23"/>
    <w:rsid w:val="00F03D82"/>
    <w:rsid w:val="00F03FAE"/>
    <w:rsid w:val="00F04142"/>
    <w:rsid w:val="00F100B2"/>
    <w:rsid w:val="00F10AD0"/>
    <w:rsid w:val="00F11771"/>
    <w:rsid w:val="00F1285B"/>
    <w:rsid w:val="00F14C99"/>
    <w:rsid w:val="00F157B4"/>
    <w:rsid w:val="00F168E7"/>
    <w:rsid w:val="00F17227"/>
    <w:rsid w:val="00F200C8"/>
    <w:rsid w:val="00F2052F"/>
    <w:rsid w:val="00F207B2"/>
    <w:rsid w:val="00F2111C"/>
    <w:rsid w:val="00F2114C"/>
    <w:rsid w:val="00F21C68"/>
    <w:rsid w:val="00F22887"/>
    <w:rsid w:val="00F23C3F"/>
    <w:rsid w:val="00F240B1"/>
    <w:rsid w:val="00F250CD"/>
    <w:rsid w:val="00F27473"/>
    <w:rsid w:val="00F276E0"/>
    <w:rsid w:val="00F277F7"/>
    <w:rsid w:val="00F30134"/>
    <w:rsid w:val="00F30FDC"/>
    <w:rsid w:val="00F323E9"/>
    <w:rsid w:val="00F3247B"/>
    <w:rsid w:val="00F333FC"/>
    <w:rsid w:val="00F3356B"/>
    <w:rsid w:val="00F344EA"/>
    <w:rsid w:val="00F3598A"/>
    <w:rsid w:val="00F36C42"/>
    <w:rsid w:val="00F372FC"/>
    <w:rsid w:val="00F37BD4"/>
    <w:rsid w:val="00F37BD9"/>
    <w:rsid w:val="00F37D8B"/>
    <w:rsid w:val="00F40E33"/>
    <w:rsid w:val="00F41610"/>
    <w:rsid w:val="00F42394"/>
    <w:rsid w:val="00F424E5"/>
    <w:rsid w:val="00F4265B"/>
    <w:rsid w:val="00F436B2"/>
    <w:rsid w:val="00F43828"/>
    <w:rsid w:val="00F4394D"/>
    <w:rsid w:val="00F4485A"/>
    <w:rsid w:val="00F4521E"/>
    <w:rsid w:val="00F46308"/>
    <w:rsid w:val="00F46A5A"/>
    <w:rsid w:val="00F474F5"/>
    <w:rsid w:val="00F47EC7"/>
    <w:rsid w:val="00F5000E"/>
    <w:rsid w:val="00F506A9"/>
    <w:rsid w:val="00F5074D"/>
    <w:rsid w:val="00F50A96"/>
    <w:rsid w:val="00F526C9"/>
    <w:rsid w:val="00F527F1"/>
    <w:rsid w:val="00F528EC"/>
    <w:rsid w:val="00F52F33"/>
    <w:rsid w:val="00F52FA4"/>
    <w:rsid w:val="00F52FB8"/>
    <w:rsid w:val="00F53FD1"/>
    <w:rsid w:val="00F54120"/>
    <w:rsid w:val="00F5511B"/>
    <w:rsid w:val="00F5524F"/>
    <w:rsid w:val="00F55A8E"/>
    <w:rsid w:val="00F568A3"/>
    <w:rsid w:val="00F56903"/>
    <w:rsid w:val="00F60325"/>
    <w:rsid w:val="00F62497"/>
    <w:rsid w:val="00F62B88"/>
    <w:rsid w:val="00F62D11"/>
    <w:rsid w:val="00F62FAA"/>
    <w:rsid w:val="00F6346B"/>
    <w:rsid w:val="00F63BC2"/>
    <w:rsid w:val="00F64413"/>
    <w:rsid w:val="00F655A8"/>
    <w:rsid w:val="00F65ABB"/>
    <w:rsid w:val="00F65EC1"/>
    <w:rsid w:val="00F6634C"/>
    <w:rsid w:val="00F66487"/>
    <w:rsid w:val="00F66EFE"/>
    <w:rsid w:val="00F677B6"/>
    <w:rsid w:val="00F679DC"/>
    <w:rsid w:val="00F67E77"/>
    <w:rsid w:val="00F67F30"/>
    <w:rsid w:val="00F70AE8"/>
    <w:rsid w:val="00F718F9"/>
    <w:rsid w:val="00F71EB0"/>
    <w:rsid w:val="00F7333F"/>
    <w:rsid w:val="00F73617"/>
    <w:rsid w:val="00F73740"/>
    <w:rsid w:val="00F74124"/>
    <w:rsid w:val="00F74407"/>
    <w:rsid w:val="00F7507F"/>
    <w:rsid w:val="00F752CE"/>
    <w:rsid w:val="00F75A1F"/>
    <w:rsid w:val="00F75C4C"/>
    <w:rsid w:val="00F7715C"/>
    <w:rsid w:val="00F777AF"/>
    <w:rsid w:val="00F80490"/>
    <w:rsid w:val="00F809F8"/>
    <w:rsid w:val="00F811E7"/>
    <w:rsid w:val="00F82101"/>
    <w:rsid w:val="00F82B90"/>
    <w:rsid w:val="00F8384B"/>
    <w:rsid w:val="00F8388E"/>
    <w:rsid w:val="00F85A16"/>
    <w:rsid w:val="00F8600D"/>
    <w:rsid w:val="00F86296"/>
    <w:rsid w:val="00F86ADF"/>
    <w:rsid w:val="00F86E5D"/>
    <w:rsid w:val="00F86FDD"/>
    <w:rsid w:val="00F870B5"/>
    <w:rsid w:val="00F871E3"/>
    <w:rsid w:val="00F87AF8"/>
    <w:rsid w:val="00F900F4"/>
    <w:rsid w:val="00F90A12"/>
    <w:rsid w:val="00F90AF7"/>
    <w:rsid w:val="00F9271A"/>
    <w:rsid w:val="00F92799"/>
    <w:rsid w:val="00F92B31"/>
    <w:rsid w:val="00F92FD2"/>
    <w:rsid w:val="00F942C4"/>
    <w:rsid w:val="00F943F4"/>
    <w:rsid w:val="00F96AC3"/>
    <w:rsid w:val="00F96BC8"/>
    <w:rsid w:val="00F971D4"/>
    <w:rsid w:val="00F9761A"/>
    <w:rsid w:val="00F9772E"/>
    <w:rsid w:val="00F97B96"/>
    <w:rsid w:val="00FA00FB"/>
    <w:rsid w:val="00FA031A"/>
    <w:rsid w:val="00FA03CE"/>
    <w:rsid w:val="00FA14B2"/>
    <w:rsid w:val="00FA20BF"/>
    <w:rsid w:val="00FA2C0C"/>
    <w:rsid w:val="00FA2D07"/>
    <w:rsid w:val="00FA350F"/>
    <w:rsid w:val="00FA3559"/>
    <w:rsid w:val="00FA3844"/>
    <w:rsid w:val="00FA4F95"/>
    <w:rsid w:val="00FA5A6A"/>
    <w:rsid w:val="00FA5E72"/>
    <w:rsid w:val="00FA603C"/>
    <w:rsid w:val="00FA6051"/>
    <w:rsid w:val="00FA615E"/>
    <w:rsid w:val="00FA7B9C"/>
    <w:rsid w:val="00FA7EA1"/>
    <w:rsid w:val="00FB04D2"/>
    <w:rsid w:val="00FB09C1"/>
    <w:rsid w:val="00FB0D77"/>
    <w:rsid w:val="00FB11A0"/>
    <w:rsid w:val="00FB13B4"/>
    <w:rsid w:val="00FB161F"/>
    <w:rsid w:val="00FB2108"/>
    <w:rsid w:val="00FB35AD"/>
    <w:rsid w:val="00FB3D8F"/>
    <w:rsid w:val="00FB3F58"/>
    <w:rsid w:val="00FB460E"/>
    <w:rsid w:val="00FB5BE0"/>
    <w:rsid w:val="00FB7490"/>
    <w:rsid w:val="00FB781D"/>
    <w:rsid w:val="00FC0312"/>
    <w:rsid w:val="00FC05FB"/>
    <w:rsid w:val="00FC0749"/>
    <w:rsid w:val="00FC169E"/>
    <w:rsid w:val="00FC1857"/>
    <w:rsid w:val="00FC1C16"/>
    <w:rsid w:val="00FC2DC3"/>
    <w:rsid w:val="00FC2FF1"/>
    <w:rsid w:val="00FC32E7"/>
    <w:rsid w:val="00FC3404"/>
    <w:rsid w:val="00FC3754"/>
    <w:rsid w:val="00FC37D0"/>
    <w:rsid w:val="00FC4101"/>
    <w:rsid w:val="00FC4511"/>
    <w:rsid w:val="00FC4528"/>
    <w:rsid w:val="00FC4930"/>
    <w:rsid w:val="00FC4D25"/>
    <w:rsid w:val="00FC54FA"/>
    <w:rsid w:val="00FC5624"/>
    <w:rsid w:val="00FC5914"/>
    <w:rsid w:val="00FC5BD8"/>
    <w:rsid w:val="00FC5FA8"/>
    <w:rsid w:val="00FC7570"/>
    <w:rsid w:val="00FC7821"/>
    <w:rsid w:val="00FC7C34"/>
    <w:rsid w:val="00FC7D6B"/>
    <w:rsid w:val="00FD01D4"/>
    <w:rsid w:val="00FD0723"/>
    <w:rsid w:val="00FD0BD7"/>
    <w:rsid w:val="00FD0FC2"/>
    <w:rsid w:val="00FD20BA"/>
    <w:rsid w:val="00FD2B04"/>
    <w:rsid w:val="00FD2D5A"/>
    <w:rsid w:val="00FD3AC9"/>
    <w:rsid w:val="00FD45AF"/>
    <w:rsid w:val="00FD5802"/>
    <w:rsid w:val="00FD6375"/>
    <w:rsid w:val="00FD68AC"/>
    <w:rsid w:val="00FD68FE"/>
    <w:rsid w:val="00FD72FF"/>
    <w:rsid w:val="00FD7471"/>
    <w:rsid w:val="00FD7FF7"/>
    <w:rsid w:val="00FE0968"/>
    <w:rsid w:val="00FE0F3C"/>
    <w:rsid w:val="00FE13E0"/>
    <w:rsid w:val="00FE1AF0"/>
    <w:rsid w:val="00FE1BFA"/>
    <w:rsid w:val="00FE2AF9"/>
    <w:rsid w:val="00FE2E9D"/>
    <w:rsid w:val="00FE36CD"/>
    <w:rsid w:val="00FE4E0A"/>
    <w:rsid w:val="00FE6ECB"/>
    <w:rsid w:val="00FE6F82"/>
    <w:rsid w:val="00FE703A"/>
    <w:rsid w:val="00FE71CF"/>
    <w:rsid w:val="00FE782A"/>
    <w:rsid w:val="00FE79E8"/>
    <w:rsid w:val="00FF0404"/>
    <w:rsid w:val="00FF07C4"/>
    <w:rsid w:val="00FF0A2C"/>
    <w:rsid w:val="00FF0CD0"/>
    <w:rsid w:val="00FF185A"/>
    <w:rsid w:val="00FF21FC"/>
    <w:rsid w:val="00FF338E"/>
    <w:rsid w:val="00FF35B4"/>
    <w:rsid w:val="00FF4FE2"/>
    <w:rsid w:val="00FF5848"/>
    <w:rsid w:val="00FF5AB1"/>
    <w:rsid w:val="00FF5C55"/>
    <w:rsid w:val="00FF5DEC"/>
    <w:rsid w:val="00FF669C"/>
    <w:rsid w:val="00FF6FCB"/>
    <w:rsid w:val="00FF7080"/>
    <w:rsid w:val="00FF70A0"/>
    <w:rsid w:val="00FF7524"/>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20A9556"/>
  <w15:docId w15:val="{CEC49960-5E71-497C-9AA8-0CEAB407B9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s-CO" w:eastAsia="es-CO"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94620"/>
  </w:style>
  <w:style w:type="paragraph" w:styleId="Ttulo1">
    <w:name w:val="heading 1"/>
    <w:aliases w:val="título 1 Car,título 1"/>
    <w:basedOn w:val="Normal"/>
    <w:next w:val="Normal"/>
    <w:link w:val="Ttulo1Car"/>
    <w:qFormat/>
    <w:rsid w:val="00B8166A"/>
    <w:pPr>
      <w:keepNext/>
      <w:keepLines/>
      <w:spacing w:before="240" w:line="276" w:lineRule="auto"/>
      <w:outlineLvl w:val="0"/>
    </w:pPr>
    <w:rPr>
      <w:rFonts w:ascii="Cambria" w:eastAsia="Cambria" w:hAnsi="Cambria" w:cs="Cambria"/>
      <w:color w:val="145768"/>
      <w:sz w:val="28"/>
      <w:szCs w:val="32"/>
    </w:rPr>
  </w:style>
  <w:style w:type="paragraph" w:styleId="Ttulo2">
    <w:name w:val="heading 2"/>
    <w:aliases w:val="Car Car Car Car Car Car Car Car Car Car Car Car,Car Car Car Car Car Car Car Car Car Car Car Car Car Car,Titulo 2"/>
    <w:basedOn w:val="Normal"/>
    <w:next w:val="Normal"/>
    <w:link w:val="Ttulo2Car"/>
    <w:qFormat/>
    <w:pPr>
      <w:keepNext/>
      <w:keepLines/>
      <w:spacing w:before="40" w:line="276" w:lineRule="auto"/>
      <w:outlineLvl w:val="1"/>
    </w:pPr>
    <w:rPr>
      <w:rFonts w:ascii="Cambria" w:eastAsia="Cambria" w:hAnsi="Cambria" w:cs="Cambria"/>
      <w:color w:val="366091"/>
      <w:sz w:val="26"/>
      <w:szCs w:val="26"/>
    </w:rPr>
  </w:style>
  <w:style w:type="paragraph" w:styleId="Ttulo3">
    <w:name w:val="heading 3"/>
    <w:basedOn w:val="Normal"/>
    <w:next w:val="Normal"/>
    <w:link w:val="Ttulo3Car"/>
    <w:qFormat/>
    <w:pPr>
      <w:keepNext/>
      <w:keepLines/>
      <w:spacing w:before="40" w:line="276" w:lineRule="auto"/>
      <w:outlineLvl w:val="2"/>
    </w:pPr>
    <w:rPr>
      <w:rFonts w:ascii="Cambria" w:eastAsia="Cambria" w:hAnsi="Cambria" w:cs="Cambria"/>
      <w:color w:val="243F61"/>
    </w:rPr>
  </w:style>
  <w:style w:type="paragraph" w:styleId="Ttulo4">
    <w:name w:val="heading 4"/>
    <w:basedOn w:val="Normal"/>
    <w:next w:val="Normal"/>
    <w:link w:val="Ttulo4Car"/>
    <w:qFormat/>
    <w:pPr>
      <w:keepNext/>
      <w:keepLines/>
      <w:spacing w:before="40" w:line="276" w:lineRule="auto"/>
      <w:outlineLvl w:val="3"/>
    </w:pPr>
    <w:rPr>
      <w:rFonts w:ascii="Cambria" w:eastAsia="Cambria" w:hAnsi="Cambria" w:cs="Cambria"/>
      <w:i/>
      <w:color w:val="366091"/>
      <w:sz w:val="22"/>
      <w:szCs w:val="22"/>
    </w:rPr>
  </w:style>
  <w:style w:type="paragraph" w:styleId="Ttulo5">
    <w:name w:val="heading 5"/>
    <w:basedOn w:val="Normal"/>
    <w:next w:val="Normal"/>
    <w:link w:val="Ttulo5Car"/>
    <w:qFormat/>
    <w:pPr>
      <w:keepNext/>
      <w:keepLines/>
      <w:spacing w:before="220" w:after="40"/>
      <w:outlineLvl w:val="4"/>
    </w:pPr>
    <w:rPr>
      <w:b/>
      <w:sz w:val="22"/>
      <w:szCs w:val="22"/>
    </w:rPr>
  </w:style>
  <w:style w:type="paragraph" w:styleId="Ttulo6">
    <w:name w:val="heading 6"/>
    <w:basedOn w:val="Normal"/>
    <w:next w:val="Normal"/>
    <w:link w:val="Ttulo6Car"/>
    <w:qFormat/>
    <w:pPr>
      <w:keepNext/>
      <w:keepLines/>
      <w:spacing w:before="200" w:after="40"/>
      <w:outlineLvl w:val="5"/>
    </w:pPr>
    <w:rPr>
      <w:b/>
    </w:rPr>
  </w:style>
  <w:style w:type="paragraph" w:styleId="Ttulo7">
    <w:name w:val="heading 7"/>
    <w:basedOn w:val="Normal"/>
    <w:next w:val="Normal"/>
    <w:link w:val="Ttulo7Car"/>
    <w:unhideWhenUsed/>
    <w:qFormat/>
    <w:rsid w:val="00B71C57"/>
    <w:pPr>
      <w:keepNext/>
      <w:keepLines/>
      <w:spacing w:before="40"/>
      <w:outlineLvl w:val="6"/>
    </w:pPr>
    <w:rPr>
      <w:rFonts w:ascii="Calibri" w:hAnsi="Calibri"/>
      <w:i/>
      <w:iCs/>
      <w:color w:val="243F60"/>
    </w:rPr>
  </w:style>
  <w:style w:type="paragraph" w:styleId="Ttulo8">
    <w:name w:val="heading 8"/>
    <w:basedOn w:val="Normal"/>
    <w:next w:val="Normal"/>
    <w:link w:val="Ttulo8Car"/>
    <w:qFormat/>
    <w:rsid w:val="00531FAE"/>
    <w:pPr>
      <w:keepNext/>
      <w:keepLines/>
      <w:spacing w:before="200" w:line="276" w:lineRule="auto"/>
      <w:ind w:left="1440" w:hanging="1440"/>
      <w:outlineLvl w:val="7"/>
    </w:pPr>
    <w:rPr>
      <w:rFonts w:ascii="Cambria" w:hAnsi="Cambria"/>
      <w:color w:val="404040"/>
      <w:lang w:val="x-none" w:eastAsia="en-US"/>
    </w:rPr>
  </w:style>
  <w:style w:type="paragraph" w:styleId="Ttulo9">
    <w:name w:val="heading 9"/>
    <w:basedOn w:val="Normal"/>
    <w:next w:val="Normal"/>
    <w:link w:val="Ttulo9Car"/>
    <w:qFormat/>
    <w:rsid w:val="00531FAE"/>
    <w:pPr>
      <w:keepNext/>
      <w:keepLines/>
      <w:spacing w:before="200" w:line="276" w:lineRule="auto"/>
      <w:ind w:left="1584" w:hanging="1584"/>
      <w:outlineLvl w:val="8"/>
    </w:pPr>
    <w:rPr>
      <w:rFonts w:ascii="Cambria" w:hAnsi="Cambria"/>
      <w:i/>
      <w:iCs/>
      <w:color w:val="404040"/>
      <w:lang w:val="x-none"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rPr>
      <w:sz w:val="24"/>
      <w:szCs w:val="24"/>
    </w:rPr>
    <w:tblPr>
      <w:tblCellMar>
        <w:top w:w="0" w:type="dxa"/>
        <w:left w:w="0" w:type="dxa"/>
        <w:bottom w:w="0" w:type="dxa"/>
        <w:right w:w="0" w:type="dxa"/>
      </w:tblCellMar>
    </w:tblPr>
  </w:style>
  <w:style w:type="paragraph" w:styleId="Ttulo">
    <w:name w:val="Title"/>
    <w:basedOn w:val="Normal"/>
    <w:next w:val="Normal"/>
    <w:link w:val="TtuloCar"/>
    <w:qFormat/>
    <w:pPr>
      <w:keepNext/>
      <w:keepLines/>
      <w:spacing w:before="480" w:after="120"/>
    </w:pPr>
    <w:rPr>
      <w:b/>
      <w:sz w:val="72"/>
      <w:szCs w:val="72"/>
    </w:rPr>
  </w:style>
  <w:style w:type="paragraph" w:styleId="Subttulo">
    <w:name w:val="Subtitle"/>
    <w:basedOn w:val="Normal"/>
    <w:next w:val="Normal"/>
    <w:link w:val="SubttuloCar"/>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08" w:type="dxa"/>
        <w:right w:w="108"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CellMar>
        <w:left w:w="70" w:type="dxa"/>
        <w:right w:w="70" w:type="dxa"/>
      </w:tblCellMar>
    </w:tblPr>
  </w:style>
  <w:style w:type="table" w:customStyle="1" w:styleId="a3">
    <w:basedOn w:val="TableNormal"/>
    <w:tblPr>
      <w:tblStyleRowBandSize w:val="1"/>
      <w:tblStyleColBandSize w:val="1"/>
      <w:tblCellMar>
        <w:left w:w="70" w:type="dxa"/>
        <w:right w:w="70" w:type="dxa"/>
      </w:tblCellMar>
    </w:tblPr>
  </w:style>
  <w:style w:type="table" w:customStyle="1" w:styleId="a4">
    <w:basedOn w:val="TableNormal"/>
    <w:tblPr>
      <w:tblStyleRowBandSize w:val="1"/>
      <w:tblStyleColBandSize w:val="1"/>
      <w:tblCellMar>
        <w:left w:w="70" w:type="dxa"/>
        <w:right w:w="70" w:type="dxa"/>
      </w:tblCellMar>
    </w:tblPr>
  </w:style>
  <w:style w:type="table" w:customStyle="1" w:styleId="a5">
    <w:basedOn w:val="TableNormal"/>
    <w:tblPr>
      <w:tblStyleRowBandSize w:val="1"/>
      <w:tblStyleColBandSize w:val="1"/>
      <w:tblCellMar>
        <w:left w:w="70" w:type="dxa"/>
        <w:right w:w="70" w:type="dxa"/>
      </w:tblCellMar>
    </w:tblPr>
  </w:style>
  <w:style w:type="table" w:customStyle="1" w:styleId="a6">
    <w:basedOn w:val="TableNormal"/>
    <w:tblPr>
      <w:tblStyleRowBandSize w:val="1"/>
      <w:tblStyleColBandSize w:val="1"/>
      <w:tblCellMar>
        <w:left w:w="70" w:type="dxa"/>
        <w:right w:w="70" w:type="dxa"/>
      </w:tblCellMar>
    </w:tblPr>
  </w:style>
  <w:style w:type="table" w:customStyle="1" w:styleId="a7">
    <w:basedOn w:val="TableNormal"/>
    <w:tblPr>
      <w:tblStyleRowBandSize w:val="1"/>
      <w:tblStyleColBandSize w:val="1"/>
      <w:tblCellMar>
        <w:left w:w="70" w:type="dxa"/>
        <w:right w:w="70" w:type="dxa"/>
      </w:tblCellMar>
    </w:tblPr>
  </w:style>
  <w:style w:type="paragraph" w:styleId="Textocomentario">
    <w:name w:val="annotation text"/>
    <w:basedOn w:val="Normal"/>
    <w:link w:val="TextocomentarioCar"/>
    <w:uiPriority w:val="99"/>
    <w:unhideWhenUsed/>
  </w:style>
  <w:style w:type="character" w:customStyle="1" w:styleId="TextocomentarioCar">
    <w:name w:val="Texto comentario Car"/>
    <w:link w:val="Textocomentario"/>
    <w:uiPriority w:val="99"/>
    <w:rPr>
      <w:sz w:val="20"/>
      <w:szCs w:val="20"/>
    </w:rPr>
  </w:style>
  <w:style w:type="character" w:styleId="Refdecomentario">
    <w:name w:val="annotation reference"/>
    <w:uiPriority w:val="99"/>
    <w:semiHidden/>
    <w:unhideWhenUsed/>
    <w:rPr>
      <w:sz w:val="16"/>
      <w:szCs w:val="16"/>
    </w:rPr>
  </w:style>
  <w:style w:type="paragraph" w:styleId="Textodeglobo">
    <w:name w:val="Balloon Text"/>
    <w:basedOn w:val="Normal"/>
    <w:link w:val="TextodegloboCar"/>
    <w:uiPriority w:val="99"/>
    <w:semiHidden/>
    <w:unhideWhenUsed/>
    <w:rsid w:val="00E91BC3"/>
    <w:rPr>
      <w:rFonts w:ascii="Tahoma" w:hAnsi="Tahoma" w:cs="Tahoma"/>
      <w:sz w:val="16"/>
      <w:szCs w:val="16"/>
    </w:rPr>
  </w:style>
  <w:style w:type="character" w:customStyle="1" w:styleId="TextodegloboCar">
    <w:name w:val="Texto de globo Car"/>
    <w:link w:val="Textodeglobo"/>
    <w:uiPriority w:val="99"/>
    <w:semiHidden/>
    <w:rsid w:val="00E91BC3"/>
    <w:rPr>
      <w:rFonts w:ascii="Tahoma" w:hAnsi="Tahoma" w:cs="Tahoma"/>
      <w:sz w:val="16"/>
      <w:szCs w:val="16"/>
    </w:rPr>
  </w:style>
  <w:style w:type="paragraph" w:styleId="TDC2">
    <w:name w:val="toc 2"/>
    <w:basedOn w:val="Normal"/>
    <w:next w:val="Normal"/>
    <w:autoRedefine/>
    <w:uiPriority w:val="39"/>
    <w:unhideWhenUsed/>
    <w:qFormat/>
    <w:rsid w:val="00DC1D20"/>
    <w:pPr>
      <w:spacing w:before="120"/>
      <w:ind w:left="240"/>
    </w:pPr>
    <w:rPr>
      <w:rFonts w:ascii="Calibri" w:hAnsi="Calibri" w:cs="Calibri"/>
      <w:i/>
      <w:iCs/>
    </w:rPr>
  </w:style>
  <w:style w:type="paragraph" w:styleId="TDC1">
    <w:name w:val="toc 1"/>
    <w:basedOn w:val="Normal"/>
    <w:next w:val="Normal"/>
    <w:autoRedefine/>
    <w:uiPriority w:val="39"/>
    <w:unhideWhenUsed/>
    <w:qFormat/>
    <w:rsid w:val="00947A7A"/>
    <w:pPr>
      <w:tabs>
        <w:tab w:val="right" w:leader="dot" w:pos="10055"/>
      </w:tabs>
      <w:spacing w:before="240" w:after="120"/>
    </w:pPr>
    <w:rPr>
      <w:rFonts w:ascii="Calibri" w:hAnsi="Calibri" w:cs="Calibri"/>
      <w:b/>
      <w:bCs/>
    </w:rPr>
  </w:style>
  <w:style w:type="paragraph" w:styleId="TDC3">
    <w:name w:val="toc 3"/>
    <w:basedOn w:val="Normal"/>
    <w:next w:val="Normal"/>
    <w:autoRedefine/>
    <w:uiPriority w:val="39"/>
    <w:unhideWhenUsed/>
    <w:qFormat/>
    <w:rsid w:val="00D97E60"/>
    <w:pPr>
      <w:tabs>
        <w:tab w:val="left" w:pos="709"/>
        <w:tab w:val="left" w:pos="1200"/>
        <w:tab w:val="right" w:leader="dot" w:pos="10055"/>
      </w:tabs>
      <w:ind w:left="284"/>
    </w:pPr>
    <w:rPr>
      <w:rFonts w:ascii="Calibri" w:hAnsi="Calibri" w:cs="Calibri"/>
    </w:rPr>
  </w:style>
  <w:style w:type="character" w:styleId="Hipervnculo">
    <w:name w:val="Hyperlink"/>
    <w:uiPriority w:val="99"/>
    <w:unhideWhenUsed/>
    <w:rsid w:val="00C75F64"/>
    <w:rPr>
      <w:color w:val="0000FF"/>
      <w:u w:val="single"/>
    </w:rPr>
  </w:style>
  <w:style w:type="paragraph" w:styleId="TDC4">
    <w:name w:val="toc 4"/>
    <w:basedOn w:val="Normal"/>
    <w:next w:val="Normal"/>
    <w:autoRedefine/>
    <w:uiPriority w:val="39"/>
    <w:unhideWhenUsed/>
    <w:rsid w:val="0046057E"/>
    <w:pPr>
      <w:ind w:left="720"/>
    </w:pPr>
    <w:rPr>
      <w:rFonts w:ascii="Calibri" w:hAnsi="Calibri" w:cs="Calibri"/>
    </w:rPr>
  </w:style>
  <w:style w:type="paragraph" w:styleId="TDC5">
    <w:name w:val="toc 5"/>
    <w:basedOn w:val="Normal"/>
    <w:next w:val="Normal"/>
    <w:autoRedefine/>
    <w:uiPriority w:val="39"/>
    <w:unhideWhenUsed/>
    <w:rsid w:val="0046057E"/>
    <w:pPr>
      <w:ind w:left="960"/>
    </w:pPr>
    <w:rPr>
      <w:rFonts w:ascii="Calibri" w:hAnsi="Calibri" w:cs="Calibri"/>
    </w:rPr>
  </w:style>
  <w:style w:type="paragraph" w:styleId="TDC6">
    <w:name w:val="toc 6"/>
    <w:basedOn w:val="Normal"/>
    <w:next w:val="Normal"/>
    <w:autoRedefine/>
    <w:uiPriority w:val="39"/>
    <w:unhideWhenUsed/>
    <w:rsid w:val="0046057E"/>
    <w:pPr>
      <w:ind w:left="1200"/>
    </w:pPr>
    <w:rPr>
      <w:rFonts w:ascii="Calibri" w:hAnsi="Calibri" w:cs="Calibri"/>
    </w:rPr>
  </w:style>
  <w:style w:type="paragraph" w:styleId="TDC7">
    <w:name w:val="toc 7"/>
    <w:basedOn w:val="Normal"/>
    <w:next w:val="Normal"/>
    <w:autoRedefine/>
    <w:uiPriority w:val="39"/>
    <w:unhideWhenUsed/>
    <w:rsid w:val="0046057E"/>
    <w:pPr>
      <w:ind w:left="1440"/>
    </w:pPr>
    <w:rPr>
      <w:rFonts w:ascii="Calibri" w:hAnsi="Calibri" w:cs="Calibri"/>
    </w:rPr>
  </w:style>
  <w:style w:type="paragraph" w:styleId="TDC8">
    <w:name w:val="toc 8"/>
    <w:basedOn w:val="Normal"/>
    <w:next w:val="Normal"/>
    <w:autoRedefine/>
    <w:uiPriority w:val="39"/>
    <w:unhideWhenUsed/>
    <w:rsid w:val="0046057E"/>
    <w:pPr>
      <w:ind w:left="1680"/>
    </w:pPr>
    <w:rPr>
      <w:rFonts w:ascii="Calibri" w:hAnsi="Calibri" w:cs="Calibri"/>
    </w:rPr>
  </w:style>
  <w:style w:type="paragraph" w:styleId="TDC9">
    <w:name w:val="toc 9"/>
    <w:basedOn w:val="Normal"/>
    <w:next w:val="Normal"/>
    <w:autoRedefine/>
    <w:uiPriority w:val="39"/>
    <w:unhideWhenUsed/>
    <w:rsid w:val="0046057E"/>
    <w:pPr>
      <w:ind w:left="1920"/>
    </w:pPr>
    <w:rPr>
      <w:rFonts w:ascii="Calibri" w:hAnsi="Calibri" w:cs="Calibri"/>
    </w:rPr>
  </w:style>
  <w:style w:type="paragraph" w:styleId="TtuloTDC">
    <w:name w:val="TOC Heading"/>
    <w:basedOn w:val="Ttulo1"/>
    <w:next w:val="Normal"/>
    <w:uiPriority w:val="39"/>
    <w:unhideWhenUsed/>
    <w:qFormat/>
    <w:rsid w:val="0046057E"/>
    <w:pPr>
      <w:spacing w:before="480"/>
      <w:outlineLvl w:val="9"/>
    </w:pPr>
    <w:rPr>
      <w:rFonts w:ascii="Calibri" w:eastAsia="Times New Roman" w:hAnsi="Calibri" w:cs="Times New Roman"/>
      <w:b/>
      <w:bCs/>
      <w:color w:val="365F91"/>
      <w:szCs w:val="28"/>
    </w:rPr>
  </w:style>
  <w:style w:type="paragraph" w:styleId="Descripcin">
    <w:name w:val="caption"/>
    <w:aliases w:val="Epígrafe,caption,Epígrafe2,Descripción1,Descripción2,Epígrafe1,tabla,TABLA,Caption Char,Caption Char Car,Char Car Car Car,Epígrafe tablas,(Títulos Tablas y Figuras),CONPES título tablas y gráficos,Descripción para Tablas,Tablas,MAPAS,Tabla"/>
    <w:basedOn w:val="Normal"/>
    <w:next w:val="Normal"/>
    <w:link w:val="DescripcinCar"/>
    <w:uiPriority w:val="35"/>
    <w:unhideWhenUsed/>
    <w:qFormat/>
    <w:rsid w:val="00467CF2"/>
    <w:pPr>
      <w:spacing w:after="200"/>
    </w:pPr>
    <w:rPr>
      <w:rFonts w:ascii="Arial" w:hAnsi="Arial"/>
      <w:bCs/>
      <w:color w:val="145768"/>
      <w:sz w:val="22"/>
      <w:szCs w:val="18"/>
    </w:rPr>
  </w:style>
  <w:style w:type="paragraph" w:styleId="Tabladeilustraciones">
    <w:name w:val="table of figures"/>
    <w:basedOn w:val="Normal"/>
    <w:next w:val="Normal"/>
    <w:uiPriority w:val="99"/>
    <w:unhideWhenUsed/>
    <w:rsid w:val="00494620"/>
    <w:rPr>
      <w:rFonts w:ascii="Arial" w:hAnsi="Arial"/>
      <w:i/>
      <w:color w:val="145768"/>
      <w:sz w:val="22"/>
    </w:rPr>
  </w:style>
  <w:style w:type="paragraph" w:styleId="Sinespaciado">
    <w:name w:val="No Spacing"/>
    <w:link w:val="SinespaciadoCar"/>
    <w:uiPriority w:val="1"/>
    <w:qFormat/>
    <w:rsid w:val="009B4472"/>
    <w:rPr>
      <w:sz w:val="24"/>
      <w:szCs w:val="24"/>
    </w:rPr>
  </w:style>
  <w:style w:type="paragraph" w:styleId="Asuntodelcomentario">
    <w:name w:val="annotation subject"/>
    <w:basedOn w:val="Textocomentario"/>
    <w:next w:val="Textocomentario"/>
    <w:link w:val="AsuntodelcomentarioCar"/>
    <w:uiPriority w:val="99"/>
    <w:semiHidden/>
    <w:unhideWhenUsed/>
    <w:rsid w:val="004C2DBB"/>
    <w:rPr>
      <w:b/>
      <w:bCs/>
    </w:rPr>
  </w:style>
  <w:style w:type="character" w:customStyle="1" w:styleId="AsuntodelcomentarioCar">
    <w:name w:val="Asunto del comentario Car"/>
    <w:link w:val="Asuntodelcomentario"/>
    <w:uiPriority w:val="99"/>
    <w:semiHidden/>
    <w:rsid w:val="004C2DBB"/>
    <w:rPr>
      <w:b/>
      <w:bCs/>
      <w:sz w:val="20"/>
      <w:szCs w:val="20"/>
    </w:rPr>
  </w:style>
  <w:style w:type="paragraph" w:styleId="Prrafodelista">
    <w:name w:val="List Paragraph"/>
    <w:aliases w:val="Párrafo de lista1,Ha,titulo 3,Bullets,Bolita,Lista vistosa - Énfasis 11,Cuadrícula media 1 - Énfasis 21,Pбrrafo de lista,EITI list,List Paragraph,Párrafo,Colorful List Accent 1,Colorful List - Accent 11,Bullet List,HOJA,LISTA,FooterText"/>
    <w:basedOn w:val="Normal"/>
    <w:link w:val="PrrafodelistaCar"/>
    <w:uiPriority w:val="34"/>
    <w:qFormat/>
    <w:rsid w:val="00414FFD"/>
    <w:pPr>
      <w:spacing w:after="160" w:line="259" w:lineRule="auto"/>
      <w:ind w:left="720"/>
      <w:contextualSpacing/>
    </w:pPr>
    <w:rPr>
      <w:rFonts w:ascii="Calibri" w:eastAsia="Calibri" w:hAnsi="Calibri"/>
      <w:sz w:val="22"/>
      <w:szCs w:val="22"/>
      <w:lang w:eastAsia="en-US"/>
    </w:rPr>
  </w:style>
  <w:style w:type="character" w:customStyle="1" w:styleId="PrrafodelistaCar">
    <w:name w:val="Párrafo de lista Car"/>
    <w:aliases w:val="Párrafo de lista1 Car,Ha Car,titulo 3 Car,Bullets Car,Bolita Car,Lista vistosa - Énfasis 11 Car,Cuadrícula media 1 - Énfasis 21 Car,Pбrrafo de lista Car,EITI list Car,List Paragraph Car,Párrafo Car,Colorful List Accent 1 Car"/>
    <w:link w:val="Prrafodelista"/>
    <w:uiPriority w:val="34"/>
    <w:qFormat/>
    <w:rsid w:val="00414FFD"/>
    <w:rPr>
      <w:rFonts w:ascii="Calibri" w:eastAsia="Calibri" w:hAnsi="Calibri"/>
      <w:sz w:val="22"/>
      <w:szCs w:val="22"/>
      <w:lang w:eastAsia="en-US"/>
    </w:rPr>
  </w:style>
  <w:style w:type="paragraph" w:customStyle="1" w:styleId="Default">
    <w:name w:val="Default"/>
    <w:link w:val="DefaultCar"/>
    <w:qFormat/>
    <w:rsid w:val="008E4E6D"/>
    <w:pPr>
      <w:autoSpaceDE w:val="0"/>
      <w:autoSpaceDN w:val="0"/>
      <w:adjustRightInd w:val="0"/>
    </w:pPr>
    <w:rPr>
      <w:rFonts w:ascii="Verdana" w:hAnsi="Verdana" w:cs="Verdana"/>
      <w:color w:val="000000"/>
      <w:sz w:val="24"/>
      <w:szCs w:val="24"/>
    </w:rPr>
  </w:style>
  <w:style w:type="character" w:customStyle="1" w:styleId="Ttulo7Car">
    <w:name w:val="Título 7 Car"/>
    <w:link w:val="Ttulo7"/>
    <w:rsid w:val="00B71C57"/>
    <w:rPr>
      <w:rFonts w:ascii="Calibri" w:eastAsia="Times New Roman" w:hAnsi="Calibri" w:cs="Times New Roman"/>
      <w:i/>
      <w:iCs/>
      <w:color w:val="243F60"/>
    </w:rPr>
  </w:style>
  <w:style w:type="paragraph" w:styleId="Lista">
    <w:name w:val="List"/>
    <w:basedOn w:val="Normal"/>
    <w:uiPriority w:val="99"/>
    <w:unhideWhenUsed/>
    <w:rsid w:val="00B71C57"/>
    <w:pPr>
      <w:ind w:left="283" w:hanging="283"/>
      <w:contextualSpacing/>
    </w:pPr>
  </w:style>
  <w:style w:type="paragraph" w:styleId="Lista2">
    <w:name w:val="List 2"/>
    <w:basedOn w:val="Normal"/>
    <w:uiPriority w:val="99"/>
    <w:unhideWhenUsed/>
    <w:rsid w:val="00B71C57"/>
    <w:pPr>
      <w:ind w:left="566" w:hanging="283"/>
      <w:contextualSpacing/>
    </w:pPr>
  </w:style>
  <w:style w:type="paragraph" w:styleId="Lista3">
    <w:name w:val="List 3"/>
    <w:basedOn w:val="Normal"/>
    <w:uiPriority w:val="99"/>
    <w:unhideWhenUsed/>
    <w:rsid w:val="00B71C57"/>
    <w:pPr>
      <w:ind w:left="849" w:hanging="283"/>
      <w:contextualSpacing/>
    </w:pPr>
  </w:style>
  <w:style w:type="paragraph" w:styleId="Fecha">
    <w:name w:val="Date"/>
    <w:basedOn w:val="Normal"/>
    <w:next w:val="Normal"/>
    <w:link w:val="FechaCar"/>
    <w:unhideWhenUsed/>
    <w:rsid w:val="00B71C57"/>
  </w:style>
  <w:style w:type="character" w:customStyle="1" w:styleId="FechaCar">
    <w:name w:val="Fecha Car"/>
    <w:basedOn w:val="Fuentedeprrafopredeter"/>
    <w:link w:val="Fecha"/>
    <w:rsid w:val="00B71C57"/>
  </w:style>
  <w:style w:type="paragraph" w:styleId="Listaconvietas">
    <w:name w:val="List Bullet"/>
    <w:basedOn w:val="Normal"/>
    <w:uiPriority w:val="99"/>
    <w:unhideWhenUsed/>
    <w:rsid w:val="00B71C57"/>
    <w:pPr>
      <w:numPr>
        <w:numId w:val="1"/>
      </w:numPr>
      <w:contextualSpacing/>
    </w:pPr>
  </w:style>
  <w:style w:type="paragraph" w:styleId="Listaconvietas2">
    <w:name w:val="List Bullet 2"/>
    <w:basedOn w:val="Normal"/>
    <w:uiPriority w:val="99"/>
    <w:unhideWhenUsed/>
    <w:rsid w:val="00B71C57"/>
    <w:pPr>
      <w:numPr>
        <w:numId w:val="2"/>
      </w:numPr>
      <w:contextualSpacing/>
    </w:pPr>
  </w:style>
  <w:style w:type="paragraph" w:styleId="Listaconvietas3">
    <w:name w:val="List Bullet 3"/>
    <w:basedOn w:val="Normal"/>
    <w:uiPriority w:val="99"/>
    <w:unhideWhenUsed/>
    <w:rsid w:val="00B71C57"/>
    <w:pPr>
      <w:numPr>
        <w:numId w:val="3"/>
      </w:numPr>
      <w:contextualSpacing/>
    </w:pPr>
  </w:style>
  <w:style w:type="paragraph" w:styleId="Listaconvietas4">
    <w:name w:val="List Bullet 4"/>
    <w:basedOn w:val="Normal"/>
    <w:uiPriority w:val="99"/>
    <w:unhideWhenUsed/>
    <w:rsid w:val="00B71C57"/>
    <w:pPr>
      <w:numPr>
        <w:numId w:val="4"/>
      </w:numPr>
      <w:contextualSpacing/>
    </w:pPr>
  </w:style>
  <w:style w:type="paragraph" w:styleId="Continuarlista">
    <w:name w:val="List Continue"/>
    <w:basedOn w:val="Normal"/>
    <w:uiPriority w:val="99"/>
    <w:unhideWhenUsed/>
    <w:rsid w:val="00B71C57"/>
    <w:pPr>
      <w:spacing w:after="120"/>
      <w:ind w:left="283"/>
      <w:contextualSpacing/>
    </w:pPr>
  </w:style>
  <w:style w:type="paragraph" w:styleId="Textoindependiente">
    <w:name w:val="Body Text"/>
    <w:basedOn w:val="Normal"/>
    <w:link w:val="TextoindependienteCar"/>
    <w:uiPriority w:val="99"/>
    <w:unhideWhenUsed/>
    <w:qFormat/>
    <w:rsid w:val="00B71C57"/>
    <w:pPr>
      <w:spacing w:after="120"/>
    </w:pPr>
  </w:style>
  <w:style w:type="character" w:customStyle="1" w:styleId="TextoindependienteCar">
    <w:name w:val="Texto independiente Car"/>
    <w:basedOn w:val="Fuentedeprrafopredeter"/>
    <w:link w:val="Textoindependiente"/>
    <w:uiPriority w:val="99"/>
    <w:rsid w:val="00B71C57"/>
  </w:style>
  <w:style w:type="paragraph" w:styleId="Sangradetextonormal">
    <w:name w:val="Body Text Indent"/>
    <w:basedOn w:val="Normal"/>
    <w:link w:val="SangradetextonormalCar"/>
    <w:uiPriority w:val="99"/>
    <w:unhideWhenUsed/>
    <w:rsid w:val="00B71C57"/>
    <w:pPr>
      <w:spacing w:after="120"/>
      <w:ind w:left="283"/>
    </w:pPr>
  </w:style>
  <w:style w:type="character" w:customStyle="1" w:styleId="SangradetextonormalCar">
    <w:name w:val="Sangría de texto normal Car"/>
    <w:basedOn w:val="Fuentedeprrafopredeter"/>
    <w:link w:val="Sangradetextonormal"/>
    <w:uiPriority w:val="99"/>
    <w:rsid w:val="00B71C57"/>
  </w:style>
  <w:style w:type="paragraph" w:styleId="Textoindependienteprimerasangra2">
    <w:name w:val="Body Text First Indent 2"/>
    <w:basedOn w:val="Sangradetextonormal"/>
    <w:link w:val="Textoindependienteprimerasangra2Car"/>
    <w:uiPriority w:val="99"/>
    <w:unhideWhenUsed/>
    <w:rsid w:val="00B71C57"/>
    <w:pPr>
      <w:spacing w:after="0"/>
      <w:ind w:left="360" w:firstLine="360"/>
    </w:pPr>
  </w:style>
  <w:style w:type="character" w:customStyle="1" w:styleId="Textoindependienteprimerasangra2Car">
    <w:name w:val="Texto independiente primera sangría 2 Car"/>
    <w:basedOn w:val="SangradetextonormalCar"/>
    <w:link w:val="Textoindependienteprimerasangra2"/>
    <w:uiPriority w:val="99"/>
    <w:rsid w:val="00B71C57"/>
  </w:style>
  <w:style w:type="character" w:customStyle="1" w:styleId="Mencinsinresolver1">
    <w:name w:val="Mención sin resolver1"/>
    <w:uiPriority w:val="99"/>
    <w:semiHidden/>
    <w:unhideWhenUsed/>
    <w:rsid w:val="00B71C57"/>
    <w:rPr>
      <w:color w:val="605E5C"/>
      <w:shd w:val="clear" w:color="auto" w:fill="E1DFDD"/>
    </w:rPr>
  </w:style>
  <w:style w:type="paragraph" w:customStyle="1" w:styleId="Ttulo11">
    <w:name w:val="Título 11"/>
    <w:basedOn w:val="Normal"/>
    <w:uiPriority w:val="1"/>
    <w:qFormat/>
    <w:rsid w:val="003867D4"/>
    <w:pPr>
      <w:widowControl w:val="0"/>
      <w:autoSpaceDE w:val="0"/>
      <w:autoSpaceDN w:val="0"/>
      <w:ind w:left="1702"/>
      <w:outlineLvl w:val="1"/>
    </w:pPr>
    <w:rPr>
      <w:rFonts w:ascii="Arial" w:eastAsia="Arial" w:hAnsi="Arial" w:cs="Arial"/>
      <w:b/>
      <w:bCs/>
      <w:lang w:val="en-US" w:eastAsia="en-US"/>
    </w:rPr>
  </w:style>
  <w:style w:type="paragraph" w:styleId="Piedepgina">
    <w:name w:val="footer"/>
    <w:basedOn w:val="Normal"/>
    <w:link w:val="PiedepginaCar"/>
    <w:uiPriority w:val="99"/>
    <w:unhideWhenUsed/>
    <w:rsid w:val="004C50A3"/>
    <w:pPr>
      <w:tabs>
        <w:tab w:val="center" w:pos="4680"/>
        <w:tab w:val="right" w:pos="9360"/>
      </w:tabs>
    </w:pPr>
    <w:rPr>
      <w:rFonts w:ascii="Cambria" w:hAnsi="Cambria"/>
      <w:sz w:val="22"/>
      <w:szCs w:val="22"/>
    </w:rPr>
  </w:style>
  <w:style w:type="character" w:customStyle="1" w:styleId="PiedepginaCar">
    <w:name w:val="Pie de página Car"/>
    <w:link w:val="Piedepgina"/>
    <w:uiPriority w:val="99"/>
    <w:rsid w:val="004C50A3"/>
    <w:rPr>
      <w:rFonts w:ascii="Cambria" w:eastAsia="Times New Roman" w:hAnsi="Cambria"/>
      <w:sz w:val="22"/>
      <w:szCs w:val="22"/>
    </w:rPr>
  </w:style>
  <w:style w:type="table" w:styleId="Tablaconcuadrcula">
    <w:name w:val="Table Grid"/>
    <w:basedOn w:val="Tablanormal"/>
    <w:uiPriority w:val="59"/>
    <w:rsid w:val="00B56A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notaalpie">
    <w:name w:val="footnote reference"/>
    <w:aliases w:val="Pie de pagina,Texto de nota al pie,Ref. de nota al pie2,referencia nota al pie,Ref,de nota al pie,Nota de pie,Texto nota al pie,Fußnotenzeichen DISS,16 Point,Superscript 6 Point,ftref,Referencia nota al pie,BVI fnr,FC,f,normal"/>
    <w:uiPriority w:val="99"/>
    <w:unhideWhenUsed/>
    <w:qFormat/>
    <w:rsid w:val="007645AE"/>
    <w:rPr>
      <w:vertAlign w:val="superscript"/>
    </w:rPr>
  </w:style>
  <w:style w:type="paragraph" w:styleId="Textonotapie">
    <w:name w:val="footnote text"/>
    <w:aliases w:val="texto de nota al pie,ft,Texto nota pie_mujer,Footnote Text Char Car,Nota a pie/Bibliog,FA Fu,Footnote Text Char Char Char Char Char,Footnote Text Char Char Char Char,Footnote reference,Footnote Text Char Char Char,Footnote Text Char Char"/>
    <w:basedOn w:val="Normal"/>
    <w:link w:val="TextonotapieCar"/>
    <w:uiPriority w:val="99"/>
    <w:unhideWhenUsed/>
    <w:qFormat/>
    <w:rsid w:val="0018183D"/>
    <w:rPr>
      <w:lang w:eastAsia="es-ES_tradnl"/>
    </w:rPr>
  </w:style>
  <w:style w:type="character" w:customStyle="1" w:styleId="TextonotapieCar">
    <w:name w:val="Texto nota pie Car"/>
    <w:aliases w:val="texto de nota al pie Car,ft Car,Texto nota pie_mujer Car,Footnote Text Char Car Car,Nota a pie/Bibliog Car,FA Fu Car,Footnote Text Char Char Char Char Char Car,Footnote Text Char Char Char Char Car,Footnote reference Car"/>
    <w:link w:val="Textonotapie"/>
    <w:uiPriority w:val="99"/>
    <w:rsid w:val="0018183D"/>
    <w:rPr>
      <w:sz w:val="20"/>
      <w:szCs w:val="20"/>
      <w:lang w:eastAsia="es-ES_tradnl"/>
    </w:rPr>
  </w:style>
  <w:style w:type="paragraph" w:styleId="NormalWeb">
    <w:name w:val="Normal (Web)"/>
    <w:aliases w:val="Car, Car"/>
    <w:basedOn w:val="Normal"/>
    <w:link w:val="NormalWebCar"/>
    <w:uiPriority w:val="99"/>
    <w:unhideWhenUsed/>
    <w:qFormat/>
    <w:rsid w:val="00025CCB"/>
    <w:pPr>
      <w:spacing w:before="100" w:beforeAutospacing="1" w:after="100" w:afterAutospacing="1"/>
    </w:pPr>
  </w:style>
  <w:style w:type="paragraph" w:customStyle="1" w:styleId="TableParagraph">
    <w:name w:val="Table Paragraph"/>
    <w:basedOn w:val="Normal"/>
    <w:uiPriority w:val="1"/>
    <w:qFormat/>
    <w:rsid w:val="00276AF4"/>
    <w:pPr>
      <w:widowControl w:val="0"/>
      <w:autoSpaceDE w:val="0"/>
      <w:autoSpaceDN w:val="0"/>
      <w:jc w:val="center"/>
    </w:pPr>
    <w:rPr>
      <w:rFonts w:ascii="Arial" w:eastAsia="Arial" w:hAnsi="Arial" w:cs="Arial"/>
      <w:sz w:val="22"/>
      <w:szCs w:val="22"/>
      <w:lang w:val="en-US" w:eastAsia="en-US"/>
    </w:rPr>
  </w:style>
  <w:style w:type="character" w:customStyle="1" w:styleId="SinespaciadoCar">
    <w:name w:val="Sin espaciado Car"/>
    <w:link w:val="Sinespaciado"/>
    <w:uiPriority w:val="1"/>
    <w:rsid w:val="001673A1"/>
  </w:style>
  <w:style w:type="character" w:customStyle="1" w:styleId="Ttulo8Car">
    <w:name w:val="Título 8 Car"/>
    <w:link w:val="Ttulo8"/>
    <w:rsid w:val="00531FAE"/>
    <w:rPr>
      <w:rFonts w:ascii="Cambria" w:hAnsi="Cambria"/>
      <w:color w:val="404040"/>
      <w:lang w:val="x-none" w:eastAsia="en-US"/>
    </w:rPr>
  </w:style>
  <w:style w:type="character" w:customStyle="1" w:styleId="Ttulo9Car">
    <w:name w:val="Título 9 Car"/>
    <w:link w:val="Ttulo9"/>
    <w:rsid w:val="00531FAE"/>
    <w:rPr>
      <w:rFonts w:ascii="Cambria" w:hAnsi="Cambria"/>
      <w:i/>
      <w:iCs/>
      <w:color w:val="404040"/>
      <w:lang w:val="x-none" w:eastAsia="en-US"/>
    </w:rPr>
  </w:style>
  <w:style w:type="character" w:customStyle="1" w:styleId="Ttulo1Car">
    <w:name w:val="Título 1 Car"/>
    <w:aliases w:val="título 1 Car Car,título 1 Car1"/>
    <w:link w:val="Ttulo1"/>
    <w:rsid w:val="00B8166A"/>
    <w:rPr>
      <w:rFonts w:ascii="Cambria" w:eastAsia="Cambria" w:hAnsi="Cambria" w:cs="Cambria"/>
      <w:color w:val="145768"/>
      <w:sz w:val="28"/>
      <w:szCs w:val="32"/>
    </w:rPr>
  </w:style>
  <w:style w:type="character" w:customStyle="1" w:styleId="Ttulo2Car">
    <w:name w:val="Título 2 Car"/>
    <w:aliases w:val="Car Car Car Car Car Car Car Car Car Car Car Car Car,Car Car Car Car Car Car Car Car Car Car Car Car Car Car Car,Titulo 2 Car"/>
    <w:link w:val="Ttulo2"/>
    <w:rsid w:val="00531FAE"/>
    <w:rPr>
      <w:rFonts w:ascii="Cambria" w:eastAsia="Cambria" w:hAnsi="Cambria" w:cs="Cambria"/>
      <w:color w:val="366091"/>
      <w:sz w:val="26"/>
      <w:szCs w:val="26"/>
      <w:lang w:eastAsia="es-CO"/>
    </w:rPr>
  </w:style>
  <w:style w:type="character" w:customStyle="1" w:styleId="Ttulo3Car">
    <w:name w:val="Título 3 Car"/>
    <w:link w:val="Ttulo3"/>
    <w:rsid w:val="00531FAE"/>
    <w:rPr>
      <w:rFonts w:ascii="Cambria" w:eastAsia="Cambria" w:hAnsi="Cambria" w:cs="Cambria"/>
      <w:color w:val="243F61"/>
      <w:sz w:val="24"/>
      <w:szCs w:val="24"/>
      <w:lang w:eastAsia="es-CO"/>
    </w:rPr>
  </w:style>
  <w:style w:type="character" w:customStyle="1" w:styleId="Ttulo4Car">
    <w:name w:val="Título 4 Car"/>
    <w:link w:val="Ttulo4"/>
    <w:rsid w:val="00531FAE"/>
    <w:rPr>
      <w:rFonts w:ascii="Cambria" w:eastAsia="Cambria" w:hAnsi="Cambria" w:cs="Cambria"/>
      <w:i/>
      <w:color w:val="366091"/>
      <w:sz w:val="22"/>
      <w:szCs w:val="22"/>
      <w:lang w:eastAsia="es-CO"/>
    </w:rPr>
  </w:style>
  <w:style w:type="character" w:customStyle="1" w:styleId="Ttulo5Car">
    <w:name w:val="Título 5 Car"/>
    <w:link w:val="Ttulo5"/>
    <w:rsid w:val="00531FAE"/>
    <w:rPr>
      <w:b/>
      <w:sz w:val="22"/>
      <w:szCs w:val="22"/>
      <w:lang w:eastAsia="es-CO"/>
    </w:rPr>
  </w:style>
  <w:style w:type="character" w:customStyle="1" w:styleId="Ttulo6Car">
    <w:name w:val="Título 6 Car"/>
    <w:link w:val="Ttulo6"/>
    <w:rsid w:val="00531FAE"/>
    <w:rPr>
      <w:b/>
      <w:lang w:eastAsia="es-CO"/>
    </w:rPr>
  </w:style>
  <w:style w:type="paragraph" w:styleId="Encabezado">
    <w:name w:val="header"/>
    <w:aliases w:val="Encabezado1,Alt Header,Haut de page,Haut de page Car"/>
    <w:basedOn w:val="Normal"/>
    <w:link w:val="EncabezadoCar"/>
    <w:uiPriority w:val="99"/>
    <w:unhideWhenUsed/>
    <w:rsid w:val="00531FAE"/>
    <w:pPr>
      <w:tabs>
        <w:tab w:val="center" w:pos="4680"/>
        <w:tab w:val="right" w:pos="9360"/>
      </w:tabs>
    </w:pPr>
    <w:rPr>
      <w:lang w:val="es-ES" w:eastAsia="es-ES"/>
    </w:rPr>
  </w:style>
  <w:style w:type="character" w:customStyle="1" w:styleId="EncabezadoCar">
    <w:name w:val="Encabezado Car"/>
    <w:aliases w:val="Encabezado1 Car,Alt Header Car,Haut de page Car1,Haut de page Car Car"/>
    <w:link w:val="Encabezado"/>
    <w:uiPriority w:val="99"/>
    <w:rsid w:val="00531FAE"/>
    <w:rPr>
      <w:sz w:val="24"/>
      <w:szCs w:val="24"/>
      <w:lang w:val="es-ES" w:eastAsia="es-ES"/>
    </w:rPr>
  </w:style>
  <w:style w:type="character" w:customStyle="1" w:styleId="DefaultCar">
    <w:name w:val="Default Car"/>
    <w:link w:val="Default"/>
    <w:locked/>
    <w:rsid w:val="00531FAE"/>
    <w:rPr>
      <w:rFonts w:ascii="Verdana" w:hAnsi="Verdana" w:cs="Verdana"/>
      <w:color w:val="000000"/>
      <w:sz w:val="24"/>
      <w:szCs w:val="24"/>
      <w:lang w:eastAsia="es-CO"/>
    </w:rPr>
  </w:style>
  <w:style w:type="paragraph" w:customStyle="1" w:styleId="Listavistosa-nfasis13">
    <w:name w:val="Lista vistosa - Énfasis 13"/>
    <w:basedOn w:val="Normal"/>
    <w:link w:val="Listavistosa-nfasis1Car1"/>
    <w:uiPriority w:val="34"/>
    <w:qFormat/>
    <w:rsid w:val="00531FAE"/>
    <w:pPr>
      <w:ind w:left="720"/>
      <w:contextualSpacing/>
    </w:pPr>
    <w:rPr>
      <w:lang w:val="es-ES" w:eastAsia="es-ES"/>
    </w:rPr>
  </w:style>
  <w:style w:type="character" w:customStyle="1" w:styleId="Listavistosa-nfasis1Car1">
    <w:name w:val="Lista vistosa - Énfasis 1 Car1"/>
    <w:link w:val="Listavistosa-nfasis13"/>
    <w:uiPriority w:val="34"/>
    <w:rsid w:val="00531FAE"/>
    <w:rPr>
      <w:sz w:val="24"/>
      <w:szCs w:val="24"/>
      <w:lang w:val="es-ES" w:eastAsia="es-ES"/>
    </w:rPr>
  </w:style>
  <w:style w:type="paragraph" w:customStyle="1" w:styleId="Tabladecuadrcula32">
    <w:name w:val="Tabla de cuadrícula 32"/>
    <w:basedOn w:val="Ttulo1"/>
    <w:next w:val="Normal"/>
    <w:uiPriority w:val="39"/>
    <w:unhideWhenUsed/>
    <w:qFormat/>
    <w:rsid w:val="00531FAE"/>
    <w:pPr>
      <w:spacing w:line="259" w:lineRule="auto"/>
      <w:outlineLvl w:val="9"/>
    </w:pPr>
    <w:rPr>
      <w:rFonts w:ascii="Calibri Light" w:eastAsia="MS Gothic" w:hAnsi="Calibri Light" w:cs="Times New Roman"/>
      <w:color w:val="2E74B5"/>
    </w:rPr>
  </w:style>
  <w:style w:type="paragraph" w:styleId="ndice1">
    <w:name w:val="index 1"/>
    <w:basedOn w:val="Normal"/>
    <w:next w:val="Normal"/>
    <w:autoRedefine/>
    <w:uiPriority w:val="99"/>
    <w:unhideWhenUsed/>
    <w:rsid w:val="00531FAE"/>
    <w:pPr>
      <w:ind w:left="240" w:hanging="240"/>
    </w:pPr>
    <w:rPr>
      <w:rFonts w:ascii="Calibri" w:hAnsi="Calibri"/>
      <w:sz w:val="18"/>
      <w:szCs w:val="18"/>
      <w:lang w:val="es-ES" w:eastAsia="es-ES"/>
    </w:rPr>
  </w:style>
  <w:style w:type="paragraph" w:styleId="ndice2">
    <w:name w:val="index 2"/>
    <w:basedOn w:val="Normal"/>
    <w:next w:val="Normal"/>
    <w:autoRedefine/>
    <w:uiPriority w:val="99"/>
    <w:unhideWhenUsed/>
    <w:rsid w:val="00531FAE"/>
    <w:pPr>
      <w:ind w:left="480" w:hanging="240"/>
    </w:pPr>
    <w:rPr>
      <w:rFonts w:ascii="Calibri" w:hAnsi="Calibri"/>
      <w:sz w:val="18"/>
      <w:szCs w:val="18"/>
      <w:lang w:val="es-ES" w:eastAsia="es-ES"/>
    </w:rPr>
  </w:style>
  <w:style w:type="paragraph" w:styleId="ndice3">
    <w:name w:val="index 3"/>
    <w:basedOn w:val="Normal"/>
    <w:next w:val="Normal"/>
    <w:autoRedefine/>
    <w:uiPriority w:val="99"/>
    <w:unhideWhenUsed/>
    <w:rsid w:val="00531FAE"/>
    <w:pPr>
      <w:ind w:left="720" w:hanging="240"/>
    </w:pPr>
    <w:rPr>
      <w:rFonts w:ascii="Calibri" w:hAnsi="Calibri"/>
      <w:sz w:val="18"/>
      <w:szCs w:val="18"/>
      <w:lang w:val="es-ES" w:eastAsia="es-ES"/>
    </w:rPr>
  </w:style>
  <w:style w:type="paragraph" w:styleId="ndice4">
    <w:name w:val="index 4"/>
    <w:basedOn w:val="Normal"/>
    <w:next w:val="Normal"/>
    <w:autoRedefine/>
    <w:uiPriority w:val="99"/>
    <w:unhideWhenUsed/>
    <w:rsid w:val="00531FAE"/>
    <w:pPr>
      <w:ind w:left="960" w:hanging="240"/>
    </w:pPr>
    <w:rPr>
      <w:rFonts w:ascii="Calibri" w:hAnsi="Calibri"/>
      <w:sz w:val="18"/>
      <w:szCs w:val="18"/>
      <w:lang w:val="es-ES" w:eastAsia="es-ES"/>
    </w:rPr>
  </w:style>
  <w:style w:type="paragraph" w:styleId="ndice5">
    <w:name w:val="index 5"/>
    <w:basedOn w:val="Normal"/>
    <w:next w:val="Normal"/>
    <w:autoRedefine/>
    <w:uiPriority w:val="99"/>
    <w:unhideWhenUsed/>
    <w:rsid w:val="00531FAE"/>
    <w:pPr>
      <w:ind w:left="1200" w:hanging="240"/>
    </w:pPr>
    <w:rPr>
      <w:rFonts w:ascii="Calibri" w:hAnsi="Calibri"/>
      <w:sz w:val="18"/>
      <w:szCs w:val="18"/>
      <w:lang w:val="es-ES" w:eastAsia="es-ES"/>
    </w:rPr>
  </w:style>
  <w:style w:type="paragraph" w:styleId="ndice6">
    <w:name w:val="index 6"/>
    <w:basedOn w:val="Normal"/>
    <w:next w:val="Normal"/>
    <w:autoRedefine/>
    <w:uiPriority w:val="99"/>
    <w:unhideWhenUsed/>
    <w:rsid w:val="00531FAE"/>
    <w:pPr>
      <w:ind w:left="1440" w:hanging="240"/>
    </w:pPr>
    <w:rPr>
      <w:rFonts w:ascii="Calibri" w:hAnsi="Calibri"/>
      <w:sz w:val="18"/>
      <w:szCs w:val="18"/>
      <w:lang w:val="es-ES" w:eastAsia="es-ES"/>
    </w:rPr>
  </w:style>
  <w:style w:type="paragraph" w:styleId="ndice7">
    <w:name w:val="index 7"/>
    <w:basedOn w:val="Normal"/>
    <w:next w:val="Normal"/>
    <w:autoRedefine/>
    <w:uiPriority w:val="99"/>
    <w:unhideWhenUsed/>
    <w:rsid w:val="00531FAE"/>
    <w:pPr>
      <w:ind w:left="1680" w:hanging="240"/>
    </w:pPr>
    <w:rPr>
      <w:rFonts w:ascii="Calibri" w:hAnsi="Calibri"/>
      <w:sz w:val="18"/>
      <w:szCs w:val="18"/>
      <w:lang w:val="es-ES" w:eastAsia="es-ES"/>
    </w:rPr>
  </w:style>
  <w:style w:type="paragraph" w:styleId="ndice8">
    <w:name w:val="index 8"/>
    <w:basedOn w:val="Normal"/>
    <w:next w:val="Normal"/>
    <w:autoRedefine/>
    <w:uiPriority w:val="99"/>
    <w:unhideWhenUsed/>
    <w:rsid w:val="00531FAE"/>
    <w:pPr>
      <w:ind w:left="1920" w:hanging="240"/>
    </w:pPr>
    <w:rPr>
      <w:rFonts w:ascii="Calibri" w:hAnsi="Calibri"/>
      <w:sz w:val="18"/>
      <w:szCs w:val="18"/>
      <w:lang w:val="es-ES" w:eastAsia="es-ES"/>
    </w:rPr>
  </w:style>
  <w:style w:type="paragraph" w:styleId="ndice9">
    <w:name w:val="index 9"/>
    <w:basedOn w:val="Normal"/>
    <w:next w:val="Normal"/>
    <w:autoRedefine/>
    <w:uiPriority w:val="99"/>
    <w:unhideWhenUsed/>
    <w:rsid w:val="00531FAE"/>
    <w:pPr>
      <w:ind w:left="2160" w:hanging="240"/>
    </w:pPr>
    <w:rPr>
      <w:rFonts w:ascii="Calibri" w:hAnsi="Calibri"/>
      <w:sz w:val="18"/>
      <w:szCs w:val="18"/>
      <w:lang w:val="es-ES" w:eastAsia="es-ES"/>
    </w:rPr>
  </w:style>
  <w:style w:type="paragraph" w:styleId="Ttulodendice">
    <w:name w:val="index heading"/>
    <w:basedOn w:val="Normal"/>
    <w:next w:val="ndice1"/>
    <w:uiPriority w:val="99"/>
    <w:unhideWhenUsed/>
    <w:rsid w:val="00531FAE"/>
    <w:pPr>
      <w:spacing w:before="240" w:after="120"/>
      <w:jc w:val="center"/>
    </w:pPr>
    <w:rPr>
      <w:rFonts w:ascii="Calibri" w:hAnsi="Calibri"/>
      <w:b/>
      <w:sz w:val="26"/>
      <w:szCs w:val="26"/>
      <w:lang w:val="es-ES" w:eastAsia="es-ES"/>
    </w:rPr>
  </w:style>
  <w:style w:type="character" w:customStyle="1" w:styleId="Listamulticolor-nfasis1Car">
    <w:name w:val="Lista multicolor - Énfasis 1 Car"/>
    <w:rsid w:val="00531FAE"/>
    <w:rPr>
      <w:rFonts w:ascii="Times New Roman" w:eastAsia="Times New Roman" w:hAnsi="Times New Roman" w:cs="Times New Roman"/>
      <w:sz w:val="24"/>
      <w:szCs w:val="24"/>
      <w:lang w:val="es-ES" w:eastAsia="es-ES"/>
    </w:rPr>
  </w:style>
  <w:style w:type="character" w:customStyle="1" w:styleId="Ttulodellibro1">
    <w:name w:val="Título del libro1"/>
    <w:aliases w:val="Title,Título del libro3,Título del libro4"/>
    <w:uiPriority w:val="33"/>
    <w:qFormat/>
    <w:rsid w:val="00531FAE"/>
    <w:rPr>
      <w:b/>
      <w:bCs/>
      <w:smallCaps/>
      <w:spacing w:val="5"/>
    </w:rPr>
  </w:style>
  <w:style w:type="character" w:customStyle="1" w:styleId="SubttuloCar">
    <w:name w:val="Subtítulo Car"/>
    <w:link w:val="Subttulo"/>
    <w:uiPriority w:val="11"/>
    <w:rsid w:val="00531FAE"/>
    <w:rPr>
      <w:rFonts w:ascii="Georgia" w:eastAsia="Georgia" w:hAnsi="Georgia" w:cs="Georgia"/>
      <w:i/>
      <w:color w:val="666666"/>
      <w:sz w:val="48"/>
      <w:szCs w:val="48"/>
      <w:lang w:eastAsia="es-CO"/>
    </w:rPr>
  </w:style>
  <w:style w:type="character" w:customStyle="1" w:styleId="Tablanormal31">
    <w:name w:val="Tabla normal 31"/>
    <w:uiPriority w:val="19"/>
    <w:qFormat/>
    <w:rsid w:val="00531FAE"/>
    <w:rPr>
      <w:i/>
      <w:iCs/>
      <w:color w:val="808080"/>
    </w:rPr>
  </w:style>
  <w:style w:type="character" w:styleId="nfasis">
    <w:name w:val="Emphasis"/>
    <w:uiPriority w:val="20"/>
    <w:qFormat/>
    <w:rsid w:val="00531FAE"/>
    <w:rPr>
      <w:i/>
      <w:iCs/>
    </w:rPr>
  </w:style>
  <w:style w:type="character" w:styleId="Textoennegrita">
    <w:name w:val="Strong"/>
    <w:uiPriority w:val="22"/>
    <w:qFormat/>
    <w:rsid w:val="00531FAE"/>
    <w:rPr>
      <w:b/>
      <w:bCs/>
    </w:rPr>
  </w:style>
  <w:style w:type="paragraph" w:customStyle="1" w:styleId="Normal1">
    <w:name w:val="Normal1"/>
    <w:qFormat/>
    <w:rsid w:val="00531FAE"/>
    <w:pPr>
      <w:spacing w:line="276" w:lineRule="auto"/>
    </w:pPr>
    <w:rPr>
      <w:rFonts w:ascii="Arial" w:eastAsia="Arial" w:hAnsi="Arial" w:cs="Arial"/>
      <w:color w:val="000000"/>
      <w:sz w:val="22"/>
      <w:szCs w:val="24"/>
      <w:lang w:val="es-ES_tradnl" w:eastAsia="ja-JP"/>
    </w:rPr>
  </w:style>
  <w:style w:type="paragraph" w:styleId="Saludo">
    <w:name w:val="Salutation"/>
    <w:basedOn w:val="Normal"/>
    <w:next w:val="Normal"/>
    <w:link w:val="SaludoCar"/>
    <w:uiPriority w:val="99"/>
    <w:unhideWhenUsed/>
    <w:rsid w:val="00531FAE"/>
    <w:pPr>
      <w:spacing w:after="160" w:line="259" w:lineRule="auto"/>
    </w:pPr>
    <w:rPr>
      <w:rFonts w:ascii="Calibri" w:eastAsia="Calibri" w:hAnsi="Calibri"/>
      <w:lang w:val="x-none" w:eastAsia="x-none"/>
    </w:rPr>
  </w:style>
  <w:style w:type="character" w:customStyle="1" w:styleId="SaludoCar">
    <w:name w:val="Saludo Car"/>
    <w:link w:val="Saludo"/>
    <w:uiPriority w:val="99"/>
    <w:rsid w:val="00531FAE"/>
    <w:rPr>
      <w:rFonts w:ascii="Calibri" w:eastAsia="Calibri" w:hAnsi="Calibri"/>
      <w:lang w:val="x-none" w:eastAsia="x-none"/>
    </w:rPr>
  </w:style>
  <w:style w:type="character" w:customStyle="1" w:styleId="AsuntodelcomentarioCar1">
    <w:name w:val="Asunto del comentario Car1"/>
    <w:uiPriority w:val="99"/>
    <w:semiHidden/>
    <w:rsid w:val="00531FAE"/>
    <w:rPr>
      <w:rFonts w:ascii="Calibri" w:eastAsia="Calibri" w:hAnsi="Calibri" w:cs="Times New Roman"/>
      <w:b/>
      <w:bCs/>
      <w:sz w:val="20"/>
      <w:szCs w:val="20"/>
      <w:lang w:val="x-none" w:eastAsia="x-none"/>
    </w:rPr>
  </w:style>
  <w:style w:type="paragraph" w:customStyle="1" w:styleId="Tabladetablas">
    <w:name w:val="Tabla de tablas"/>
    <w:basedOn w:val="Normal"/>
    <w:link w:val="TabladetablasCar"/>
    <w:qFormat/>
    <w:rsid w:val="00531FAE"/>
    <w:pPr>
      <w:spacing w:after="160" w:line="259" w:lineRule="auto"/>
    </w:pPr>
    <w:rPr>
      <w:rFonts w:ascii="Arial" w:eastAsia="Calibri" w:hAnsi="Arial"/>
      <w:lang w:val="x-none" w:eastAsia="x-none"/>
    </w:rPr>
  </w:style>
  <w:style w:type="character" w:customStyle="1" w:styleId="TabladetablasCar">
    <w:name w:val="Tabla de tablas Car"/>
    <w:link w:val="Tabladetablas"/>
    <w:rsid w:val="00531FAE"/>
    <w:rPr>
      <w:rFonts w:ascii="Arial" w:eastAsia="Calibri" w:hAnsi="Arial"/>
      <w:lang w:val="x-none" w:eastAsia="x-none"/>
    </w:rPr>
  </w:style>
  <w:style w:type="character" w:customStyle="1" w:styleId="TtuloCar">
    <w:name w:val="Título Car"/>
    <w:link w:val="Ttulo"/>
    <w:rsid w:val="00531FAE"/>
    <w:rPr>
      <w:b/>
      <w:sz w:val="72"/>
      <w:szCs w:val="72"/>
      <w:lang w:eastAsia="es-CO"/>
    </w:rPr>
  </w:style>
  <w:style w:type="paragraph" w:customStyle="1" w:styleId="Niveldenota21">
    <w:name w:val="Nivel de nota 21"/>
    <w:basedOn w:val="Normal"/>
    <w:uiPriority w:val="1"/>
    <w:qFormat/>
    <w:rsid w:val="00531FAE"/>
    <w:pPr>
      <w:keepNext/>
      <w:tabs>
        <w:tab w:val="num" w:pos="720"/>
      </w:tabs>
      <w:spacing w:after="160" w:line="259" w:lineRule="auto"/>
      <w:ind w:left="1080" w:hanging="360"/>
      <w:contextualSpacing/>
      <w:outlineLvl w:val="1"/>
    </w:pPr>
    <w:rPr>
      <w:rFonts w:ascii="Verdana" w:eastAsia="MS Gothic" w:hAnsi="Verdana"/>
      <w:sz w:val="22"/>
      <w:szCs w:val="22"/>
      <w:lang w:eastAsia="en-US"/>
    </w:rPr>
  </w:style>
  <w:style w:type="paragraph" w:customStyle="1" w:styleId="Cuadrculamedia22">
    <w:name w:val="Cuadrícula media 22"/>
    <w:link w:val="Cuadrculamedia2Car1"/>
    <w:qFormat/>
    <w:rsid w:val="00531FAE"/>
    <w:rPr>
      <w:rFonts w:ascii="Calibri" w:eastAsia="Calibri" w:hAnsi="Calibri"/>
      <w:sz w:val="22"/>
      <w:szCs w:val="22"/>
      <w:lang w:eastAsia="en-US"/>
    </w:rPr>
  </w:style>
  <w:style w:type="character" w:customStyle="1" w:styleId="Cuadrculamedia2Car1">
    <w:name w:val="Cuadrícula media 2 Car1"/>
    <w:link w:val="Cuadrculamedia22"/>
    <w:rsid w:val="00531FAE"/>
    <w:rPr>
      <w:rFonts w:ascii="Calibri" w:eastAsia="Calibri" w:hAnsi="Calibri"/>
      <w:sz w:val="22"/>
      <w:szCs w:val="22"/>
      <w:lang w:eastAsia="en-US"/>
    </w:rPr>
  </w:style>
  <w:style w:type="paragraph" w:customStyle="1" w:styleId="Cuadrculamedia21">
    <w:name w:val="Cuadrícula media 21"/>
    <w:link w:val="Cuadrculamedia2Car"/>
    <w:uiPriority w:val="99"/>
    <w:qFormat/>
    <w:rsid w:val="00531FAE"/>
    <w:rPr>
      <w:rFonts w:ascii="Calibri" w:eastAsia="Calibri" w:hAnsi="Calibri"/>
      <w:sz w:val="22"/>
      <w:szCs w:val="22"/>
      <w:lang w:val="es-ES" w:eastAsia="en-US"/>
    </w:rPr>
  </w:style>
  <w:style w:type="character" w:customStyle="1" w:styleId="Cuadrculamedia2Car">
    <w:name w:val="Cuadrícula media 2 Car"/>
    <w:link w:val="Cuadrculamedia21"/>
    <w:uiPriority w:val="99"/>
    <w:rsid w:val="00531FAE"/>
    <w:rPr>
      <w:rFonts w:ascii="Calibri" w:eastAsia="Calibri" w:hAnsi="Calibri"/>
      <w:sz w:val="22"/>
      <w:szCs w:val="22"/>
      <w:lang w:val="es-ES" w:eastAsia="en-US"/>
    </w:rPr>
  </w:style>
  <w:style w:type="paragraph" w:customStyle="1" w:styleId="Listavistosa-nfasis12">
    <w:name w:val="Lista vistosa - Énfasis 12"/>
    <w:basedOn w:val="Normal"/>
    <w:link w:val="Listavistosa-nfasis1Car"/>
    <w:qFormat/>
    <w:rsid w:val="00531FAE"/>
    <w:pPr>
      <w:spacing w:after="160" w:line="259" w:lineRule="auto"/>
      <w:ind w:left="720"/>
      <w:contextualSpacing/>
      <w:jc w:val="both"/>
    </w:pPr>
    <w:rPr>
      <w:rFonts w:ascii="Arial" w:hAnsi="Arial"/>
      <w:lang w:val="x-none" w:eastAsia="x-none"/>
    </w:rPr>
  </w:style>
  <w:style w:type="character" w:customStyle="1" w:styleId="Listavistosa-nfasis1Car">
    <w:name w:val="Lista vistosa - Énfasis 1 Car"/>
    <w:link w:val="Listavistosa-nfasis12"/>
    <w:rsid w:val="00531FAE"/>
    <w:rPr>
      <w:rFonts w:ascii="Arial" w:hAnsi="Arial"/>
      <w:sz w:val="24"/>
      <w:lang w:val="x-none" w:eastAsia="x-none"/>
    </w:rPr>
  </w:style>
  <w:style w:type="paragraph" w:customStyle="1" w:styleId="Prrafodelista2">
    <w:name w:val="Párrafo de lista2"/>
    <w:basedOn w:val="Normal"/>
    <w:rsid w:val="00531FAE"/>
    <w:pPr>
      <w:spacing w:after="160" w:line="259" w:lineRule="auto"/>
      <w:ind w:left="720"/>
      <w:contextualSpacing/>
      <w:jc w:val="both"/>
    </w:pPr>
    <w:rPr>
      <w:rFonts w:ascii="Arial" w:hAnsi="Arial"/>
      <w:szCs w:val="22"/>
      <w:lang w:eastAsia="en-US"/>
    </w:rPr>
  </w:style>
  <w:style w:type="character" w:customStyle="1" w:styleId="Ttulodellibro2">
    <w:name w:val="Título del libro2"/>
    <w:aliases w:val="Título1"/>
    <w:uiPriority w:val="33"/>
    <w:qFormat/>
    <w:rsid w:val="00531FAE"/>
    <w:rPr>
      <w:rFonts w:ascii="Arial" w:hAnsi="Arial"/>
      <w:b/>
      <w:bCs/>
      <w:i w:val="0"/>
      <w:iCs/>
      <w:spacing w:val="5"/>
      <w:sz w:val="24"/>
    </w:rPr>
  </w:style>
  <w:style w:type="paragraph" w:customStyle="1" w:styleId="Tabladecuadrcula31">
    <w:name w:val="Tabla de cuadrícula 31"/>
    <w:basedOn w:val="Ttulo1"/>
    <w:next w:val="Normal"/>
    <w:uiPriority w:val="39"/>
    <w:qFormat/>
    <w:rsid w:val="00531FAE"/>
    <w:pPr>
      <w:spacing w:before="480"/>
      <w:outlineLvl w:val="9"/>
    </w:pPr>
    <w:rPr>
      <w:rFonts w:eastAsia="Times New Roman" w:cs="Times New Roman"/>
      <w:b/>
      <w:bCs/>
      <w:color w:val="365F91"/>
      <w:szCs w:val="28"/>
      <w:lang w:val="es-ES" w:eastAsia="en-US"/>
    </w:rPr>
  </w:style>
  <w:style w:type="paragraph" w:customStyle="1" w:styleId="Ttulo20">
    <w:name w:val="Título 2_"/>
    <w:basedOn w:val="Normal"/>
    <w:qFormat/>
    <w:rsid w:val="00007EBB"/>
    <w:pPr>
      <w:jc w:val="both"/>
    </w:pPr>
    <w:rPr>
      <w:rFonts w:ascii="Arial" w:hAnsi="Arial" w:cs="Arial"/>
      <w:color w:val="145768"/>
      <w:sz w:val="22"/>
      <w:lang w:val="es-ES"/>
    </w:rPr>
  </w:style>
  <w:style w:type="character" w:customStyle="1" w:styleId="apple-converted-space">
    <w:name w:val="apple-converted-space"/>
    <w:rsid w:val="00531FAE"/>
  </w:style>
  <w:style w:type="paragraph" w:customStyle="1" w:styleId="Standard">
    <w:name w:val="Standard"/>
    <w:rsid w:val="00531FAE"/>
    <w:pPr>
      <w:suppressAutoHyphens/>
      <w:textAlignment w:val="baseline"/>
    </w:pPr>
    <w:rPr>
      <w:rFonts w:eastAsia="SimSun" w:cs="Mangal"/>
      <w:kern w:val="1"/>
      <w:sz w:val="24"/>
      <w:szCs w:val="24"/>
      <w:lang w:eastAsia="zh-CN" w:bidi="hi-IN"/>
    </w:rPr>
  </w:style>
  <w:style w:type="paragraph" w:customStyle="1" w:styleId="TableContents">
    <w:name w:val="Table Contents"/>
    <w:basedOn w:val="Standard"/>
    <w:rsid w:val="00531FAE"/>
    <w:pPr>
      <w:suppressLineNumbers/>
      <w:jc w:val="both"/>
    </w:pPr>
    <w:rPr>
      <w:rFonts w:ascii="Arial" w:eastAsia="Calibri" w:hAnsi="Arial" w:cs="Arial"/>
      <w:szCs w:val="22"/>
      <w:lang w:val="es-ES" w:bidi="ar-SA"/>
    </w:rPr>
  </w:style>
  <w:style w:type="paragraph" w:customStyle="1" w:styleId="Prrafodelista3">
    <w:name w:val="Párrafo de lista3"/>
    <w:basedOn w:val="Normal"/>
    <w:rsid w:val="00531FAE"/>
    <w:pPr>
      <w:spacing w:after="160" w:line="259" w:lineRule="auto"/>
      <w:ind w:left="720"/>
      <w:contextualSpacing/>
      <w:jc w:val="both"/>
    </w:pPr>
    <w:rPr>
      <w:rFonts w:ascii="Arial" w:hAnsi="Arial"/>
      <w:szCs w:val="22"/>
      <w:lang w:eastAsia="en-US"/>
    </w:rPr>
  </w:style>
  <w:style w:type="paragraph" w:customStyle="1" w:styleId="ecxmsonormal">
    <w:name w:val="ecxmsonormal"/>
    <w:basedOn w:val="Normal"/>
    <w:rsid w:val="00531FAE"/>
    <w:pPr>
      <w:spacing w:before="100" w:beforeAutospacing="1" w:after="100" w:afterAutospacing="1"/>
    </w:pPr>
  </w:style>
  <w:style w:type="character" w:customStyle="1" w:styleId="Textoindependiente3Car">
    <w:name w:val="Texto independiente 3 Car"/>
    <w:link w:val="Textoindependiente3"/>
    <w:uiPriority w:val="99"/>
    <w:semiHidden/>
    <w:rsid w:val="00531FAE"/>
    <w:rPr>
      <w:sz w:val="16"/>
      <w:szCs w:val="16"/>
      <w:lang w:val="es-ES"/>
    </w:rPr>
  </w:style>
  <w:style w:type="paragraph" w:styleId="Textoindependiente3">
    <w:name w:val="Body Text 3"/>
    <w:basedOn w:val="Normal"/>
    <w:link w:val="Textoindependiente3Car"/>
    <w:uiPriority w:val="99"/>
    <w:semiHidden/>
    <w:rsid w:val="00531FAE"/>
    <w:pPr>
      <w:spacing w:after="120" w:line="276" w:lineRule="auto"/>
    </w:pPr>
    <w:rPr>
      <w:sz w:val="16"/>
      <w:szCs w:val="16"/>
      <w:lang w:val="es-ES" w:eastAsia="es-ES_tradnl"/>
    </w:rPr>
  </w:style>
  <w:style w:type="character" w:customStyle="1" w:styleId="Textoindependiente3Car1">
    <w:name w:val="Texto independiente 3 Car1"/>
    <w:uiPriority w:val="99"/>
    <w:semiHidden/>
    <w:rsid w:val="00531FAE"/>
    <w:rPr>
      <w:sz w:val="16"/>
      <w:szCs w:val="16"/>
      <w:lang w:eastAsia="es-CO"/>
    </w:rPr>
  </w:style>
  <w:style w:type="character" w:styleId="Hipervnculovisitado">
    <w:name w:val="FollowedHyperlink"/>
    <w:uiPriority w:val="99"/>
    <w:rsid w:val="00531FAE"/>
    <w:rPr>
      <w:rFonts w:cs="Times New Roman"/>
      <w:color w:val="800080"/>
      <w:u w:val="single"/>
    </w:rPr>
  </w:style>
  <w:style w:type="character" w:customStyle="1" w:styleId="MapadeldocumentoCar">
    <w:name w:val="Mapa del documento Car"/>
    <w:link w:val="Mapadeldocumento"/>
    <w:uiPriority w:val="99"/>
    <w:semiHidden/>
    <w:rsid w:val="00531FAE"/>
    <w:rPr>
      <w:rFonts w:ascii="Tahoma" w:hAnsi="Tahoma"/>
      <w:sz w:val="16"/>
      <w:szCs w:val="16"/>
      <w:lang w:val="es-ES"/>
    </w:rPr>
  </w:style>
  <w:style w:type="paragraph" w:styleId="Mapadeldocumento">
    <w:name w:val="Document Map"/>
    <w:basedOn w:val="Normal"/>
    <w:link w:val="MapadeldocumentoCar"/>
    <w:uiPriority w:val="99"/>
    <w:semiHidden/>
    <w:unhideWhenUsed/>
    <w:rsid w:val="00531FAE"/>
    <w:pPr>
      <w:spacing w:after="200" w:line="276" w:lineRule="auto"/>
    </w:pPr>
    <w:rPr>
      <w:rFonts w:ascii="Tahoma" w:hAnsi="Tahoma"/>
      <w:sz w:val="16"/>
      <w:szCs w:val="16"/>
      <w:lang w:val="es-ES" w:eastAsia="es-ES_tradnl"/>
    </w:rPr>
  </w:style>
  <w:style w:type="character" w:customStyle="1" w:styleId="MapadeldocumentoCar1">
    <w:name w:val="Mapa del documento Car1"/>
    <w:uiPriority w:val="99"/>
    <w:semiHidden/>
    <w:rsid w:val="00531FAE"/>
    <w:rPr>
      <w:rFonts w:ascii="Helvetica" w:hAnsi="Helvetica"/>
      <w:sz w:val="26"/>
      <w:szCs w:val="26"/>
      <w:lang w:eastAsia="es-CO"/>
    </w:rPr>
  </w:style>
  <w:style w:type="paragraph" w:customStyle="1" w:styleId="Style1">
    <w:name w:val="Style 1"/>
    <w:uiPriority w:val="99"/>
    <w:rsid w:val="00531FAE"/>
    <w:pPr>
      <w:widowControl w:val="0"/>
      <w:autoSpaceDE w:val="0"/>
      <w:autoSpaceDN w:val="0"/>
      <w:adjustRightInd w:val="0"/>
    </w:pPr>
    <w:rPr>
      <w:lang w:val="en-US" w:eastAsia="es-ES"/>
    </w:rPr>
  </w:style>
  <w:style w:type="character" w:customStyle="1" w:styleId="CharacterStyle1">
    <w:name w:val="Character Style 1"/>
    <w:uiPriority w:val="99"/>
    <w:rsid w:val="00531FAE"/>
    <w:rPr>
      <w:sz w:val="20"/>
    </w:rPr>
  </w:style>
  <w:style w:type="paragraph" w:styleId="Textoindependiente2">
    <w:name w:val="Body Text 2"/>
    <w:basedOn w:val="Normal"/>
    <w:link w:val="Textoindependiente2Car"/>
    <w:uiPriority w:val="99"/>
    <w:unhideWhenUsed/>
    <w:rsid w:val="00531FAE"/>
    <w:pPr>
      <w:spacing w:after="120" w:line="480" w:lineRule="auto"/>
    </w:pPr>
    <w:rPr>
      <w:rFonts w:ascii="Calibri" w:eastAsia="Calibri" w:hAnsi="Calibri"/>
      <w:lang w:val="es-ES" w:eastAsia="x-none"/>
    </w:rPr>
  </w:style>
  <w:style w:type="character" w:customStyle="1" w:styleId="Textoindependiente2Car">
    <w:name w:val="Texto independiente 2 Car"/>
    <w:link w:val="Textoindependiente2"/>
    <w:uiPriority w:val="99"/>
    <w:rsid w:val="00531FAE"/>
    <w:rPr>
      <w:rFonts w:ascii="Calibri" w:eastAsia="Calibri" w:hAnsi="Calibri"/>
      <w:lang w:val="es-ES" w:eastAsia="x-none"/>
    </w:rPr>
  </w:style>
  <w:style w:type="character" w:customStyle="1" w:styleId="TtuloCar1">
    <w:name w:val="Título Car1"/>
    <w:uiPriority w:val="10"/>
    <w:rsid w:val="00531FAE"/>
    <w:rPr>
      <w:rFonts w:ascii="Calibri" w:eastAsia="MS Gothic" w:hAnsi="Calibri" w:cs="Times New Roman"/>
      <w:color w:val="17365D"/>
      <w:spacing w:val="5"/>
      <w:kern w:val="28"/>
      <w:sz w:val="52"/>
      <w:szCs w:val="52"/>
      <w:lang w:val="es-ES" w:eastAsia="en-US"/>
    </w:rPr>
  </w:style>
  <w:style w:type="paragraph" w:customStyle="1" w:styleId="Sombreadovistoso-nfasis11">
    <w:name w:val="Sombreado vistoso - Énfasis 11"/>
    <w:hidden/>
    <w:uiPriority w:val="99"/>
    <w:rsid w:val="00531FAE"/>
    <w:rPr>
      <w:rFonts w:ascii="Calibri" w:eastAsia="Calibri" w:hAnsi="Calibri"/>
      <w:sz w:val="22"/>
      <w:szCs w:val="22"/>
      <w:lang w:val="es-ES" w:eastAsia="en-US"/>
    </w:rPr>
  </w:style>
  <w:style w:type="character" w:customStyle="1" w:styleId="CarCar1">
    <w:name w:val="Car Car1"/>
    <w:rsid w:val="00531FAE"/>
    <w:rPr>
      <w:rFonts w:ascii="Arial" w:hAnsi="Arial"/>
      <w:b/>
      <w:bCs/>
      <w:iCs/>
      <w:sz w:val="24"/>
      <w:szCs w:val="28"/>
      <w:lang w:val="es-ES" w:eastAsia="en-US" w:bidi="ar-SA"/>
    </w:rPr>
  </w:style>
  <w:style w:type="character" w:customStyle="1" w:styleId="SubtitleChar">
    <w:name w:val="Subtitle Char"/>
    <w:locked/>
    <w:rsid w:val="00531FAE"/>
    <w:rPr>
      <w:rFonts w:ascii="Arial" w:hAnsi="Arial" w:cs="Times New Roman"/>
      <w:sz w:val="24"/>
      <w:szCs w:val="24"/>
      <w:lang w:val="es-ES"/>
    </w:rPr>
  </w:style>
  <w:style w:type="character" w:customStyle="1" w:styleId="ListParagraphChar">
    <w:name w:val="List Paragraph Char"/>
    <w:link w:val="Prrafodelista4"/>
    <w:locked/>
    <w:rsid w:val="00531FAE"/>
    <w:rPr>
      <w:rFonts w:ascii="Arial" w:eastAsia="Calibri" w:hAnsi="Arial" w:cs="Times New Roman"/>
      <w:sz w:val="24"/>
      <w:szCs w:val="20"/>
      <w:lang w:val="en-US" w:eastAsia="ja-JP"/>
    </w:rPr>
  </w:style>
  <w:style w:type="paragraph" w:customStyle="1" w:styleId="Sombreadoclaro-nfasis21">
    <w:name w:val="Sombreado claro - Énfasis 21"/>
    <w:basedOn w:val="Normal"/>
    <w:next w:val="Normal"/>
    <w:link w:val="Sombreadoclaro-nfasis2Car"/>
    <w:uiPriority w:val="30"/>
    <w:qFormat/>
    <w:rsid w:val="00531FAE"/>
    <w:pPr>
      <w:pBdr>
        <w:top w:val="single" w:sz="4" w:space="10" w:color="5B9BD5"/>
        <w:bottom w:val="single" w:sz="4" w:space="10" w:color="5B9BD5"/>
      </w:pBdr>
      <w:spacing w:before="360" w:after="360"/>
      <w:ind w:left="864" w:right="864"/>
      <w:jc w:val="center"/>
    </w:pPr>
    <w:rPr>
      <w:i/>
      <w:iCs/>
      <w:color w:val="5B9BD5"/>
      <w:lang w:val="es-ES" w:eastAsia="es-ES"/>
    </w:rPr>
  </w:style>
  <w:style w:type="character" w:customStyle="1" w:styleId="Sombreadoclaro-nfasis2Car">
    <w:name w:val="Sombreado claro - Énfasis 2 Car"/>
    <w:link w:val="Sombreadoclaro-nfasis21"/>
    <w:uiPriority w:val="30"/>
    <w:rsid w:val="00531FAE"/>
    <w:rPr>
      <w:i/>
      <w:iCs/>
      <w:color w:val="5B9BD5"/>
      <w:sz w:val="24"/>
      <w:szCs w:val="24"/>
      <w:lang w:val="es-ES" w:eastAsia="es-ES"/>
    </w:rPr>
  </w:style>
  <w:style w:type="character" w:customStyle="1" w:styleId="Tablanormal51">
    <w:name w:val="Tabla normal 51"/>
    <w:uiPriority w:val="31"/>
    <w:qFormat/>
    <w:rsid w:val="00531FAE"/>
    <w:rPr>
      <w:smallCaps/>
      <w:color w:val="C0504D"/>
      <w:u w:val="single"/>
    </w:rPr>
  </w:style>
  <w:style w:type="paragraph" w:customStyle="1" w:styleId="Style2">
    <w:name w:val="Style 2"/>
    <w:uiPriority w:val="99"/>
    <w:rsid w:val="00531FAE"/>
    <w:pPr>
      <w:widowControl w:val="0"/>
      <w:autoSpaceDE w:val="0"/>
      <w:autoSpaceDN w:val="0"/>
      <w:adjustRightInd w:val="0"/>
    </w:pPr>
    <w:rPr>
      <w:lang w:val="en-US"/>
    </w:rPr>
  </w:style>
  <w:style w:type="paragraph" w:customStyle="1" w:styleId="Direccininterior">
    <w:name w:val="Dirección interior"/>
    <w:basedOn w:val="Normal"/>
    <w:rsid w:val="00531FAE"/>
    <w:pPr>
      <w:spacing w:line="240" w:lineRule="atLeast"/>
      <w:jc w:val="both"/>
    </w:pPr>
    <w:rPr>
      <w:rFonts w:ascii="Garamond" w:hAnsi="Garamond"/>
      <w:kern w:val="18"/>
      <w:lang w:val="es-ES" w:eastAsia="es-ES"/>
    </w:rPr>
  </w:style>
  <w:style w:type="character" w:customStyle="1" w:styleId="iaj">
    <w:name w:val="i_aj"/>
    <w:rsid w:val="00531FAE"/>
  </w:style>
  <w:style w:type="paragraph" w:styleId="Textosinformato">
    <w:name w:val="Plain Text"/>
    <w:basedOn w:val="Normal"/>
    <w:link w:val="TextosinformatoCar"/>
    <w:uiPriority w:val="99"/>
    <w:rsid w:val="00531FAE"/>
    <w:rPr>
      <w:rFonts w:ascii="Courier New" w:hAnsi="Courier New"/>
      <w:lang w:val="es-ES" w:eastAsia="es-ES"/>
    </w:rPr>
  </w:style>
  <w:style w:type="character" w:customStyle="1" w:styleId="TextosinformatoCar">
    <w:name w:val="Texto sin formato Car"/>
    <w:link w:val="Textosinformato"/>
    <w:uiPriority w:val="99"/>
    <w:rsid w:val="00531FAE"/>
    <w:rPr>
      <w:rFonts w:ascii="Courier New" w:hAnsi="Courier New"/>
      <w:lang w:val="es-ES" w:eastAsia="es-ES"/>
    </w:rPr>
  </w:style>
  <w:style w:type="paragraph" w:customStyle="1" w:styleId="MARITZA3">
    <w:name w:val="MARITZA3"/>
    <w:uiPriority w:val="99"/>
    <w:rsid w:val="00531FAE"/>
    <w:pPr>
      <w:tabs>
        <w:tab w:val="left" w:pos="-720"/>
        <w:tab w:val="left" w:pos="0"/>
      </w:tabs>
      <w:suppressAutoHyphens/>
      <w:jc w:val="both"/>
    </w:pPr>
    <w:rPr>
      <w:spacing w:val="-2"/>
      <w:lang w:val="en-US" w:eastAsia="ar-SA"/>
    </w:rPr>
  </w:style>
  <w:style w:type="paragraph" w:customStyle="1" w:styleId="Cuadrculavistosa-nfasis11">
    <w:name w:val="Cuadrícula vistosa - Énfasis 11"/>
    <w:basedOn w:val="Normal"/>
    <w:next w:val="Normal"/>
    <w:link w:val="Cuadrculavistosa-nfasis1Car"/>
    <w:uiPriority w:val="29"/>
    <w:qFormat/>
    <w:rsid w:val="00531FAE"/>
    <w:pPr>
      <w:spacing w:before="200" w:after="160"/>
      <w:ind w:left="864" w:right="864"/>
      <w:jc w:val="center"/>
    </w:pPr>
    <w:rPr>
      <w:i/>
      <w:iCs/>
      <w:color w:val="404040"/>
      <w:lang w:val="es-ES" w:eastAsia="es-ES"/>
    </w:rPr>
  </w:style>
  <w:style w:type="character" w:customStyle="1" w:styleId="Cuadrculavistosa-nfasis1Car">
    <w:name w:val="Cuadrícula vistosa - Énfasis 1 Car"/>
    <w:link w:val="Cuadrculavistosa-nfasis11"/>
    <w:uiPriority w:val="29"/>
    <w:rsid w:val="00531FAE"/>
    <w:rPr>
      <w:i/>
      <w:iCs/>
      <w:color w:val="404040"/>
      <w:sz w:val="24"/>
      <w:szCs w:val="24"/>
      <w:lang w:val="es-ES" w:eastAsia="es-ES"/>
    </w:rPr>
  </w:style>
  <w:style w:type="paragraph" w:customStyle="1" w:styleId="Cuerpodetexto">
    <w:name w:val="Cuerpo de texto"/>
    <w:basedOn w:val="Normal"/>
    <w:uiPriority w:val="99"/>
    <w:rsid w:val="00531FAE"/>
    <w:pPr>
      <w:suppressAutoHyphens/>
      <w:spacing w:after="140" w:line="288" w:lineRule="auto"/>
    </w:pPr>
    <w:rPr>
      <w:rFonts w:ascii="Calibri" w:eastAsia="Calibri" w:hAnsi="Calibri"/>
      <w:color w:val="00000A"/>
      <w:sz w:val="22"/>
      <w:szCs w:val="22"/>
      <w:lang w:eastAsia="en-US"/>
    </w:rPr>
  </w:style>
  <w:style w:type="paragraph" w:customStyle="1" w:styleId="SDS-NORMAL">
    <w:name w:val="SDS-NORMAL"/>
    <w:basedOn w:val="Normal"/>
    <w:link w:val="SDS-NORMALCar"/>
    <w:qFormat/>
    <w:rsid w:val="00531FAE"/>
    <w:pPr>
      <w:spacing w:line="276" w:lineRule="auto"/>
      <w:jc w:val="both"/>
    </w:pPr>
    <w:rPr>
      <w:rFonts w:ascii="Arial" w:eastAsia="Calibri" w:hAnsi="Arial"/>
      <w:lang w:val="es-ES" w:eastAsia="x-none"/>
    </w:rPr>
  </w:style>
  <w:style w:type="character" w:customStyle="1" w:styleId="SDS-NORMALCar">
    <w:name w:val="SDS-NORMAL Car"/>
    <w:link w:val="SDS-NORMAL"/>
    <w:rsid w:val="00531FAE"/>
    <w:rPr>
      <w:rFonts w:ascii="Arial" w:eastAsia="Calibri" w:hAnsi="Arial"/>
      <w:lang w:val="es-ES" w:eastAsia="x-none"/>
    </w:rPr>
  </w:style>
  <w:style w:type="paragraph" w:customStyle="1" w:styleId="SDS-1">
    <w:name w:val="SDS-1"/>
    <w:basedOn w:val="Normal"/>
    <w:link w:val="SDS-1Car"/>
    <w:qFormat/>
    <w:rsid w:val="00531FAE"/>
    <w:pPr>
      <w:spacing w:after="200" w:line="276" w:lineRule="auto"/>
    </w:pPr>
    <w:rPr>
      <w:rFonts w:ascii="Arial" w:eastAsia="Calibri" w:hAnsi="Arial"/>
      <w:b/>
      <w:lang w:val="es-ES" w:eastAsia="x-none"/>
    </w:rPr>
  </w:style>
  <w:style w:type="character" w:customStyle="1" w:styleId="SDS-1Car">
    <w:name w:val="SDS-1 Car"/>
    <w:link w:val="SDS-1"/>
    <w:rsid w:val="00531FAE"/>
    <w:rPr>
      <w:rFonts w:ascii="Arial" w:eastAsia="Calibri" w:hAnsi="Arial"/>
      <w:b/>
      <w:lang w:val="es-ES" w:eastAsia="x-none"/>
    </w:rPr>
  </w:style>
  <w:style w:type="paragraph" w:customStyle="1" w:styleId="sds-2">
    <w:name w:val="sds-2"/>
    <w:basedOn w:val="SDS-NORMAL"/>
    <w:qFormat/>
    <w:rsid w:val="00531FAE"/>
    <w:pPr>
      <w:numPr>
        <w:numId w:val="5"/>
      </w:numPr>
      <w:tabs>
        <w:tab w:val="num" w:pos="644"/>
        <w:tab w:val="num" w:pos="1209"/>
      </w:tabs>
      <w:ind w:left="644" w:hanging="432"/>
    </w:pPr>
    <w:rPr>
      <w:b/>
      <w:lang w:val="es-CO"/>
    </w:rPr>
  </w:style>
  <w:style w:type="paragraph" w:styleId="Textonotaalfinal">
    <w:name w:val="endnote text"/>
    <w:basedOn w:val="Normal"/>
    <w:link w:val="TextonotaalfinalCar"/>
    <w:uiPriority w:val="99"/>
    <w:unhideWhenUsed/>
    <w:rsid w:val="00531FAE"/>
    <w:rPr>
      <w:lang w:val="es-ES" w:eastAsia="es-ES"/>
    </w:rPr>
  </w:style>
  <w:style w:type="character" w:customStyle="1" w:styleId="TextonotaalfinalCar">
    <w:name w:val="Texto nota al final Car"/>
    <w:link w:val="Textonotaalfinal"/>
    <w:uiPriority w:val="99"/>
    <w:rsid w:val="00531FAE"/>
    <w:rPr>
      <w:lang w:val="es-ES" w:eastAsia="es-ES"/>
    </w:rPr>
  </w:style>
  <w:style w:type="paragraph" w:customStyle="1" w:styleId="p0">
    <w:name w:val="p0"/>
    <w:basedOn w:val="Normal"/>
    <w:rsid w:val="00531FAE"/>
    <w:pPr>
      <w:widowControl w:val="0"/>
      <w:tabs>
        <w:tab w:val="left" w:pos="720"/>
      </w:tabs>
      <w:spacing w:line="240" w:lineRule="atLeast"/>
      <w:jc w:val="both"/>
    </w:pPr>
    <w:rPr>
      <w:rFonts w:ascii="Arial" w:hAnsi="Arial" w:cs="Tahoma"/>
      <w:lang w:val="es-ES" w:eastAsia="es-ES"/>
    </w:rPr>
  </w:style>
  <w:style w:type="paragraph" w:customStyle="1" w:styleId="xl65">
    <w:name w:val="xl65"/>
    <w:basedOn w:val="Normal"/>
    <w:rsid w:val="00531FAE"/>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8"/>
      <w:szCs w:val="8"/>
      <w:lang w:val="es-ES" w:eastAsia="es-ES"/>
    </w:rPr>
  </w:style>
  <w:style w:type="paragraph" w:customStyle="1" w:styleId="xl66">
    <w:name w:val="xl66"/>
    <w:basedOn w:val="Normal"/>
    <w:rsid w:val="00531FAE"/>
    <w:pPr>
      <w:pBdr>
        <w:top w:val="single" w:sz="8" w:space="0" w:color="auto"/>
        <w:left w:val="single" w:sz="8" w:space="0" w:color="auto"/>
        <w:bottom w:val="single" w:sz="8" w:space="0" w:color="auto"/>
        <w:right w:val="single" w:sz="8" w:space="0" w:color="auto"/>
      </w:pBdr>
      <w:shd w:val="clear" w:color="000000" w:fill="C0C0C0"/>
      <w:spacing w:before="100" w:beforeAutospacing="1" w:after="100" w:afterAutospacing="1"/>
      <w:jc w:val="center"/>
      <w:textAlignment w:val="center"/>
    </w:pPr>
    <w:rPr>
      <w:rFonts w:ascii="Arial" w:hAnsi="Arial" w:cs="Arial"/>
      <w:b/>
      <w:bCs/>
      <w:color w:val="000000"/>
      <w:sz w:val="8"/>
      <w:szCs w:val="8"/>
      <w:lang w:val="es-ES" w:eastAsia="es-ES"/>
    </w:rPr>
  </w:style>
  <w:style w:type="paragraph" w:customStyle="1" w:styleId="xl67">
    <w:name w:val="xl67"/>
    <w:basedOn w:val="Normal"/>
    <w:rsid w:val="00531FAE"/>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8"/>
      <w:szCs w:val="8"/>
      <w:lang w:val="es-ES" w:eastAsia="es-ES"/>
    </w:rPr>
  </w:style>
  <w:style w:type="paragraph" w:customStyle="1" w:styleId="xl68">
    <w:name w:val="xl68"/>
    <w:basedOn w:val="Normal"/>
    <w:rsid w:val="00531FA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ascii="Arial" w:hAnsi="Arial" w:cs="Arial"/>
      <w:color w:val="000000"/>
      <w:sz w:val="8"/>
      <w:szCs w:val="8"/>
      <w:lang w:val="es-ES" w:eastAsia="es-ES"/>
    </w:rPr>
  </w:style>
  <w:style w:type="paragraph" w:customStyle="1" w:styleId="xl69">
    <w:name w:val="xl69"/>
    <w:basedOn w:val="Normal"/>
    <w:rsid w:val="00531FAE"/>
    <w:pPr>
      <w:pBdr>
        <w:top w:val="single" w:sz="8" w:space="0" w:color="auto"/>
        <w:left w:val="single" w:sz="8" w:space="0" w:color="auto"/>
        <w:bottom w:val="single" w:sz="8" w:space="0" w:color="auto"/>
        <w:right w:val="single" w:sz="8" w:space="0" w:color="auto"/>
      </w:pBdr>
      <w:shd w:val="clear" w:color="000000" w:fill="FCE4D6"/>
      <w:spacing w:before="100" w:beforeAutospacing="1" w:after="100" w:afterAutospacing="1"/>
      <w:jc w:val="center"/>
      <w:textAlignment w:val="center"/>
    </w:pPr>
    <w:rPr>
      <w:rFonts w:ascii="Arial" w:hAnsi="Arial" w:cs="Arial"/>
      <w:color w:val="000000"/>
      <w:sz w:val="8"/>
      <w:szCs w:val="8"/>
      <w:lang w:val="es-ES" w:eastAsia="es-ES"/>
    </w:rPr>
  </w:style>
  <w:style w:type="paragraph" w:customStyle="1" w:styleId="xl70">
    <w:name w:val="xl70"/>
    <w:basedOn w:val="Normal"/>
    <w:rsid w:val="00531FAE"/>
    <w:pPr>
      <w:pBdr>
        <w:top w:val="single" w:sz="8" w:space="0" w:color="auto"/>
        <w:left w:val="single" w:sz="8" w:space="0" w:color="auto"/>
        <w:bottom w:val="single" w:sz="8" w:space="0" w:color="auto"/>
        <w:right w:val="single" w:sz="8" w:space="0" w:color="auto"/>
      </w:pBdr>
      <w:shd w:val="clear" w:color="000000" w:fill="FCE4D6"/>
      <w:spacing w:before="100" w:beforeAutospacing="1" w:after="100" w:afterAutospacing="1"/>
      <w:jc w:val="center"/>
      <w:textAlignment w:val="center"/>
    </w:pPr>
    <w:rPr>
      <w:rFonts w:ascii="Arial" w:hAnsi="Arial" w:cs="Arial"/>
      <w:color w:val="000000"/>
      <w:sz w:val="8"/>
      <w:szCs w:val="8"/>
      <w:lang w:val="es-ES" w:eastAsia="es-ES"/>
    </w:rPr>
  </w:style>
  <w:style w:type="paragraph" w:customStyle="1" w:styleId="xl71">
    <w:name w:val="xl71"/>
    <w:basedOn w:val="Normal"/>
    <w:rsid w:val="00531FAE"/>
    <w:pPr>
      <w:pBdr>
        <w:top w:val="single" w:sz="8" w:space="0" w:color="auto"/>
        <w:left w:val="single" w:sz="8" w:space="0" w:color="auto"/>
        <w:bottom w:val="single" w:sz="8" w:space="0" w:color="auto"/>
        <w:right w:val="single" w:sz="8" w:space="0" w:color="auto"/>
      </w:pBdr>
      <w:shd w:val="clear" w:color="000000" w:fill="FCE4D6"/>
      <w:spacing w:before="100" w:beforeAutospacing="1" w:after="100" w:afterAutospacing="1"/>
      <w:jc w:val="center"/>
      <w:textAlignment w:val="center"/>
    </w:pPr>
    <w:rPr>
      <w:rFonts w:ascii="Arial" w:hAnsi="Arial" w:cs="Arial"/>
      <w:color w:val="000000"/>
      <w:sz w:val="8"/>
      <w:szCs w:val="8"/>
      <w:lang w:val="es-ES" w:eastAsia="es-ES"/>
    </w:rPr>
  </w:style>
  <w:style w:type="paragraph" w:customStyle="1" w:styleId="xl72">
    <w:name w:val="xl72"/>
    <w:basedOn w:val="Normal"/>
    <w:rsid w:val="00531FAE"/>
    <w:pPr>
      <w:pBdr>
        <w:top w:val="single" w:sz="8" w:space="0" w:color="auto"/>
        <w:left w:val="single" w:sz="8" w:space="0" w:color="auto"/>
        <w:bottom w:val="single" w:sz="8" w:space="0" w:color="auto"/>
        <w:right w:val="single" w:sz="8" w:space="0" w:color="auto"/>
      </w:pBdr>
      <w:shd w:val="clear" w:color="000000" w:fill="FCE4D6"/>
      <w:spacing w:before="100" w:beforeAutospacing="1" w:after="100" w:afterAutospacing="1"/>
      <w:jc w:val="center"/>
      <w:textAlignment w:val="center"/>
    </w:pPr>
    <w:rPr>
      <w:rFonts w:ascii="Arial" w:hAnsi="Arial" w:cs="Arial"/>
      <w:color w:val="000000"/>
      <w:sz w:val="8"/>
      <w:szCs w:val="8"/>
      <w:lang w:val="es-ES" w:eastAsia="es-ES"/>
    </w:rPr>
  </w:style>
  <w:style w:type="paragraph" w:customStyle="1" w:styleId="xl73">
    <w:name w:val="xl73"/>
    <w:basedOn w:val="Normal"/>
    <w:rsid w:val="00531FA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Arial" w:hAnsi="Arial" w:cs="Arial"/>
      <w:color w:val="000000"/>
      <w:sz w:val="8"/>
      <w:szCs w:val="8"/>
      <w:lang w:val="es-ES" w:eastAsia="es-ES"/>
    </w:rPr>
  </w:style>
  <w:style w:type="paragraph" w:customStyle="1" w:styleId="xl74">
    <w:name w:val="xl74"/>
    <w:basedOn w:val="Normal"/>
    <w:rsid w:val="00531FA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Arial" w:hAnsi="Arial" w:cs="Arial"/>
      <w:color w:val="000000"/>
      <w:sz w:val="8"/>
      <w:szCs w:val="8"/>
      <w:lang w:val="es-ES" w:eastAsia="es-ES"/>
    </w:rPr>
  </w:style>
  <w:style w:type="paragraph" w:customStyle="1" w:styleId="xl75">
    <w:name w:val="xl75"/>
    <w:basedOn w:val="Normal"/>
    <w:rsid w:val="00531FA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Arial" w:hAnsi="Arial" w:cs="Arial"/>
      <w:color w:val="000000"/>
      <w:sz w:val="8"/>
      <w:szCs w:val="8"/>
      <w:lang w:val="es-ES" w:eastAsia="es-ES"/>
    </w:rPr>
  </w:style>
  <w:style w:type="paragraph" w:customStyle="1" w:styleId="xl76">
    <w:name w:val="xl76"/>
    <w:basedOn w:val="Normal"/>
    <w:rsid w:val="00531FA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Arial" w:hAnsi="Arial" w:cs="Arial"/>
      <w:color w:val="000000"/>
      <w:sz w:val="8"/>
      <w:szCs w:val="8"/>
      <w:lang w:val="es-ES" w:eastAsia="es-ES"/>
    </w:rPr>
  </w:style>
  <w:style w:type="paragraph" w:customStyle="1" w:styleId="xl77">
    <w:name w:val="xl77"/>
    <w:basedOn w:val="Normal"/>
    <w:rsid w:val="00531FAE"/>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color w:val="000000"/>
      <w:sz w:val="8"/>
      <w:szCs w:val="8"/>
      <w:lang w:val="es-ES" w:eastAsia="es-ES"/>
    </w:rPr>
  </w:style>
  <w:style w:type="paragraph" w:customStyle="1" w:styleId="xl78">
    <w:name w:val="xl78"/>
    <w:basedOn w:val="Normal"/>
    <w:rsid w:val="00531FAE"/>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color w:val="000000"/>
      <w:sz w:val="8"/>
      <w:szCs w:val="8"/>
      <w:lang w:val="es-ES" w:eastAsia="es-ES"/>
    </w:rPr>
  </w:style>
  <w:style w:type="paragraph" w:customStyle="1" w:styleId="xl79">
    <w:name w:val="xl79"/>
    <w:basedOn w:val="Normal"/>
    <w:rsid w:val="00531FAE"/>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jc w:val="center"/>
      <w:textAlignment w:val="center"/>
    </w:pPr>
    <w:rPr>
      <w:rFonts w:ascii="Arial" w:hAnsi="Arial" w:cs="Arial"/>
      <w:color w:val="000000"/>
      <w:sz w:val="8"/>
      <w:szCs w:val="8"/>
      <w:lang w:val="es-ES" w:eastAsia="es-ES"/>
    </w:rPr>
  </w:style>
  <w:style w:type="paragraph" w:customStyle="1" w:styleId="xl80">
    <w:name w:val="xl80"/>
    <w:basedOn w:val="Normal"/>
    <w:rsid w:val="00531FAE"/>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jc w:val="center"/>
      <w:textAlignment w:val="center"/>
    </w:pPr>
    <w:rPr>
      <w:rFonts w:ascii="Arial" w:hAnsi="Arial" w:cs="Arial"/>
      <w:color w:val="000000"/>
      <w:sz w:val="8"/>
      <w:szCs w:val="8"/>
      <w:lang w:val="es-ES" w:eastAsia="es-ES"/>
    </w:rPr>
  </w:style>
  <w:style w:type="paragraph" w:customStyle="1" w:styleId="xl81">
    <w:name w:val="xl81"/>
    <w:basedOn w:val="Normal"/>
    <w:rsid w:val="00531FAE"/>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jc w:val="center"/>
      <w:textAlignment w:val="center"/>
    </w:pPr>
    <w:rPr>
      <w:rFonts w:ascii="Arial" w:hAnsi="Arial" w:cs="Arial"/>
      <w:color w:val="000000"/>
      <w:sz w:val="8"/>
      <w:szCs w:val="8"/>
      <w:lang w:val="es-ES" w:eastAsia="es-ES"/>
    </w:rPr>
  </w:style>
  <w:style w:type="paragraph" w:customStyle="1" w:styleId="xl82">
    <w:name w:val="xl82"/>
    <w:basedOn w:val="Normal"/>
    <w:rsid w:val="00531FAE"/>
    <w:pPr>
      <w:pBdr>
        <w:top w:val="single" w:sz="8" w:space="0" w:color="auto"/>
        <w:left w:val="single" w:sz="8" w:space="0" w:color="auto"/>
        <w:bottom w:val="single" w:sz="8" w:space="0" w:color="auto"/>
        <w:right w:val="single" w:sz="8" w:space="0" w:color="auto"/>
      </w:pBdr>
      <w:shd w:val="clear" w:color="000000" w:fill="00B0F0"/>
      <w:spacing w:before="100" w:beforeAutospacing="1" w:after="100" w:afterAutospacing="1"/>
      <w:jc w:val="center"/>
      <w:textAlignment w:val="center"/>
    </w:pPr>
    <w:rPr>
      <w:rFonts w:ascii="Arial" w:hAnsi="Arial" w:cs="Arial"/>
      <w:color w:val="000000"/>
      <w:sz w:val="8"/>
      <w:szCs w:val="8"/>
      <w:lang w:val="es-ES" w:eastAsia="es-ES"/>
    </w:rPr>
  </w:style>
  <w:style w:type="paragraph" w:customStyle="1" w:styleId="xl83">
    <w:name w:val="xl83"/>
    <w:basedOn w:val="Normal"/>
    <w:rsid w:val="00531FAE"/>
    <w:pPr>
      <w:pBdr>
        <w:top w:val="single" w:sz="8" w:space="0" w:color="auto"/>
        <w:left w:val="single" w:sz="8" w:space="0" w:color="auto"/>
        <w:bottom w:val="single" w:sz="8" w:space="0" w:color="auto"/>
        <w:right w:val="single" w:sz="8" w:space="0" w:color="auto"/>
      </w:pBdr>
      <w:shd w:val="clear" w:color="000000" w:fill="00B0F0"/>
      <w:spacing w:before="100" w:beforeAutospacing="1" w:after="100" w:afterAutospacing="1"/>
      <w:jc w:val="center"/>
      <w:textAlignment w:val="center"/>
    </w:pPr>
    <w:rPr>
      <w:rFonts w:ascii="Arial" w:hAnsi="Arial" w:cs="Arial"/>
      <w:color w:val="000000"/>
      <w:sz w:val="8"/>
      <w:szCs w:val="8"/>
      <w:lang w:val="es-ES" w:eastAsia="es-ES"/>
    </w:rPr>
  </w:style>
  <w:style w:type="paragraph" w:customStyle="1" w:styleId="xl84">
    <w:name w:val="xl84"/>
    <w:basedOn w:val="Normal"/>
    <w:rsid w:val="00531FAE"/>
    <w:pPr>
      <w:pBdr>
        <w:top w:val="single" w:sz="8" w:space="0" w:color="auto"/>
        <w:left w:val="single" w:sz="8" w:space="0" w:color="auto"/>
        <w:bottom w:val="single" w:sz="8" w:space="0" w:color="auto"/>
        <w:right w:val="single" w:sz="8" w:space="0" w:color="auto"/>
      </w:pBdr>
      <w:shd w:val="clear" w:color="000000" w:fill="00B0F0"/>
      <w:spacing w:before="100" w:beforeAutospacing="1" w:after="100" w:afterAutospacing="1"/>
      <w:jc w:val="center"/>
      <w:textAlignment w:val="center"/>
    </w:pPr>
    <w:rPr>
      <w:rFonts w:ascii="Arial" w:hAnsi="Arial" w:cs="Arial"/>
      <w:color w:val="000000"/>
      <w:sz w:val="8"/>
      <w:szCs w:val="8"/>
      <w:lang w:val="es-ES" w:eastAsia="es-ES"/>
    </w:rPr>
  </w:style>
  <w:style w:type="paragraph" w:customStyle="1" w:styleId="xl85">
    <w:name w:val="xl85"/>
    <w:basedOn w:val="Normal"/>
    <w:rsid w:val="00531FAE"/>
    <w:pPr>
      <w:pBdr>
        <w:top w:val="single" w:sz="8" w:space="0" w:color="auto"/>
        <w:left w:val="single" w:sz="8" w:space="0" w:color="auto"/>
        <w:bottom w:val="single" w:sz="8" w:space="0" w:color="auto"/>
        <w:right w:val="single" w:sz="8" w:space="0" w:color="auto"/>
      </w:pBdr>
      <w:shd w:val="clear" w:color="000000" w:fill="00B0F0"/>
      <w:spacing w:before="100" w:beforeAutospacing="1" w:after="100" w:afterAutospacing="1"/>
      <w:jc w:val="center"/>
      <w:textAlignment w:val="center"/>
    </w:pPr>
    <w:rPr>
      <w:rFonts w:ascii="Arial" w:hAnsi="Arial" w:cs="Arial"/>
      <w:color w:val="000000"/>
      <w:sz w:val="8"/>
      <w:szCs w:val="8"/>
      <w:lang w:val="es-ES" w:eastAsia="es-ES"/>
    </w:rPr>
  </w:style>
  <w:style w:type="paragraph" w:customStyle="1" w:styleId="xl86">
    <w:name w:val="xl86"/>
    <w:basedOn w:val="Normal"/>
    <w:rsid w:val="00531FAE"/>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jc w:val="center"/>
      <w:textAlignment w:val="center"/>
    </w:pPr>
    <w:rPr>
      <w:rFonts w:ascii="Arial" w:hAnsi="Arial" w:cs="Arial"/>
      <w:color w:val="000000"/>
      <w:sz w:val="8"/>
      <w:szCs w:val="8"/>
      <w:lang w:val="es-ES" w:eastAsia="es-ES"/>
    </w:rPr>
  </w:style>
  <w:style w:type="paragraph" w:customStyle="1" w:styleId="xl87">
    <w:name w:val="xl87"/>
    <w:basedOn w:val="Normal"/>
    <w:rsid w:val="00531FAE"/>
    <w:pPr>
      <w:pBdr>
        <w:top w:val="single" w:sz="8" w:space="0" w:color="auto"/>
        <w:left w:val="single" w:sz="8" w:space="0" w:color="auto"/>
        <w:bottom w:val="single" w:sz="8" w:space="0" w:color="auto"/>
        <w:right w:val="single" w:sz="8" w:space="0" w:color="auto"/>
      </w:pBdr>
      <w:shd w:val="clear" w:color="000000" w:fill="FCE4D6"/>
      <w:spacing w:before="100" w:beforeAutospacing="1" w:after="100" w:afterAutospacing="1"/>
      <w:jc w:val="center"/>
      <w:textAlignment w:val="center"/>
    </w:pPr>
    <w:rPr>
      <w:rFonts w:ascii="Arial" w:hAnsi="Arial" w:cs="Arial"/>
      <w:sz w:val="8"/>
      <w:szCs w:val="8"/>
      <w:lang w:val="es-ES" w:eastAsia="es-ES"/>
    </w:rPr>
  </w:style>
  <w:style w:type="paragraph" w:customStyle="1" w:styleId="xl88">
    <w:name w:val="xl88"/>
    <w:basedOn w:val="Normal"/>
    <w:rsid w:val="00531FAE"/>
    <w:pPr>
      <w:pBdr>
        <w:top w:val="single" w:sz="8" w:space="0" w:color="auto"/>
        <w:left w:val="single" w:sz="8" w:space="0" w:color="auto"/>
        <w:bottom w:val="single" w:sz="8" w:space="0" w:color="auto"/>
        <w:right w:val="single" w:sz="8" w:space="0" w:color="auto"/>
      </w:pBdr>
      <w:shd w:val="clear" w:color="000000" w:fill="FCE4D6"/>
      <w:spacing w:before="100" w:beforeAutospacing="1" w:after="100" w:afterAutospacing="1"/>
      <w:textAlignment w:val="center"/>
    </w:pPr>
    <w:rPr>
      <w:rFonts w:ascii="Arial" w:hAnsi="Arial" w:cs="Arial"/>
      <w:color w:val="000000"/>
      <w:sz w:val="8"/>
      <w:szCs w:val="8"/>
      <w:lang w:val="es-ES" w:eastAsia="es-ES"/>
    </w:rPr>
  </w:style>
  <w:style w:type="character" w:customStyle="1" w:styleId="a8">
    <w:name w:val="a"/>
    <w:rsid w:val="00531FAE"/>
  </w:style>
  <w:style w:type="character" w:customStyle="1" w:styleId="PuestoCar">
    <w:name w:val="Puesto Car"/>
    <w:rsid w:val="00531FAE"/>
    <w:rPr>
      <w:rFonts w:ascii="Calibri" w:eastAsia="MS Gothic" w:hAnsi="Calibri" w:cs="Times New Roman"/>
      <w:b/>
      <w:bCs/>
      <w:kern w:val="28"/>
      <w:sz w:val="32"/>
      <w:szCs w:val="32"/>
    </w:rPr>
  </w:style>
  <w:style w:type="paragraph" w:styleId="Continuarlista2">
    <w:name w:val="List Continue 2"/>
    <w:basedOn w:val="Normal"/>
    <w:uiPriority w:val="99"/>
    <w:unhideWhenUsed/>
    <w:rsid w:val="00531FAE"/>
    <w:pPr>
      <w:spacing w:after="120"/>
      <w:ind w:left="566"/>
      <w:contextualSpacing/>
    </w:pPr>
    <w:rPr>
      <w:lang w:val="es-ES" w:eastAsia="es-ES"/>
    </w:rPr>
  </w:style>
  <w:style w:type="paragraph" w:styleId="Continuarlista3">
    <w:name w:val="List Continue 3"/>
    <w:basedOn w:val="Normal"/>
    <w:uiPriority w:val="99"/>
    <w:unhideWhenUsed/>
    <w:rsid w:val="00531FAE"/>
    <w:pPr>
      <w:spacing w:after="120"/>
      <w:ind w:left="849"/>
      <w:contextualSpacing/>
    </w:pPr>
    <w:rPr>
      <w:lang w:val="es-ES" w:eastAsia="es-ES"/>
    </w:rPr>
  </w:style>
  <w:style w:type="paragraph" w:customStyle="1" w:styleId="m3072399203913914931gmail-normal2">
    <w:name w:val="m_3072399203913914931gmail-normal2"/>
    <w:basedOn w:val="Normal"/>
    <w:rsid w:val="00531FAE"/>
    <w:pPr>
      <w:spacing w:before="100" w:beforeAutospacing="1" w:after="100" w:afterAutospacing="1"/>
    </w:pPr>
  </w:style>
  <w:style w:type="paragraph" w:customStyle="1" w:styleId="paragraph">
    <w:name w:val="paragraph"/>
    <w:basedOn w:val="Normal"/>
    <w:rsid w:val="00531FAE"/>
    <w:pPr>
      <w:spacing w:before="100" w:beforeAutospacing="1" w:after="100" w:afterAutospacing="1"/>
    </w:pPr>
  </w:style>
  <w:style w:type="character" w:customStyle="1" w:styleId="eop">
    <w:name w:val="eop"/>
    <w:rsid w:val="00531FAE"/>
  </w:style>
  <w:style w:type="character" w:customStyle="1" w:styleId="normaltextrun">
    <w:name w:val="normaltextrun"/>
    <w:rsid w:val="00531FAE"/>
  </w:style>
  <w:style w:type="character" w:customStyle="1" w:styleId="scxw40062899">
    <w:name w:val="scxw40062899"/>
    <w:rsid w:val="00531FAE"/>
  </w:style>
  <w:style w:type="character" w:customStyle="1" w:styleId="textrun">
    <w:name w:val="textrun"/>
    <w:rsid w:val="00531FAE"/>
  </w:style>
  <w:style w:type="character" w:customStyle="1" w:styleId="bcx0">
    <w:name w:val="bcx0"/>
    <w:rsid w:val="00531FAE"/>
  </w:style>
  <w:style w:type="character" w:customStyle="1" w:styleId="scxw182452159">
    <w:name w:val="scxw182452159"/>
    <w:rsid w:val="00531FAE"/>
  </w:style>
  <w:style w:type="character" w:customStyle="1" w:styleId="scxw136100324">
    <w:name w:val="scxw136100324"/>
    <w:rsid w:val="00531FAE"/>
  </w:style>
  <w:style w:type="character" w:styleId="Refdenotaalfinal">
    <w:name w:val="endnote reference"/>
    <w:uiPriority w:val="99"/>
    <w:semiHidden/>
    <w:unhideWhenUsed/>
    <w:rsid w:val="000036C0"/>
    <w:rPr>
      <w:vertAlign w:val="superscript"/>
    </w:rPr>
  </w:style>
  <w:style w:type="character" w:customStyle="1" w:styleId="DescripcinCar">
    <w:name w:val="Descripción Car"/>
    <w:aliases w:val="Epígrafe Car,caption Car,Epígrafe2 Car,Descripción1 Car,Descripción2 Car,Epígrafe1 Car,tabla Car,TABLA Car,Caption Char Car1,Caption Char Car Car,Char Car Car Car Car,Epígrafe tablas Car,(Títulos Tablas y Figuras) Car,Tablas Car"/>
    <w:link w:val="Descripcin"/>
    <w:uiPriority w:val="35"/>
    <w:qFormat/>
    <w:locked/>
    <w:rsid w:val="00467CF2"/>
    <w:rPr>
      <w:rFonts w:ascii="Arial" w:hAnsi="Arial"/>
      <w:bCs/>
      <w:color w:val="145768"/>
      <w:sz w:val="22"/>
      <w:szCs w:val="18"/>
    </w:rPr>
  </w:style>
  <w:style w:type="character" w:customStyle="1" w:styleId="VietasCar">
    <w:name w:val="Viñetas Car"/>
    <w:link w:val="Vietas"/>
    <w:locked/>
    <w:rsid w:val="007555D7"/>
    <w:rPr>
      <w:rFonts w:ascii="Arial" w:hAnsi="Arial" w:cs="Arial"/>
      <w:color w:val="000000"/>
      <w:sz w:val="22"/>
      <w:lang w:val="es-ES_tradnl" w:eastAsia="en-US"/>
    </w:rPr>
  </w:style>
  <w:style w:type="paragraph" w:customStyle="1" w:styleId="Vietas">
    <w:name w:val="Viñetas"/>
    <w:basedOn w:val="Normal"/>
    <w:link w:val="VietasCar"/>
    <w:qFormat/>
    <w:rsid w:val="007555D7"/>
    <w:pPr>
      <w:numPr>
        <w:numId w:val="6"/>
      </w:numPr>
      <w:spacing w:line="276" w:lineRule="auto"/>
      <w:jc w:val="both"/>
    </w:pPr>
    <w:rPr>
      <w:rFonts w:ascii="Arial" w:hAnsi="Arial" w:cs="Arial"/>
      <w:color w:val="000000"/>
      <w:sz w:val="22"/>
      <w:lang w:val="es-ES_tradnl" w:eastAsia="en-US"/>
    </w:rPr>
  </w:style>
  <w:style w:type="character" w:customStyle="1" w:styleId="ParrafoCar">
    <w:name w:val="Parrafo Car"/>
    <w:link w:val="Parrafo"/>
    <w:locked/>
    <w:rsid w:val="007555D7"/>
    <w:rPr>
      <w:rFonts w:ascii="Arial" w:hAnsi="Arial" w:cs="Arial"/>
      <w:color w:val="000000"/>
      <w:sz w:val="22"/>
      <w:szCs w:val="24"/>
      <w:lang w:val="es-ES_tradnl" w:eastAsia="en-US"/>
    </w:rPr>
  </w:style>
  <w:style w:type="paragraph" w:customStyle="1" w:styleId="Parrafo">
    <w:name w:val="Parrafo"/>
    <w:basedOn w:val="Normal"/>
    <w:link w:val="ParrafoCar"/>
    <w:qFormat/>
    <w:rsid w:val="007555D7"/>
    <w:pPr>
      <w:spacing w:after="200" w:line="276" w:lineRule="auto"/>
      <w:jc w:val="both"/>
    </w:pPr>
    <w:rPr>
      <w:rFonts w:ascii="Arial" w:hAnsi="Arial" w:cs="Arial"/>
      <w:color w:val="000000"/>
      <w:sz w:val="22"/>
      <w:lang w:val="es-ES_tradnl" w:eastAsia="en-US"/>
    </w:rPr>
  </w:style>
  <w:style w:type="table" w:styleId="Tabladecuadrcula2">
    <w:name w:val="Grid Table 2"/>
    <w:basedOn w:val="Tablanormal"/>
    <w:uiPriority w:val="47"/>
    <w:rsid w:val="009C3DC2"/>
    <w:rPr>
      <w:rFonts w:asciiTheme="minorHAnsi" w:eastAsiaTheme="minorHAnsi" w:hAnsiTheme="minorHAnsi" w:cstheme="minorBidi"/>
      <w:sz w:val="22"/>
      <w:szCs w:val="22"/>
      <w:lang w:eastAsia="en-US"/>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adelista6concolores">
    <w:name w:val="List Table 6 Colorful"/>
    <w:basedOn w:val="Tablanormal"/>
    <w:uiPriority w:val="51"/>
    <w:rsid w:val="009C3DC2"/>
    <w:rPr>
      <w:rFonts w:ascii="Arial Narrow" w:eastAsiaTheme="minorHAnsi" w:hAnsi="Arial Narrow" w:cstheme="minorBidi"/>
      <w:color w:val="1E5768"/>
      <w:szCs w:val="22"/>
      <w:lang w:eastAsia="en-US"/>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adelista6concolores-nfasis1">
    <w:name w:val="List Table 6 Colorful Accent 1"/>
    <w:basedOn w:val="Tablanormal"/>
    <w:uiPriority w:val="51"/>
    <w:rsid w:val="009C3DC2"/>
    <w:rPr>
      <w:color w:val="2F5496" w:themeColor="accent1" w:themeShade="BF"/>
    </w:rPr>
    <w:tblPr>
      <w:tblStyleRowBandSize w:val="1"/>
      <w:tblStyleColBandSize w:val="1"/>
      <w:tblBorders>
        <w:top w:val="single" w:sz="4" w:space="0" w:color="4472C4" w:themeColor="accent1"/>
        <w:bottom w:val="single" w:sz="4" w:space="0" w:color="4472C4" w:themeColor="accent1"/>
      </w:tblBorders>
    </w:tblPr>
    <w:tblStylePr w:type="firstRow">
      <w:rPr>
        <w:b/>
        <w:bCs/>
      </w:rPr>
      <w:tblPr/>
      <w:tcPr>
        <w:tcBorders>
          <w:bottom w:val="single" w:sz="4" w:space="0" w:color="4472C4" w:themeColor="accent1"/>
        </w:tcBorders>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Mencinsinresolver2">
    <w:name w:val="Mención sin resolver2"/>
    <w:basedOn w:val="Fuentedeprrafopredeter"/>
    <w:uiPriority w:val="99"/>
    <w:semiHidden/>
    <w:unhideWhenUsed/>
    <w:rsid w:val="0040293F"/>
    <w:rPr>
      <w:color w:val="605E5C"/>
      <w:shd w:val="clear" w:color="auto" w:fill="E1DFDD"/>
    </w:rPr>
  </w:style>
  <w:style w:type="table" w:styleId="Cuadrculadetablaclara">
    <w:name w:val="Grid Table Light"/>
    <w:basedOn w:val="Tablanormal"/>
    <w:uiPriority w:val="40"/>
    <w:rsid w:val="00B63296"/>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Estilo3">
    <w:name w:val="Estilo3"/>
    <w:basedOn w:val="Normal"/>
    <w:link w:val="Estilo3Car"/>
    <w:autoRedefine/>
    <w:qFormat/>
    <w:rsid w:val="00FC4930"/>
    <w:pPr>
      <w:spacing w:line="276" w:lineRule="auto"/>
      <w:ind w:left="493"/>
      <w:jc w:val="both"/>
    </w:pPr>
    <w:rPr>
      <w:rFonts w:ascii="Arial" w:eastAsiaTheme="minorHAnsi" w:hAnsi="Arial" w:cs="Arial"/>
      <w:bCs/>
      <w:color w:val="000000"/>
      <w:sz w:val="22"/>
      <w:szCs w:val="22"/>
      <w:lang w:eastAsia="en-US"/>
    </w:rPr>
  </w:style>
  <w:style w:type="character" w:customStyle="1" w:styleId="Estilo3Car">
    <w:name w:val="Estilo3 Car"/>
    <w:basedOn w:val="Fuentedeprrafopredeter"/>
    <w:link w:val="Estilo3"/>
    <w:rsid w:val="00FC4930"/>
    <w:rPr>
      <w:rFonts w:ascii="Arial" w:eastAsiaTheme="minorHAnsi" w:hAnsi="Arial" w:cs="Arial"/>
      <w:bCs/>
      <w:color w:val="000000"/>
      <w:sz w:val="22"/>
      <w:szCs w:val="22"/>
      <w:lang w:eastAsia="en-US"/>
    </w:rPr>
  </w:style>
  <w:style w:type="paragraph" w:customStyle="1" w:styleId="comentarios">
    <w:name w:val="comentarios"/>
    <w:basedOn w:val="Normal"/>
    <w:link w:val="comentariosCar"/>
    <w:qFormat/>
    <w:rsid w:val="00FA2C0C"/>
    <w:pPr>
      <w:jc w:val="both"/>
    </w:pPr>
    <w:rPr>
      <w:rFonts w:ascii="Arial" w:eastAsia="Calibri" w:hAnsi="Arial" w:cs="Arial"/>
      <w:i/>
      <w:color w:val="808080"/>
      <w:sz w:val="24"/>
      <w:szCs w:val="24"/>
      <w:lang w:eastAsia="x-none"/>
    </w:rPr>
  </w:style>
  <w:style w:type="character" w:customStyle="1" w:styleId="comentariosCar">
    <w:name w:val="comentarios Car"/>
    <w:link w:val="comentarios"/>
    <w:rsid w:val="00FA2C0C"/>
    <w:rPr>
      <w:rFonts w:ascii="Arial" w:eastAsia="Calibri" w:hAnsi="Arial" w:cs="Arial"/>
      <w:i/>
      <w:color w:val="808080"/>
      <w:sz w:val="24"/>
      <w:szCs w:val="24"/>
      <w:lang w:eastAsia="x-none"/>
    </w:rPr>
  </w:style>
  <w:style w:type="paragraph" w:customStyle="1" w:styleId="Prrafodelista4">
    <w:name w:val="Párrafo de lista4"/>
    <w:basedOn w:val="Normal"/>
    <w:link w:val="ListParagraphChar"/>
    <w:rsid w:val="00EF0075"/>
    <w:pPr>
      <w:spacing w:after="160" w:line="259" w:lineRule="auto"/>
      <w:ind w:left="720"/>
      <w:jc w:val="both"/>
    </w:pPr>
    <w:rPr>
      <w:rFonts w:ascii="Arial" w:eastAsia="Calibri" w:hAnsi="Arial"/>
      <w:sz w:val="24"/>
      <w:lang w:val="en-US" w:eastAsia="ja-JP"/>
    </w:rPr>
  </w:style>
  <w:style w:type="paragraph" w:styleId="Bibliografa">
    <w:name w:val="Bibliography"/>
    <w:basedOn w:val="Normal"/>
    <w:next w:val="Normal"/>
    <w:uiPriority w:val="37"/>
    <w:unhideWhenUsed/>
    <w:rsid w:val="0029603E"/>
  </w:style>
  <w:style w:type="character" w:customStyle="1" w:styleId="NormalWebCar">
    <w:name w:val="Normal (Web) Car"/>
    <w:aliases w:val="Car Car, Car Car"/>
    <w:link w:val="NormalWeb"/>
    <w:uiPriority w:val="99"/>
    <w:locked/>
    <w:rsid w:val="00DF4086"/>
  </w:style>
  <w:style w:type="character" w:customStyle="1" w:styleId="bluettooltip">
    <w:name w:val="bluet_tooltip"/>
    <w:basedOn w:val="Fuentedeprrafopredeter"/>
    <w:rsid w:val="00CF7FFB"/>
  </w:style>
  <w:style w:type="table" w:customStyle="1" w:styleId="9">
    <w:name w:val="9"/>
    <w:basedOn w:val="TableNormal"/>
    <w:rsid w:val="00CF7FFB"/>
    <w:tblPr>
      <w:tblStyleRowBandSize w:val="1"/>
      <w:tblStyleColBandSize w:val="1"/>
      <w:tblCellMar>
        <w:left w:w="108" w:type="dxa"/>
        <w:right w:w="108" w:type="dxa"/>
      </w:tblCellMar>
    </w:tblPr>
  </w:style>
  <w:style w:type="table" w:customStyle="1" w:styleId="8">
    <w:name w:val="8"/>
    <w:basedOn w:val="TableNormal"/>
    <w:rsid w:val="00CF7FFB"/>
    <w:tblPr>
      <w:tblStyleRowBandSize w:val="1"/>
      <w:tblStyleColBandSize w:val="1"/>
    </w:tblPr>
  </w:style>
  <w:style w:type="table" w:customStyle="1" w:styleId="7">
    <w:name w:val="7"/>
    <w:basedOn w:val="TableNormal"/>
    <w:rsid w:val="00CF7FFB"/>
    <w:tblPr>
      <w:tblStyleRowBandSize w:val="1"/>
      <w:tblStyleColBandSize w:val="1"/>
    </w:tblPr>
  </w:style>
  <w:style w:type="table" w:customStyle="1" w:styleId="6">
    <w:name w:val="6"/>
    <w:basedOn w:val="TableNormal"/>
    <w:rsid w:val="00CF7FFB"/>
    <w:tblPr>
      <w:tblStyleRowBandSize w:val="1"/>
      <w:tblStyleColBandSize w:val="1"/>
      <w:tblCellMar>
        <w:left w:w="70" w:type="dxa"/>
        <w:right w:w="70" w:type="dxa"/>
      </w:tblCellMar>
    </w:tblPr>
  </w:style>
  <w:style w:type="table" w:customStyle="1" w:styleId="5">
    <w:name w:val="5"/>
    <w:basedOn w:val="TableNormal"/>
    <w:rsid w:val="00CF7FFB"/>
    <w:tblPr>
      <w:tblStyleRowBandSize w:val="1"/>
      <w:tblStyleColBandSize w:val="1"/>
      <w:tblCellMar>
        <w:left w:w="70" w:type="dxa"/>
        <w:right w:w="70" w:type="dxa"/>
      </w:tblCellMar>
    </w:tblPr>
  </w:style>
  <w:style w:type="table" w:customStyle="1" w:styleId="4">
    <w:name w:val="4"/>
    <w:basedOn w:val="TableNormal"/>
    <w:rsid w:val="00CF7FFB"/>
    <w:tblPr>
      <w:tblStyleRowBandSize w:val="1"/>
      <w:tblStyleColBandSize w:val="1"/>
      <w:tblCellMar>
        <w:left w:w="70" w:type="dxa"/>
        <w:right w:w="70" w:type="dxa"/>
      </w:tblCellMar>
    </w:tblPr>
  </w:style>
  <w:style w:type="table" w:customStyle="1" w:styleId="3">
    <w:name w:val="3"/>
    <w:basedOn w:val="TableNormal"/>
    <w:rsid w:val="00CF7FFB"/>
    <w:tblPr>
      <w:tblStyleRowBandSize w:val="1"/>
      <w:tblStyleColBandSize w:val="1"/>
      <w:tblCellMar>
        <w:left w:w="70" w:type="dxa"/>
        <w:right w:w="70" w:type="dxa"/>
      </w:tblCellMar>
    </w:tblPr>
  </w:style>
  <w:style w:type="table" w:customStyle="1" w:styleId="2">
    <w:name w:val="2"/>
    <w:basedOn w:val="TableNormal"/>
    <w:rsid w:val="00CF7FFB"/>
    <w:tblPr>
      <w:tblStyleRowBandSize w:val="1"/>
      <w:tblStyleColBandSize w:val="1"/>
      <w:tblCellMar>
        <w:left w:w="70" w:type="dxa"/>
        <w:right w:w="70" w:type="dxa"/>
      </w:tblCellMar>
    </w:tblPr>
  </w:style>
  <w:style w:type="table" w:customStyle="1" w:styleId="1">
    <w:name w:val="1"/>
    <w:basedOn w:val="TableNormal"/>
    <w:rsid w:val="00CF7FFB"/>
    <w:tblPr>
      <w:tblStyleRowBandSize w:val="1"/>
      <w:tblStyleColBandSize w:val="1"/>
      <w:tblCellMar>
        <w:left w:w="70" w:type="dxa"/>
        <w:right w:w="70" w:type="dxa"/>
      </w:tblCellMar>
    </w:tblPr>
  </w:style>
  <w:style w:type="paragraph" w:customStyle="1" w:styleId="nueve">
    <w:name w:val="nueve"/>
    <w:basedOn w:val="Normal"/>
    <w:rsid w:val="00CF7FFB"/>
    <w:pPr>
      <w:spacing w:before="100" w:beforeAutospacing="1" w:after="100" w:afterAutospacing="1"/>
    </w:pPr>
    <w:rPr>
      <w:sz w:val="24"/>
      <w:szCs w:val="24"/>
    </w:rPr>
  </w:style>
  <w:style w:type="character" w:customStyle="1" w:styleId="Mencinsinresolver20">
    <w:name w:val="Mención sin resolver2"/>
    <w:basedOn w:val="Fuentedeprrafopredeter"/>
    <w:uiPriority w:val="99"/>
    <w:semiHidden/>
    <w:unhideWhenUsed/>
    <w:rsid w:val="00CF7FFB"/>
    <w:rPr>
      <w:color w:val="605E5C"/>
      <w:shd w:val="clear" w:color="auto" w:fill="E1DFDD"/>
    </w:rPr>
  </w:style>
  <w:style w:type="table" w:styleId="Tabladecuadrcula1clara">
    <w:name w:val="Grid Table 1 Light"/>
    <w:basedOn w:val="Tablanormal"/>
    <w:uiPriority w:val="46"/>
    <w:rsid w:val="00CF7FFB"/>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msonormal0">
    <w:name w:val="msonormal"/>
    <w:basedOn w:val="Normal"/>
    <w:rsid w:val="00CF7FFB"/>
    <w:pPr>
      <w:spacing w:before="100" w:beforeAutospacing="1" w:after="100" w:afterAutospacing="1"/>
    </w:pPr>
    <w:rPr>
      <w:sz w:val="24"/>
      <w:szCs w:val="24"/>
    </w:rPr>
  </w:style>
  <w:style w:type="paragraph" w:customStyle="1" w:styleId="xl89">
    <w:name w:val="xl89"/>
    <w:basedOn w:val="Normal"/>
    <w:rsid w:val="00CF7FFB"/>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24"/>
      <w:szCs w:val="24"/>
    </w:rPr>
  </w:style>
  <w:style w:type="paragraph" w:customStyle="1" w:styleId="xl90">
    <w:name w:val="xl90"/>
    <w:basedOn w:val="Normal"/>
    <w:rsid w:val="00CF7FFB"/>
    <w:pPr>
      <w:pBdr>
        <w:left w:val="single" w:sz="4" w:space="0" w:color="auto"/>
        <w:right w:val="single" w:sz="4" w:space="0" w:color="auto"/>
      </w:pBdr>
      <w:spacing w:before="100" w:beforeAutospacing="1" w:after="100" w:afterAutospacing="1"/>
      <w:jc w:val="center"/>
      <w:textAlignment w:val="center"/>
    </w:pPr>
    <w:rPr>
      <w:rFonts w:ascii="Arial" w:hAnsi="Arial" w:cs="Arial"/>
      <w:b/>
      <w:bCs/>
      <w:sz w:val="24"/>
      <w:szCs w:val="24"/>
    </w:rPr>
  </w:style>
  <w:style w:type="paragraph" w:customStyle="1" w:styleId="xl91">
    <w:name w:val="xl91"/>
    <w:basedOn w:val="Normal"/>
    <w:rsid w:val="00CF7FFB"/>
    <w:pPr>
      <w:pBdr>
        <w:left w:val="single" w:sz="4" w:space="0" w:color="auto"/>
        <w:right w:val="single" w:sz="4" w:space="0" w:color="auto"/>
      </w:pBdr>
      <w:spacing w:before="100" w:beforeAutospacing="1" w:after="100" w:afterAutospacing="1"/>
      <w:textAlignment w:val="center"/>
    </w:pPr>
    <w:rPr>
      <w:rFonts w:ascii="Arial" w:hAnsi="Arial" w:cs="Arial"/>
      <w:b/>
      <w:bCs/>
      <w:sz w:val="24"/>
      <w:szCs w:val="24"/>
    </w:rPr>
  </w:style>
  <w:style w:type="paragraph" w:customStyle="1" w:styleId="xl92">
    <w:name w:val="xl92"/>
    <w:basedOn w:val="Normal"/>
    <w:rsid w:val="00CF7F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24"/>
      <w:szCs w:val="24"/>
    </w:rPr>
  </w:style>
  <w:style w:type="paragraph" w:customStyle="1" w:styleId="xl93">
    <w:name w:val="xl93"/>
    <w:basedOn w:val="Normal"/>
    <w:rsid w:val="00CF7FFB"/>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Arial" w:hAnsi="Arial" w:cs="Arial"/>
      <w:b/>
      <w:bCs/>
      <w:sz w:val="24"/>
      <w:szCs w:val="24"/>
    </w:rPr>
  </w:style>
  <w:style w:type="paragraph" w:customStyle="1" w:styleId="xl94">
    <w:name w:val="xl94"/>
    <w:basedOn w:val="Normal"/>
    <w:rsid w:val="00CF7FFB"/>
    <w:pPr>
      <w:pBdr>
        <w:top w:val="single" w:sz="4" w:space="0" w:color="auto"/>
        <w:left w:val="single" w:sz="4" w:space="0" w:color="auto"/>
        <w:right w:val="single" w:sz="4" w:space="0" w:color="auto"/>
      </w:pBdr>
      <w:spacing w:before="100" w:beforeAutospacing="1" w:after="100" w:afterAutospacing="1"/>
      <w:textAlignment w:val="center"/>
    </w:pPr>
    <w:rPr>
      <w:rFonts w:ascii="Arial" w:hAnsi="Arial" w:cs="Arial"/>
      <w:b/>
      <w:bCs/>
      <w:sz w:val="24"/>
      <w:szCs w:val="24"/>
    </w:rPr>
  </w:style>
  <w:style w:type="paragraph" w:customStyle="1" w:styleId="xl95">
    <w:name w:val="xl95"/>
    <w:basedOn w:val="Normal"/>
    <w:rsid w:val="00CF7FFB"/>
    <w:pPr>
      <w:pBdr>
        <w:left w:val="single" w:sz="4" w:space="0" w:color="auto"/>
        <w:right w:val="single" w:sz="4" w:space="0" w:color="auto"/>
      </w:pBdr>
      <w:spacing w:before="100" w:beforeAutospacing="1" w:after="100" w:afterAutospacing="1"/>
      <w:textAlignment w:val="center"/>
    </w:pPr>
    <w:rPr>
      <w:rFonts w:ascii="Arial" w:hAnsi="Arial" w:cs="Arial"/>
      <w:b/>
      <w:bCs/>
      <w:sz w:val="24"/>
      <w:szCs w:val="24"/>
    </w:rPr>
  </w:style>
  <w:style w:type="paragraph" w:customStyle="1" w:styleId="xl96">
    <w:name w:val="xl96"/>
    <w:basedOn w:val="Normal"/>
    <w:rsid w:val="00CF7FFB"/>
    <w:pPr>
      <w:pBdr>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b/>
      <w:bCs/>
      <w:sz w:val="24"/>
      <w:szCs w:val="24"/>
    </w:rPr>
  </w:style>
  <w:style w:type="paragraph" w:customStyle="1" w:styleId="xl97">
    <w:name w:val="xl97"/>
    <w:basedOn w:val="Normal"/>
    <w:rsid w:val="00CF7FFB"/>
    <w:pPr>
      <w:pBdr>
        <w:top w:val="single" w:sz="4" w:space="0" w:color="auto"/>
        <w:left w:val="single" w:sz="4" w:space="0" w:color="auto"/>
        <w:bottom w:val="single" w:sz="8" w:space="0" w:color="auto"/>
        <w:right w:val="single" w:sz="4" w:space="0" w:color="auto"/>
      </w:pBdr>
      <w:spacing w:before="100" w:beforeAutospacing="1" w:after="100" w:afterAutospacing="1"/>
    </w:pPr>
    <w:rPr>
      <w:rFonts w:ascii="Arial" w:hAnsi="Arial" w:cs="Arial"/>
      <w:sz w:val="24"/>
      <w:szCs w:val="24"/>
    </w:rPr>
  </w:style>
  <w:style w:type="paragraph" w:customStyle="1" w:styleId="xl98">
    <w:name w:val="xl98"/>
    <w:basedOn w:val="Normal"/>
    <w:rsid w:val="00CF7FFB"/>
    <w:pPr>
      <w:pBdr>
        <w:top w:val="single" w:sz="4" w:space="0" w:color="auto"/>
        <w:left w:val="single" w:sz="4" w:space="0" w:color="auto"/>
        <w:bottom w:val="single" w:sz="8" w:space="0" w:color="auto"/>
        <w:right w:val="single" w:sz="4" w:space="0" w:color="auto"/>
      </w:pBdr>
      <w:spacing w:before="100" w:beforeAutospacing="1" w:after="100" w:afterAutospacing="1"/>
    </w:pPr>
    <w:rPr>
      <w:rFonts w:ascii="Arial" w:hAnsi="Arial" w:cs="Arial"/>
      <w:sz w:val="24"/>
      <w:szCs w:val="24"/>
    </w:rPr>
  </w:style>
  <w:style w:type="paragraph" w:customStyle="1" w:styleId="xl99">
    <w:name w:val="xl99"/>
    <w:basedOn w:val="Normal"/>
    <w:rsid w:val="00CF7FFB"/>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00">
    <w:name w:val="xl100"/>
    <w:basedOn w:val="Normal"/>
    <w:rsid w:val="00CF7FFB"/>
    <w:pPr>
      <w:pBdr>
        <w:top w:val="single" w:sz="4" w:space="0" w:color="auto"/>
        <w:left w:val="single" w:sz="4" w:space="0" w:color="auto"/>
        <w:bottom w:val="single" w:sz="8" w:space="0" w:color="auto"/>
        <w:right w:val="single" w:sz="4" w:space="0" w:color="auto"/>
      </w:pBdr>
      <w:spacing w:before="100" w:beforeAutospacing="1" w:after="100" w:afterAutospacing="1"/>
    </w:pPr>
    <w:rPr>
      <w:sz w:val="24"/>
      <w:szCs w:val="24"/>
    </w:rPr>
  </w:style>
  <w:style w:type="paragraph" w:customStyle="1" w:styleId="xl101">
    <w:name w:val="xl101"/>
    <w:basedOn w:val="Normal"/>
    <w:rsid w:val="00CF7FFB"/>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24"/>
      <w:szCs w:val="24"/>
    </w:rPr>
  </w:style>
  <w:style w:type="paragraph" w:customStyle="1" w:styleId="xl102">
    <w:name w:val="xl102"/>
    <w:basedOn w:val="Normal"/>
    <w:rsid w:val="00CF7FFB"/>
    <w:pPr>
      <w:pBdr>
        <w:left w:val="single" w:sz="8" w:space="0" w:color="auto"/>
        <w:bottom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03">
    <w:name w:val="xl103"/>
    <w:basedOn w:val="Normal"/>
    <w:rsid w:val="00CF7FFB"/>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ascii="Arial" w:hAnsi="Arial" w:cs="Arial"/>
      <w:sz w:val="24"/>
      <w:szCs w:val="24"/>
    </w:rPr>
  </w:style>
  <w:style w:type="paragraph" w:customStyle="1" w:styleId="xl104">
    <w:name w:val="xl104"/>
    <w:basedOn w:val="Normal"/>
    <w:rsid w:val="00CF7FFB"/>
    <w:pPr>
      <w:pBdr>
        <w:top w:val="single" w:sz="4" w:space="0" w:color="auto"/>
        <w:left w:val="single" w:sz="8" w:space="0" w:color="auto"/>
        <w:bottom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05">
    <w:name w:val="xl105"/>
    <w:basedOn w:val="Normal"/>
    <w:rsid w:val="00CF7FFB"/>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Arial" w:hAnsi="Arial" w:cs="Arial"/>
      <w:sz w:val="24"/>
      <w:szCs w:val="24"/>
    </w:rPr>
  </w:style>
  <w:style w:type="paragraph" w:customStyle="1" w:styleId="xl106">
    <w:name w:val="xl106"/>
    <w:basedOn w:val="Normal"/>
    <w:rsid w:val="00CF7FFB"/>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Arial" w:hAnsi="Arial" w:cs="Arial"/>
      <w:sz w:val="24"/>
      <w:szCs w:val="24"/>
    </w:rPr>
  </w:style>
  <w:style w:type="paragraph" w:customStyle="1" w:styleId="xl107">
    <w:name w:val="xl107"/>
    <w:basedOn w:val="Normal"/>
    <w:rsid w:val="00CF7FFB"/>
    <w:pPr>
      <w:pBdr>
        <w:top w:val="single" w:sz="4" w:space="0" w:color="auto"/>
        <w:left w:val="single" w:sz="8" w:space="0" w:color="auto"/>
        <w:bottom w:val="single" w:sz="4" w:space="0" w:color="auto"/>
        <w:right w:val="single" w:sz="4" w:space="0" w:color="auto"/>
      </w:pBdr>
      <w:spacing w:before="100" w:beforeAutospacing="1" w:after="100" w:afterAutospacing="1"/>
    </w:pPr>
    <w:rPr>
      <w:rFonts w:ascii="Arial" w:hAnsi="Arial" w:cs="Arial"/>
      <w:sz w:val="24"/>
      <w:szCs w:val="24"/>
    </w:rPr>
  </w:style>
  <w:style w:type="paragraph" w:customStyle="1" w:styleId="xl108">
    <w:name w:val="xl108"/>
    <w:basedOn w:val="Normal"/>
    <w:rsid w:val="00CF7FFB"/>
    <w:pPr>
      <w:pBdr>
        <w:top w:val="single" w:sz="4" w:space="0" w:color="auto"/>
        <w:left w:val="single" w:sz="8" w:space="0" w:color="auto"/>
      </w:pBdr>
      <w:spacing w:before="100" w:beforeAutospacing="1" w:after="100" w:afterAutospacing="1"/>
      <w:jc w:val="center"/>
      <w:textAlignment w:val="center"/>
    </w:pPr>
    <w:rPr>
      <w:rFonts w:ascii="Arial" w:hAnsi="Arial" w:cs="Arial"/>
      <w:sz w:val="24"/>
      <w:szCs w:val="24"/>
    </w:rPr>
  </w:style>
  <w:style w:type="paragraph" w:customStyle="1" w:styleId="xl109">
    <w:name w:val="xl109"/>
    <w:basedOn w:val="Normal"/>
    <w:rsid w:val="00CF7FFB"/>
    <w:pPr>
      <w:pBdr>
        <w:top w:val="single" w:sz="4" w:space="0" w:color="auto"/>
        <w:left w:val="single" w:sz="8" w:space="0" w:color="auto"/>
        <w:bottom w:val="single" w:sz="8" w:space="0" w:color="auto"/>
        <w:right w:val="single" w:sz="4" w:space="0" w:color="auto"/>
      </w:pBdr>
      <w:spacing w:before="100" w:beforeAutospacing="1" w:after="100" w:afterAutospacing="1"/>
    </w:pPr>
    <w:rPr>
      <w:rFonts w:ascii="Arial" w:hAnsi="Arial" w:cs="Arial"/>
      <w:sz w:val="24"/>
      <w:szCs w:val="24"/>
    </w:rPr>
  </w:style>
  <w:style w:type="paragraph" w:customStyle="1" w:styleId="xl110">
    <w:name w:val="xl110"/>
    <w:basedOn w:val="Normal"/>
    <w:rsid w:val="00CF7F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11">
    <w:name w:val="xl111"/>
    <w:basedOn w:val="Normal"/>
    <w:rsid w:val="00CF7FFB"/>
    <w:pPr>
      <w:pBdr>
        <w:left w:val="single" w:sz="8" w:space="0" w:color="auto"/>
        <w:bottom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12">
    <w:name w:val="xl112"/>
    <w:basedOn w:val="Normal"/>
    <w:rsid w:val="00CF7FFB"/>
    <w:pPr>
      <w:pBdr>
        <w:left w:val="single" w:sz="8" w:space="0" w:color="auto"/>
        <w:bottom w:val="single" w:sz="4" w:space="0" w:color="auto"/>
        <w:right w:val="single" w:sz="4" w:space="0" w:color="auto"/>
      </w:pBdr>
      <w:spacing w:before="100" w:beforeAutospacing="1" w:after="100" w:afterAutospacing="1"/>
      <w:textAlignment w:val="center"/>
    </w:pPr>
    <w:rPr>
      <w:rFonts w:ascii="Arial" w:hAnsi="Arial" w:cs="Arial"/>
      <w:sz w:val="24"/>
      <w:szCs w:val="24"/>
    </w:rPr>
  </w:style>
  <w:style w:type="paragraph" w:customStyle="1" w:styleId="xl113">
    <w:name w:val="xl113"/>
    <w:basedOn w:val="Normal"/>
    <w:rsid w:val="00CF7F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14">
    <w:name w:val="xl114"/>
    <w:basedOn w:val="Normal"/>
    <w:rsid w:val="00CF7F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15">
    <w:name w:val="xl115"/>
    <w:basedOn w:val="Normal"/>
    <w:rsid w:val="00CF7FFB"/>
    <w:pPr>
      <w:pBdr>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116">
    <w:name w:val="xl116"/>
    <w:basedOn w:val="Normal"/>
    <w:rsid w:val="00CF7FFB"/>
    <w:pPr>
      <w:pBdr>
        <w:left w:val="single" w:sz="4" w:space="0" w:color="auto"/>
        <w:bottom w:val="single" w:sz="4" w:space="0" w:color="auto"/>
        <w:right w:val="single" w:sz="8" w:space="0" w:color="auto"/>
      </w:pBdr>
      <w:spacing w:before="100" w:beforeAutospacing="1" w:after="100" w:afterAutospacing="1"/>
      <w:jc w:val="center"/>
      <w:textAlignment w:val="center"/>
    </w:pPr>
    <w:rPr>
      <w:rFonts w:ascii="Arial" w:hAnsi="Arial" w:cs="Arial"/>
      <w:sz w:val="24"/>
      <w:szCs w:val="24"/>
    </w:rPr>
  </w:style>
  <w:style w:type="paragraph" w:customStyle="1" w:styleId="xl117">
    <w:name w:val="xl117"/>
    <w:basedOn w:val="Normal"/>
    <w:rsid w:val="00CF7FFB"/>
    <w:pPr>
      <w:pBdr>
        <w:top w:val="single" w:sz="4" w:space="0" w:color="auto"/>
        <w:left w:val="single" w:sz="8" w:space="0" w:color="auto"/>
      </w:pBdr>
      <w:spacing w:before="100" w:beforeAutospacing="1" w:after="100" w:afterAutospacing="1"/>
      <w:jc w:val="center"/>
      <w:textAlignment w:val="center"/>
    </w:pPr>
    <w:rPr>
      <w:rFonts w:ascii="Arial" w:hAnsi="Arial" w:cs="Arial"/>
      <w:sz w:val="24"/>
      <w:szCs w:val="24"/>
    </w:rPr>
  </w:style>
  <w:style w:type="paragraph" w:customStyle="1" w:styleId="xl118">
    <w:name w:val="xl118"/>
    <w:basedOn w:val="Normal"/>
    <w:rsid w:val="00CF7FFB"/>
    <w:pPr>
      <w:pBdr>
        <w:top w:val="single" w:sz="8" w:space="0" w:color="auto"/>
        <w:left w:val="single" w:sz="8" w:space="0" w:color="auto"/>
      </w:pBdr>
      <w:shd w:val="clear" w:color="000000" w:fill="FFFFFF"/>
      <w:spacing w:before="100" w:beforeAutospacing="1" w:after="100" w:afterAutospacing="1"/>
      <w:jc w:val="center"/>
      <w:textAlignment w:val="center"/>
    </w:pPr>
    <w:rPr>
      <w:rFonts w:ascii="Arial" w:hAnsi="Arial" w:cs="Arial"/>
      <w:sz w:val="24"/>
      <w:szCs w:val="24"/>
    </w:rPr>
  </w:style>
  <w:style w:type="paragraph" w:customStyle="1" w:styleId="xl119">
    <w:name w:val="xl119"/>
    <w:basedOn w:val="Normal"/>
    <w:rsid w:val="00CF7FFB"/>
    <w:pPr>
      <w:pBdr>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sz w:val="24"/>
      <w:szCs w:val="24"/>
    </w:rPr>
  </w:style>
  <w:style w:type="paragraph" w:customStyle="1" w:styleId="xl120">
    <w:name w:val="xl120"/>
    <w:basedOn w:val="Normal"/>
    <w:rsid w:val="00CF7FF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24"/>
      <w:szCs w:val="24"/>
    </w:rPr>
  </w:style>
  <w:style w:type="paragraph" w:customStyle="1" w:styleId="xl121">
    <w:name w:val="xl121"/>
    <w:basedOn w:val="Normal"/>
    <w:rsid w:val="00CF7FFB"/>
    <w:pPr>
      <w:pBdr>
        <w:left w:val="single" w:sz="8" w:space="0" w:color="auto"/>
      </w:pBdr>
      <w:shd w:val="clear" w:color="000000" w:fill="FFFFFF"/>
      <w:spacing w:before="100" w:beforeAutospacing="1" w:after="100" w:afterAutospacing="1"/>
      <w:jc w:val="center"/>
      <w:textAlignment w:val="center"/>
    </w:pPr>
    <w:rPr>
      <w:rFonts w:ascii="Arial" w:hAnsi="Arial" w:cs="Arial"/>
      <w:sz w:val="24"/>
      <w:szCs w:val="24"/>
    </w:rPr>
  </w:style>
  <w:style w:type="paragraph" w:customStyle="1" w:styleId="xl122">
    <w:name w:val="xl122"/>
    <w:basedOn w:val="Normal"/>
    <w:rsid w:val="00CF7FFB"/>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sz w:val="24"/>
      <w:szCs w:val="24"/>
    </w:rPr>
  </w:style>
  <w:style w:type="paragraph" w:customStyle="1" w:styleId="xl123">
    <w:name w:val="xl123"/>
    <w:basedOn w:val="Normal"/>
    <w:rsid w:val="00CF7F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24"/>
      <w:szCs w:val="24"/>
    </w:rPr>
  </w:style>
  <w:style w:type="paragraph" w:customStyle="1" w:styleId="xl124">
    <w:name w:val="xl124"/>
    <w:basedOn w:val="Normal"/>
    <w:rsid w:val="00CF7FFB"/>
    <w:pPr>
      <w:pBdr>
        <w:left w:val="single" w:sz="8" w:space="0" w:color="auto"/>
        <w:bottom w:val="single" w:sz="8" w:space="0" w:color="auto"/>
      </w:pBdr>
      <w:shd w:val="clear" w:color="000000" w:fill="FFFFFF"/>
      <w:spacing w:before="100" w:beforeAutospacing="1" w:after="100" w:afterAutospacing="1"/>
      <w:jc w:val="center"/>
      <w:textAlignment w:val="center"/>
    </w:pPr>
    <w:rPr>
      <w:rFonts w:ascii="Arial" w:hAnsi="Arial" w:cs="Arial"/>
      <w:sz w:val="24"/>
      <w:szCs w:val="24"/>
    </w:rPr>
  </w:style>
  <w:style w:type="paragraph" w:customStyle="1" w:styleId="xl125">
    <w:name w:val="xl125"/>
    <w:basedOn w:val="Normal"/>
    <w:rsid w:val="00CF7FFB"/>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Arial" w:hAnsi="Arial" w:cs="Arial"/>
      <w:sz w:val="24"/>
      <w:szCs w:val="24"/>
    </w:rPr>
  </w:style>
  <w:style w:type="paragraph" w:customStyle="1" w:styleId="xl126">
    <w:name w:val="xl126"/>
    <w:basedOn w:val="Normal"/>
    <w:rsid w:val="00CF7FFB"/>
    <w:pPr>
      <w:spacing w:before="100" w:beforeAutospacing="1" w:after="100" w:afterAutospacing="1"/>
    </w:pPr>
    <w:rPr>
      <w:b/>
      <w:bCs/>
      <w:color w:val="0070C0"/>
      <w:sz w:val="24"/>
      <w:szCs w:val="24"/>
    </w:rPr>
  </w:style>
  <w:style w:type="paragraph" w:customStyle="1" w:styleId="xl127">
    <w:name w:val="xl127"/>
    <w:basedOn w:val="Normal"/>
    <w:rsid w:val="00CF7FFB"/>
    <w:pPr>
      <w:pBdr>
        <w:left w:val="single" w:sz="8" w:space="0" w:color="auto"/>
        <w:bottom w:val="single" w:sz="4" w:space="0" w:color="auto"/>
        <w:right w:val="single" w:sz="4" w:space="0" w:color="auto"/>
      </w:pBdr>
      <w:shd w:val="clear" w:color="000000" w:fill="F2F2F2"/>
      <w:spacing w:before="100" w:beforeAutospacing="1" w:after="100" w:afterAutospacing="1"/>
      <w:jc w:val="center"/>
      <w:textAlignment w:val="center"/>
    </w:pPr>
    <w:rPr>
      <w:rFonts w:ascii="Arial" w:hAnsi="Arial" w:cs="Arial"/>
      <w:b/>
      <w:bCs/>
      <w:sz w:val="24"/>
      <w:szCs w:val="24"/>
    </w:rPr>
  </w:style>
  <w:style w:type="paragraph" w:customStyle="1" w:styleId="xl128">
    <w:name w:val="xl128"/>
    <w:basedOn w:val="Normal"/>
    <w:rsid w:val="00CF7FFB"/>
    <w:pPr>
      <w:pBdr>
        <w:left w:val="single" w:sz="4" w:space="0" w:color="auto"/>
        <w:bottom w:val="single" w:sz="4" w:space="0" w:color="auto"/>
        <w:right w:val="single" w:sz="4" w:space="0" w:color="auto"/>
      </w:pBdr>
      <w:shd w:val="clear" w:color="000000" w:fill="F2F2F2"/>
      <w:spacing w:before="100" w:beforeAutospacing="1" w:after="100" w:afterAutospacing="1"/>
      <w:textAlignment w:val="center"/>
    </w:pPr>
    <w:rPr>
      <w:rFonts w:ascii="Arial" w:hAnsi="Arial" w:cs="Arial"/>
      <w:b/>
      <w:bCs/>
      <w:sz w:val="24"/>
      <w:szCs w:val="24"/>
    </w:rPr>
  </w:style>
  <w:style w:type="paragraph" w:customStyle="1" w:styleId="xl129">
    <w:name w:val="xl129"/>
    <w:basedOn w:val="Normal"/>
    <w:rsid w:val="00CF7FFB"/>
    <w:pPr>
      <w:pBdr>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rFonts w:ascii="Arial" w:hAnsi="Arial" w:cs="Arial"/>
      <w:b/>
      <w:bCs/>
      <w:sz w:val="24"/>
      <w:szCs w:val="24"/>
    </w:rPr>
  </w:style>
  <w:style w:type="paragraph" w:customStyle="1" w:styleId="xl130">
    <w:name w:val="xl130"/>
    <w:basedOn w:val="Normal"/>
    <w:rsid w:val="00CF7FFB"/>
    <w:pPr>
      <w:pBdr>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rFonts w:ascii="Arial" w:hAnsi="Arial" w:cs="Arial"/>
      <w:b/>
      <w:bCs/>
      <w:sz w:val="24"/>
      <w:szCs w:val="24"/>
    </w:rPr>
  </w:style>
  <w:style w:type="paragraph" w:customStyle="1" w:styleId="xl131">
    <w:name w:val="xl131"/>
    <w:basedOn w:val="Normal"/>
    <w:rsid w:val="00CF7FFB"/>
    <w:pPr>
      <w:pBdr>
        <w:top w:val="single" w:sz="4" w:space="0" w:color="auto"/>
        <w:left w:val="single" w:sz="8" w:space="0" w:color="auto"/>
        <w:bottom w:val="single" w:sz="4" w:space="0" w:color="auto"/>
        <w:right w:val="single" w:sz="4" w:space="0" w:color="auto"/>
      </w:pBdr>
      <w:shd w:val="clear" w:color="000000" w:fill="F2F2F2"/>
      <w:spacing w:before="100" w:beforeAutospacing="1" w:after="100" w:afterAutospacing="1"/>
      <w:jc w:val="center"/>
      <w:textAlignment w:val="center"/>
    </w:pPr>
    <w:rPr>
      <w:rFonts w:ascii="Arial" w:hAnsi="Arial" w:cs="Arial"/>
      <w:b/>
      <w:bCs/>
      <w:sz w:val="24"/>
      <w:szCs w:val="24"/>
    </w:rPr>
  </w:style>
  <w:style w:type="paragraph" w:customStyle="1" w:styleId="xl132">
    <w:name w:val="xl132"/>
    <w:basedOn w:val="Normal"/>
    <w:rsid w:val="00CF7FFB"/>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textAlignment w:val="center"/>
    </w:pPr>
    <w:rPr>
      <w:rFonts w:ascii="Arial" w:hAnsi="Arial" w:cs="Arial"/>
      <w:b/>
      <w:bCs/>
      <w:sz w:val="24"/>
      <w:szCs w:val="24"/>
    </w:rPr>
  </w:style>
  <w:style w:type="paragraph" w:customStyle="1" w:styleId="xl133">
    <w:name w:val="xl133"/>
    <w:basedOn w:val="Normal"/>
    <w:rsid w:val="00CF7FFB"/>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rFonts w:ascii="Arial" w:hAnsi="Arial" w:cs="Arial"/>
      <w:b/>
      <w:bCs/>
      <w:sz w:val="24"/>
      <w:szCs w:val="24"/>
    </w:rPr>
  </w:style>
  <w:style w:type="paragraph" w:customStyle="1" w:styleId="xl134">
    <w:name w:val="xl134"/>
    <w:basedOn w:val="Normal"/>
    <w:rsid w:val="00CF7FFB"/>
    <w:pPr>
      <w:pBdr>
        <w:top w:val="single" w:sz="4" w:space="0" w:color="auto"/>
        <w:left w:val="single" w:sz="8" w:space="0" w:color="auto"/>
        <w:bottom w:val="single" w:sz="8" w:space="0" w:color="auto"/>
        <w:right w:val="single" w:sz="4" w:space="0" w:color="auto"/>
      </w:pBdr>
      <w:shd w:val="clear" w:color="000000" w:fill="F2F2F2"/>
      <w:spacing w:before="100" w:beforeAutospacing="1" w:after="100" w:afterAutospacing="1"/>
      <w:jc w:val="center"/>
      <w:textAlignment w:val="center"/>
    </w:pPr>
    <w:rPr>
      <w:rFonts w:ascii="Arial" w:hAnsi="Arial" w:cs="Arial"/>
      <w:b/>
      <w:bCs/>
      <w:sz w:val="24"/>
      <w:szCs w:val="24"/>
    </w:rPr>
  </w:style>
  <w:style w:type="paragraph" w:customStyle="1" w:styleId="xl135">
    <w:name w:val="xl135"/>
    <w:basedOn w:val="Normal"/>
    <w:rsid w:val="00CF7FFB"/>
    <w:pPr>
      <w:pBdr>
        <w:top w:val="single" w:sz="4" w:space="0" w:color="auto"/>
        <w:left w:val="single" w:sz="4" w:space="0" w:color="auto"/>
        <w:bottom w:val="single" w:sz="8" w:space="0" w:color="auto"/>
        <w:right w:val="single" w:sz="4" w:space="0" w:color="auto"/>
      </w:pBdr>
      <w:shd w:val="clear" w:color="000000" w:fill="F2F2F2"/>
      <w:spacing w:before="100" w:beforeAutospacing="1" w:after="100" w:afterAutospacing="1"/>
      <w:textAlignment w:val="center"/>
    </w:pPr>
    <w:rPr>
      <w:rFonts w:ascii="Arial" w:hAnsi="Arial" w:cs="Arial"/>
      <w:b/>
      <w:bCs/>
      <w:sz w:val="24"/>
      <w:szCs w:val="24"/>
    </w:rPr>
  </w:style>
  <w:style w:type="paragraph" w:customStyle="1" w:styleId="xl136">
    <w:name w:val="xl136"/>
    <w:basedOn w:val="Normal"/>
    <w:rsid w:val="00CF7FFB"/>
    <w:pPr>
      <w:pBdr>
        <w:top w:val="single" w:sz="4" w:space="0" w:color="auto"/>
        <w:left w:val="single" w:sz="4" w:space="0" w:color="auto"/>
        <w:bottom w:val="single" w:sz="8" w:space="0" w:color="auto"/>
        <w:right w:val="single" w:sz="4" w:space="0" w:color="auto"/>
      </w:pBdr>
      <w:shd w:val="clear" w:color="000000" w:fill="F2F2F2"/>
      <w:spacing w:before="100" w:beforeAutospacing="1" w:after="100" w:afterAutospacing="1"/>
      <w:jc w:val="center"/>
      <w:textAlignment w:val="center"/>
    </w:pPr>
    <w:rPr>
      <w:rFonts w:ascii="Arial" w:hAnsi="Arial" w:cs="Arial"/>
      <w:b/>
      <w:bCs/>
      <w:sz w:val="24"/>
      <w:szCs w:val="24"/>
    </w:rPr>
  </w:style>
  <w:style w:type="paragraph" w:customStyle="1" w:styleId="xl137">
    <w:name w:val="xl137"/>
    <w:basedOn w:val="Normal"/>
    <w:rsid w:val="00CF7FFB"/>
    <w:pPr>
      <w:pBdr>
        <w:left w:val="single" w:sz="4" w:space="0" w:color="auto"/>
        <w:bottom w:val="single" w:sz="8" w:space="0" w:color="auto"/>
        <w:right w:val="single" w:sz="4" w:space="0" w:color="auto"/>
      </w:pBdr>
      <w:shd w:val="clear" w:color="000000" w:fill="F2F2F2"/>
      <w:spacing w:before="100" w:beforeAutospacing="1" w:after="100" w:afterAutospacing="1"/>
      <w:jc w:val="center"/>
      <w:textAlignment w:val="center"/>
    </w:pPr>
    <w:rPr>
      <w:rFonts w:ascii="Arial" w:hAnsi="Arial" w:cs="Arial"/>
      <w:b/>
      <w:bCs/>
      <w:sz w:val="24"/>
      <w:szCs w:val="24"/>
    </w:rPr>
  </w:style>
  <w:style w:type="character" w:customStyle="1" w:styleId="Mencinsinresolver3">
    <w:name w:val="Mención sin resolver3"/>
    <w:uiPriority w:val="99"/>
    <w:semiHidden/>
    <w:unhideWhenUsed/>
    <w:rsid w:val="00CF7FFB"/>
    <w:rPr>
      <w:color w:val="605E5C"/>
      <w:shd w:val="clear" w:color="auto" w:fill="E1DFDD"/>
    </w:rPr>
  </w:style>
  <w:style w:type="character" w:customStyle="1" w:styleId="Mencinsinresolver4">
    <w:name w:val="Mención sin resolver4"/>
    <w:basedOn w:val="Fuentedeprrafopredeter"/>
    <w:uiPriority w:val="99"/>
    <w:semiHidden/>
    <w:unhideWhenUsed/>
    <w:rsid w:val="00CF7FFB"/>
    <w:rPr>
      <w:color w:val="605E5C"/>
      <w:shd w:val="clear" w:color="auto" w:fill="E1DFDD"/>
    </w:rPr>
  </w:style>
  <w:style w:type="paragraph" w:customStyle="1" w:styleId="xl63">
    <w:name w:val="xl63"/>
    <w:basedOn w:val="Normal"/>
    <w:rsid w:val="00CF7F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64">
    <w:name w:val="xl64"/>
    <w:basedOn w:val="Normal"/>
    <w:rsid w:val="00CF7FFB"/>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Arial" w:hAnsi="Arial" w:cs="Arial"/>
      <w:sz w:val="24"/>
      <w:szCs w:val="24"/>
    </w:rPr>
  </w:style>
  <w:style w:type="table" w:customStyle="1" w:styleId="TableNormal1">
    <w:name w:val="Table Normal1"/>
    <w:unhideWhenUsed/>
    <w:qFormat/>
    <w:rsid w:val="004314B9"/>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Tablaconcuadrcula1">
    <w:name w:val="Tabla con cuadrícula1"/>
    <w:basedOn w:val="Tablanormal"/>
    <w:next w:val="Tablaconcuadrcula"/>
    <w:uiPriority w:val="39"/>
    <w:rsid w:val="00815A2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
    <w:name w:val="Tabla con cuadrícula2"/>
    <w:basedOn w:val="Tablanormal"/>
    <w:next w:val="Tablaconcuadrcula"/>
    <w:uiPriority w:val="39"/>
    <w:rsid w:val="00815A2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
    <w:name w:val="Tabla con cuadrícula3"/>
    <w:basedOn w:val="Tablanormal"/>
    <w:next w:val="Tablaconcuadrcula"/>
    <w:uiPriority w:val="39"/>
    <w:rsid w:val="00447AB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iedeTablasyFigurasCar">
    <w:name w:val="Pie de Tablas y Figuras Car"/>
    <w:basedOn w:val="Fuentedeprrafopredeter"/>
    <w:link w:val="PiedeTablasyFiguras"/>
    <w:locked/>
    <w:rsid w:val="00AF2D06"/>
    <w:rPr>
      <w:rFonts w:ascii="Arial" w:eastAsia="FangSong" w:hAnsi="Arial" w:cs="Frank Ruhl Libre"/>
      <w:color w:val="808080" w:themeColor="background1" w:themeShade="80"/>
      <w:sz w:val="16"/>
      <w:szCs w:val="18"/>
      <w:lang w:eastAsia="en-US"/>
    </w:rPr>
  </w:style>
  <w:style w:type="paragraph" w:customStyle="1" w:styleId="PiedeTablasyFiguras">
    <w:name w:val="Pie de Tablas y Figuras"/>
    <w:basedOn w:val="Normal"/>
    <w:link w:val="PiedeTablasyFigurasCar"/>
    <w:qFormat/>
    <w:rsid w:val="00AF2D06"/>
    <w:pPr>
      <w:spacing w:after="240"/>
      <w:ind w:left="624" w:right="624"/>
      <w:contextualSpacing/>
      <w:jc w:val="both"/>
    </w:pPr>
    <w:rPr>
      <w:rFonts w:ascii="Arial" w:eastAsia="FangSong" w:hAnsi="Arial" w:cs="Frank Ruhl Libre"/>
      <w:color w:val="808080" w:themeColor="background1" w:themeShade="80"/>
      <w:sz w:val="16"/>
      <w:szCs w:val="18"/>
      <w:lang w:eastAsia="en-US"/>
    </w:rPr>
  </w:style>
  <w:style w:type="paragraph" w:styleId="Revisin">
    <w:name w:val="Revision"/>
    <w:hidden/>
    <w:uiPriority w:val="99"/>
    <w:semiHidden/>
    <w:rsid w:val="005F3B99"/>
  </w:style>
  <w:style w:type="table" w:styleId="Tabladecuadrcula4-nfasis5">
    <w:name w:val="Grid Table 4 Accent 5"/>
    <w:basedOn w:val="Tablanormal"/>
    <w:uiPriority w:val="49"/>
    <w:rsid w:val="004F2657"/>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295321">
      <w:bodyDiv w:val="1"/>
      <w:marLeft w:val="0"/>
      <w:marRight w:val="0"/>
      <w:marTop w:val="0"/>
      <w:marBottom w:val="0"/>
      <w:divBdr>
        <w:top w:val="none" w:sz="0" w:space="0" w:color="auto"/>
        <w:left w:val="none" w:sz="0" w:space="0" w:color="auto"/>
        <w:bottom w:val="none" w:sz="0" w:space="0" w:color="auto"/>
        <w:right w:val="none" w:sz="0" w:space="0" w:color="auto"/>
      </w:divBdr>
    </w:div>
    <w:div w:id="13313470">
      <w:bodyDiv w:val="1"/>
      <w:marLeft w:val="0"/>
      <w:marRight w:val="0"/>
      <w:marTop w:val="0"/>
      <w:marBottom w:val="0"/>
      <w:divBdr>
        <w:top w:val="none" w:sz="0" w:space="0" w:color="auto"/>
        <w:left w:val="none" w:sz="0" w:space="0" w:color="auto"/>
        <w:bottom w:val="none" w:sz="0" w:space="0" w:color="auto"/>
        <w:right w:val="none" w:sz="0" w:space="0" w:color="auto"/>
      </w:divBdr>
      <w:divsChild>
        <w:div w:id="316153031">
          <w:marLeft w:val="0"/>
          <w:marRight w:val="0"/>
          <w:marTop w:val="0"/>
          <w:marBottom w:val="0"/>
          <w:divBdr>
            <w:top w:val="none" w:sz="0" w:space="0" w:color="auto"/>
            <w:left w:val="none" w:sz="0" w:space="0" w:color="auto"/>
            <w:bottom w:val="none" w:sz="0" w:space="0" w:color="auto"/>
            <w:right w:val="none" w:sz="0" w:space="0" w:color="auto"/>
          </w:divBdr>
          <w:divsChild>
            <w:div w:id="88431222">
              <w:marLeft w:val="0"/>
              <w:marRight w:val="0"/>
              <w:marTop w:val="0"/>
              <w:marBottom w:val="0"/>
              <w:divBdr>
                <w:top w:val="none" w:sz="0" w:space="0" w:color="auto"/>
                <w:left w:val="none" w:sz="0" w:space="0" w:color="auto"/>
                <w:bottom w:val="none" w:sz="0" w:space="0" w:color="auto"/>
                <w:right w:val="none" w:sz="0" w:space="0" w:color="auto"/>
              </w:divBdr>
              <w:divsChild>
                <w:div w:id="19452597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81456">
      <w:bodyDiv w:val="1"/>
      <w:marLeft w:val="0"/>
      <w:marRight w:val="0"/>
      <w:marTop w:val="0"/>
      <w:marBottom w:val="0"/>
      <w:divBdr>
        <w:top w:val="none" w:sz="0" w:space="0" w:color="auto"/>
        <w:left w:val="none" w:sz="0" w:space="0" w:color="auto"/>
        <w:bottom w:val="none" w:sz="0" w:space="0" w:color="auto"/>
        <w:right w:val="none" w:sz="0" w:space="0" w:color="auto"/>
      </w:divBdr>
    </w:div>
    <w:div w:id="28918340">
      <w:bodyDiv w:val="1"/>
      <w:marLeft w:val="0"/>
      <w:marRight w:val="0"/>
      <w:marTop w:val="0"/>
      <w:marBottom w:val="0"/>
      <w:divBdr>
        <w:top w:val="none" w:sz="0" w:space="0" w:color="auto"/>
        <w:left w:val="none" w:sz="0" w:space="0" w:color="auto"/>
        <w:bottom w:val="none" w:sz="0" w:space="0" w:color="auto"/>
        <w:right w:val="none" w:sz="0" w:space="0" w:color="auto"/>
      </w:divBdr>
    </w:div>
    <w:div w:id="31930716">
      <w:bodyDiv w:val="1"/>
      <w:marLeft w:val="0"/>
      <w:marRight w:val="0"/>
      <w:marTop w:val="0"/>
      <w:marBottom w:val="0"/>
      <w:divBdr>
        <w:top w:val="none" w:sz="0" w:space="0" w:color="auto"/>
        <w:left w:val="none" w:sz="0" w:space="0" w:color="auto"/>
        <w:bottom w:val="none" w:sz="0" w:space="0" w:color="auto"/>
        <w:right w:val="none" w:sz="0" w:space="0" w:color="auto"/>
      </w:divBdr>
      <w:divsChild>
        <w:div w:id="935601902">
          <w:marLeft w:val="0"/>
          <w:marRight w:val="0"/>
          <w:marTop w:val="0"/>
          <w:marBottom w:val="0"/>
          <w:divBdr>
            <w:top w:val="none" w:sz="0" w:space="0" w:color="auto"/>
            <w:left w:val="none" w:sz="0" w:space="0" w:color="auto"/>
            <w:bottom w:val="none" w:sz="0" w:space="0" w:color="auto"/>
            <w:right w:val="none" w:sz="0" w:space="0" w:color="auto"/>
          </w:divBdr>
          <w:divsChild>
            <w:div w:id="655571757">
              <w:marLeft w:val="0"/>
              <w:marRight w:val="0"/>
              <w:marTop w:val="0"/>
              <w:marBottom w:val="0"/>
              <w:divBdr>
                <w:top w:val="none" w:sz="0" w:space="0" w:color="auto"/>
                <w:left w:val="none" w:sz="0" w:space="0" w:color="auto"/>
                <w:bottom w:val="none" w:sz="0" w:space="0" w:color="auto"/>
                <w:right w:val="none" w:sz="0" w:space="0" w:color="auto"/>
              </w:divBdr>
              <w:divsChild>
                <w:div w:id="14745679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74852">
      <w:bodyDiv w:val="1"/>
      <w:marLeft w:val="0"/>
      <w:marRight w:val="0"/>
      <w:marTop w:val="0"/>
      <w:marBottom w:val="0"/>
      <w:divBdr>
        <w:top w:val="none" w:sz="0" w:space="0" w:color="auto"/>
        <w:left w:val="none" w:sz="0" w:space="0" w:color="auto"/>
        <w:bottom w:val="none" w:sz="0" w:space="0" w:color="auto"/>
        <w:right w:val="none" w:sz="0" w:space="0" w:color="auto"/>
      </w:divBdr>
    </w:div>
    <w:div w:id="38404995">
      <w:bodyDiv w:val="1"/>
      <w:marLeft w:val="0"/>
      <w:marRight w:val="0"/>
      <w:marTop w:val="0"/>
      <w:marBottom w:val="0"/>
      <w:divBdr>
        <w:top w:val="none" w:sz="0" w:space="0" w:color="auto"/>
        <w:left w:val="none" w:sz="0" w:space="0" w:color="auto"/>
        <w:bottom w:val="none" w:sz="0" w:space="0" w:color="auto"/>
        <w:right w:val="none" w:sz="0" w:space="0" w:color="auto"/>
      </w:divBdr>
    </w:div>
    <w:div w:id="50815040">
      <w:bodyDiv w:val="1"/>
      <w:marLeft w:val="0"/>
      <w:marRight w:val="0"/>
      <w:marTop w:val="0"/>
      <w:marBottom w:val="0"/>
      <w:divBdr>
        <w:top w:val="none" w:sz="0" w:space="0" w:color="auto"/>
        <w:left w:val="none" w:sz="0" w:space="0" w:color="auto"/>
        <w:bottom w:val="none" w:sz="0" w:space="0" w:color="auto"/>
        <w:right w:val="none" w:sz="0" w:space="0" w:color="auto"/>
      </w:divBdr>
    </w:div>
    <w:div w:id="54475894">
      <w:bodyDiv w:val="1"/>
      <w:marLeft w:val="0"/>
      <w:marRight w:val="0"/>
      <w:marTop w:val="0"/>
      <w:marBottom w:val="0"/>
      <w:divBdr>
        <w:top w:val="none" w:sz="0" w:space="0" w:color="auto"/>
        <w:left w:val="none" w:sz="0" w:space="0" w:color="auto"/>
        <w:bottom w:val="none" w:sz="0" w:space="0" w:color="auto"/>
        <w:right w:val="none" w:sz="0" w:space="0" w:color="auto"/>
      </w:divBdr>
    </w:div>
    <w:div w:id="55009148">
      <w:bodyDiv w:val="1"/>
      <w:marLeft w:val="0"/>
      <w:marRight w:val="0"/>
      <w:marTop w:val="0"/>
      <w:marBottom w:val="0"/>
      <w:divBdr>
        <w:top w:val="none" w:sz="0" w:space="0" w:color="auto"/>
        <w:left w:val="none" w:sz="0" w:space="0" w:color="auto"/>
        <w:bottom w:val="none" w:sz="0" w:space="0" w:color="auto"/>
        <w:right w:val="none" w:sz="0" w:space="0" w:color="auto"/>
      </w:divBdr>
    </w:div>
    <w:div w:id="56175616">
      <w:bodyDiv w:val="1"/>
      <w:marLeft w:val="0"/>
      <w:marRight w:val="0"/>
      <w:marTop w:val="0"/>
      <w:marBottom w:val="0"/>
      <w:divBdr>
        <w:top w:val="none" w:sz="0" w:space="0" w:color="auto"/>
        <w:left w:val="none" w:sz="0" w:space="0" w:color="auto"/>
        <w:bottom w:val="none" w:sz="0" w:space="0" w:color="auto"/>
        <w:right w:val="none" w:sz="0" w:space="0" w:color="auto"/>
      </w:divBdr>
    </w:div>
    <w:div w:id="56904764">
      <w:bodyDiv w:val="1"/>
      <w:marLeft w:val="0"/>
      <w:marRight w:val="0"/>
      <w:marTop w:val="0"/>
      <w:marBottom w:val="0"/>
      <w:divBdr>
        <w:top w:val="none" w:sz="0" w:space="0" w:color="auto"/>
        <w:left w:val="none" w:sz="0" w:space="0" w:color="auto"/>
        <w:bottom w:val="none" w:sz="0" w:space="0" w:color="auto"/>
        <w:right w:val="none" w:sz="0" w:space="0" w:color="auto"/>
      </w:divBdr>
    </w:div>
    <w:div w:id="64838910">
      <w:bodyDiv w:val="1"/>
      <w:marLeft w:val="0"/>
      <w:marRight w:val="0"/>
      <w:marTop w:val="0"/>
      <w:marBottom w:val="0"/>
      <w:divBdr>
        <w:top w:val="none" w:sz="0" w:space="0" w:color="auto"/>
        <w:left w:val="none" w:sz="0" w:space="0" w:color="auto"/>
        <w:bottom w:val="none" w:sz="0" w:space="0" w:color="auto"/>
        <w:right w:val="none" w:sz="0" w:space="0" w:color="auto"/>
      </w:divBdr>
    </w:div>
    <w:div w:id="68045093">
      <w:bodyDiv w:val="1"/>
      <w:marLeft w:val="0"/>
      <w:marRight w:val="0"/>
      <w:marTop w:val="0"/>
      <w:marBottom w:val="0"/>
      <w:divBdr>
        <w:top w:val="none" w:sz="0" w:space="0" w:color="auto"/>
        <w:left w:val="none" w:sz="0" w:space="0" w:color="auto"/>
        <w:bottom w:val="none" w:sz="0" w:space="0" w:color="auto"/>
        <w:right w:val="none" w:sz="0" w:space="0" w:color="auto"/>
      </w:divBdr>
    </w:div>
    <w:div w:id="69890224">
      <w:bodyDiv w:val="1"/>
      <w:marLeft w:val="0"/>
      <w:marRight w:val="0"/>
      <w:marTop w:val="0"/>
      <w:marBottom w:val="0"/>
      <w:divBdr>
        <w:top w:val="none" w:sz="0" w:space="0" w:color="auto"/>
        <w:left w:val="none" w:sz="0" w:space="0" w:color="auto"/>
        <w:bottom w:val="none" w:sz="0" w:space="0" w:color="auto"/>
        <w:right w:val="none" w:sz="0" w:space="0" w:color="auto"/>
      </w:divBdr>
    </w:div>
    <w:div w:id="71662885">
      <w:bodyDiv w:val="1"/>
      <w:marLeft w:val="0"/>
      <w:marRight w:val="0"/>
      <w:marTop w:val="0"/>
      <w:marBottom w:val="0"/>
      <w:divBdr>
        <w:top w:val="none" w:sz="0" w:space="0" w:color="auto"/>
        <w:left w:val="none" w:sz="0" w:space="0" w:color="auto"/>
        <w:bottom w:val="none" w:sz="0" w:space="0" w:color="auto"/>
        <w:right w:val="none" w:sz="0" w:space="0" w:color="auto"/>
      </w:divBdr>
    </w:div>
    <w:div w:id="77018780">
      <w:bodyDiv w:val="1"/>
      <w:marLeft w:val="0"/>
      <w:marRight w:val="0"/>
      <w:marTop w:val="0"/>
      <w:marBottom w:val="0"/>
      <w:divBdr>
        <w:top w:val="none" w:sz="0" w:space="0" w:color="auto"/>
        <w:left w:val="none" w:sz="0" w:space="0" w:color="auto"/>
        <w:bottom w:val="none" w:sz="0" w:space="0" w:color="auto"/>
        <w:right w:val="none" w:sz="0" w:space="0" w:color="auto"/>
      </w:divBdr>
    </w:div>
    <w:div w:id="81227431">
      <w:bodyDiv w:val="1"/>
      <w:marLeft w:val="0"/>
      <w:marRight w:val="0"/>
      <w:marTop w:val="0"/>
      <w:marBottom w:val="0"/>
      <w:divBdr>
        <w:top w:val="none" w:sz="0" w:space="0" w:color="auto"/>
        <w:left w:val="none" w:sz="0" w:space="0" w:color="auto"/>
        <w:bottom w:val="none" w:sz="0" w:space="0" w:color="auto"/>
        <w:right w:val="none" w:sz="0" w:space="0" w:color="auto"/>
      </w:divBdr>
    </w:div>
    <w:div w:id="82728480">
      <w:bodyDiv w:val="1"/>
      <w:marLeft w:val="0"/>
      <w:marRight w:val="0"/>
      <w:marTop w:val="0"/>
      <w:marBottom w:val="0"/>
      <w:divBdr>
        <w:top w:val="none" w:sz="0" w:space="0" w:color="auto"/>
        <w:left w:val="none" w:sz="0" w:space="0" w:color="auto"/>
        <w:bottom w:val="none" w:sz="0" w:space="0" w:color="auto"/>
        <w:right w:val="none" w:sz="0" w:space="0" w:color="auto"/>
      </w:divBdr>
    </w:div>
    <w:div w:id="88353873">
      <w:bodyDiv w:val="1"/>
      <w:marLeft w:val="0"/>
      <w:marRight w:val="0"/>
      <w:marTop w:val="0"/>
      <w:marBottom w:val="0"/>
      <w:divBdr>
        <w:top w:val="none" w:sz="0" w:space="0" w:color="auto"/>
        <w:left w:val="none" w:sz="0" w:space="0" w:color="auto"/>
        <w:bottom w:val="none" w:sz="0" w:space="0" w:color="auto"/>
        <w:right w:val="none" w:sz="0" w:space="0" w:color="auto"/>
      </w:divBdr>
    </w:div>
    <w:div w:id="94375094">
      <w:bodyDiv w:val="1"/>
      <w:marLeft w:val="0"/>
      <w:marRight w:val="0"/>
      <w:marTop w:val="0"/>
      <w:marBottom w:val="0"/>
      <w:divBdr>
        <w:top w:val="none" w:sz="0" w:space="0" w:color="auto"/>
        <w:left w:val="none" w:sz="0" w:space="0" w:color="auto"/>
        <w:bottom w:val="none" w:sz="0" w:space="0" w:color="auto"/>
        <w:right w:val="none" w:sz="0" w:space="0" w:color="auto"/>
      </w:divBdr>
    </w:div>
    <w:div w:id="99223955">
      <w:bodyDiv w:val="1"/>
      <w:marLeft w:val="0"/>
      <w:marRight w:val="0"/>
      <w:marTop w:val="0"/>
      <w:marBottom w:val="0"/>
      <w:divBdr>
        <w:top w:val="none" w:sz="0" w:space="0" w:color="auto"/>
        <w:left w:val="none" w:sz="0" w:space="0" w:color="auto"/>
        <w:bottom w:val="none" w:sz="0" w:space="0" w:color="auto"/>
        <w:right w:val="none" w:sz="0" w:space="0" w:color="auto"/>
      </w:divBdr>
    </w:div>
    <w:div w:id="99959743">
      <w:bodyDiv w:val="1"/>
      <w:marLeft w:val="0"/>
      <w:marRight w:val="0"/>
      <w:marTop w:val="0"/>
      <w:marBottom w:val="0"/>
      <w:divBdr>
        <w:top w:val="none" w:sz="0" w:space="0" w:color="auto"/>
        <w:left w:val="none" w:sz="0" w:space="0" w:color="auto"/>
        <w:bottom w:val="none" w:sz="0" w:space="0" w:color="auto"/>
        <w:right w:val="none" w:sz="0" w:space="0" w:color="auto"/>
      </w:divBdr>
      <w:divsChild>
        <w:div w:id="1140808660">
          <w:marLeft w:val="0"/>
          <w:marRight w:val="0"/>
          <w:marTop w:val="0"/>
          <w:marBottom w:val="0"/>
          <w:divBdr>
            <w:top w:val="none" w:sz="0" w:space="0" w:color="auto"/>
            <w:left w:val="none" w:sz="0" w:space="0" w:color="auto"/>
            <w:bottom w:val="none" w:sz="0" w:space="0" w:color="auto"/>
            <w:right w:val="none" w:sz="0" w:space="0" w:color="auto"/>
          </w:divBdr>
          <w:divsChild>
            <w:div w:id="1251309998">
              <w:marLeft w:val="0"/>
              <w:marRight w:val="0"/>
              <w:marTop w:val="0"/>
              <w:marBottom w:val="0"/>
              <w:divBdr>
                <w:top w:val="none" w:sz="0" w:space="0" w:color="auto"/>
                <w:left w:val="none" w:sz="0" w:space="0" w:color="auto"/>
                <w:bottom w:val="none" w:sz="0" w:space="0" w:color="auto"/>
                <w:right w:val="none" w:sz="0" w:space="0" w:color="auto"/>
              </w:divBdr>
              <w:divsChild>
                <w:div w:id="8067489">
                  <w:marLeft w:val="0"/>
                  <w:marRight w:val="0"/>
                  <w:marTop w:val="0"/>
                  <w:marBottom w:val="0"/>
                  <w:divBdr>
                    <w:top w:val="none" w:sz="0" w:space="0" w:color="auto"/>
                    <w:left w:val="none" w:sz="0" w:space="0" w:color="auto"/>
                    <w:bottom w:val="none" w:sz="0" w:space="0" w:color="auto"/>
                    <w:right w:val="none" w:sz="0" w:space="0" w:color="auto"/>
                  </w:divBdr>
                  <w:divsChild>
                    <w:div w:id="1297954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3422597">
      <w:bodyDiv w:val="1"/>
      <w:marLeft w:val="0"/>
      <w:marRight w:val="0"/>
      <w:marTop w:val="0"/>
      <w:marBottom w:val="0"/>
      <w:divBdr>
        <w:top w:val="none" w:sz="0" w:space="0" w:color="auto"/>
        <w:left w:val="none" w:sz="0" w:space="0" w:color="auto"/>
        <w:bottom w:val="none" w:sz="0" w:space="0" w:color="auto"/>
        <w:right w:val="none" w:sz="0" w:space="0" w:color="auto"/>
      </w:divBdr>
    </w:div>
    <w:div w:id="107356413">
      <w:bodyDiv w:val="1"/>
      <w:marLeft w:val="0"/>
      <w:marRight w:val="0"/>
      <w:marTop w:val="0"/>
      <w:marBottom w:val="0"/>
      <w:divBdr>
        <w:top w:val="none" w:sz="0" w:space="0" w:color="auto"/>
        <w:left w:val="none" w:sz="0" w:space="0" w:color="auto"/>
        <w:bottom w:val="none" w:sz="0" w:space="0" w:color="auto"/>
        <w:right w:val="none" w:sz="0" w:space="0" w:color="auto"/>
      </w:divBdr>
    </w:div>
    <w:div w:id="111631212">
      <w:bodyDiv w:val="1"/>
      <w:marLeft w:val="0"/>
      <w:marRight w:val="0"/>
      <w:marTop w:val="0"/>
      <w:marBottom w:val="0"/>
      <w:divBdr>
        <w:top w:val="none" w:sz="0" w:space="0" w:color="auto"/>
        <w:left w:val="none" w:sz="0" w:space="0" w:color="auto"/>
        <w:bottom w:val="none" w:sz="0" w:space="0" w:color="auto"/>
        <w:right w:val="none" w:sz="0" w:space="0" w:color="auto"/>
      </w:divBdr>
    </w:div>
    <w:div w:id="118961512">
      <w:bodyDiv w:val="1"/>
      <w:marLeft w:val="0"/>
      <w:marRight w:val="0"/>
      <w:marTop w:val="0"/>
      <w:marBottom w:val="0"/>
      <w:divBdr>
        <w:top w:val="none" w:sz="0" w:space="0" w:color="auto"/>
        <w:left w:val="none" w:sz="0" w:space="0" w:color="auto"/>
        <w:bottom w:val="none" w:sz="0" w:space="0" w:color="auto"/>
        <w:right w:val="none" w:sz="0" w:space="0" w:color="auto"/>
      </w:divBdr>
    </w:div>
    <w:div w:id="123667974">
      <w:bodyDiv w:val="1"/>
      <w:marLeft w:val="0"/>
      <w:marRight w:val="0"/>
      <w:marTop w:val="0"/>
      <w:marBottom w:val="0"/>
      <w:divBdr>
        <w:top w:val="none" w:sz="0" w:space="0" w:color="auto"/>
        <w:left w:val="none" w:sz="0" w:space="0" w:color="auto"/>
        <w:bottom w:val="none" w:sz="0" w:space="0" w:color="auto"/>
        <w:right w:val="none" w:sz="0" w:space="0" w:color="auto"/>
      </w:divBdr>
      <w:divsChild>
        <w:div w:id="349187662">
          <w:marLeft w:val="0"/>
          <w:marRight w:val="0"/>
          <w:marTop w:val="0"/>
          <w:marBottom w:val="0"/>
          <w:divBdr>
            <w:top w:val="none" w:sz="0" w:space="0" w:color="auto"/>
            <w:left w:val="none" w:sz="0" w:space="0" w:color="auto"/>
            <w:bottom w:val="none" w:sz="0" w:space="0" w:color="auto"/>
            <w:right w:val="none" w:sz="0" w:space="0" w:color="auto"/>
          </w:divBdr>
          <w:divsChild>
            <w:div w:id="903563523">
              <w:marLeft w:val="0"/>
              <w:marRight w:val="0"/>
              <w:marTop w:val="0"/>
              <w:marBottom w:val="0"/>
              <w:divBdr>
                <w:top w:val="none" w:sz="0" w:space="0" w:color="auto"/>
                <w:left w:val="none" w:sz="0" w:space="0" w:color="auto"/>
                <w:bottom w:val="none" w:sz="0" w:space="0" w:color="auto"/>
                <w:right w:val="none" w:sz="0" w:space="0" w:color="auto"/>
              </w:divBdr>
              <w:divsChild>
                <w:div w:id="1212767230">
                  <w:marLeft w:val="0"/>
                  <w:marRight w:val="0"/>
                  <w:marTop w:val="0"/>
                  <w:marBottom w:val="0"/>
                  <w:divBdr>
                    <w:top w:val="none" w:sz="0" w:space="0" w:color="auto"/>
                    <w:left w:val="none" w:sz="0" w:space="0" w:color="auto"/>
                    <w:bottom w:val="none" w:sz="0" w:space="0" w:color="auto"/>
                    <w:right w:val="none" w:sz="0" w:space="0" w:color="auto"/>
                  </w:divBdr>
                  <w:divsChild>
                    <w:div w:id="808089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9175642">
      <w:bodyDiv w:val="1"/>
      <w:marLeft w:val="0"/>
      <w:marRight w:val="0"/>
      <w:marTop w:val="0"/>
      <w:marBottom w:val="0"/>
      <w:divBdr>
        <w:top w:val="none" w:sz="0" w:space="0" w:color="auto"/>
        <w:left w:val="none" w:sz="0" w:space="0" w:color="auto"/>
        <w:bottom w:val="none" w:sz="0" w:space="0" w:color="auto"/>
        <w:right w:val="none" w:sz="0" w:space="0" w:color="auto"/>
      </w:divBdr>
    </w:div>
    <w:div w:id="137499191">
      <w:bodyDiv w:val="1"/>
      <w:marLeft w:val="0"/>
      <w:marRight w:val="0"/>
      <w:marTop w:val="0"/>
      <w:marBottom w:val="0"/>
      <w:divBdr>
        <w:top w:val="none" w:sz="0" w:space="0" w:color="auto"/>
        <w:left w:val="none" w:sz="0" w:space="0" w:color="auto"/>
        <w:bottom w:val="none" w:sz="0" w:space="0" w:color="auto"/>
        <w:right w:val="none" w:sz="0" w:space="0" w:color="auto"/>
      </w:divBdr>
    </w:div>
    <w:div w:id="146291117">
      <w:bodyDiv w:val="1"/>
      <w:marLeft w:val="0"/>
      <w:marRight w:val="0"/>
      <w:marTop w:val="0"/>
      <w:marBottom w:val="0"/>
      <w:divBdr>
        <w:top w:val="none" w:sz="0" w:space="0" w:color="auto"/>
        <w:left w:val="none" w:sz="0" w:space="0" w:color="auto"/>
        <w:bottom w:val="none" w:sz="0" w:space="0" w:color="auto"/>
        <w:right w:val="none" w:sz="0" w:space="0" w:color="auto"/>
      </w:divBdr>
    </w:div>
    <w:div w:id="146435799">
      <w:bodyDiv w:val="1"/>
      <w:marLeft w:val="0"/>
      <w:marRight w:val="0"/>
      <w:marTop w:val="0"/>
      <w:marBottom w:val="0"/>
      <w:divBdr>
        <w:top w:val="none" w:sz="0" w:space="0" w:color="auto"/>
        <w:left w:val="none" w:sz="0" w:space="0" w:color="auto"/>
        <w:bottom w:val="none" w:sz="0" w:space="0" w:color="auto"/>
        <w:right w:val="none" w:sz="0" w:space="0" w:color="auto"/>
      </w:divBdr>
    </w:div>
    <w:div w:id="147601493">
      <w:bodyDiv w:val="1"/>
      <w:marLeft w:val="0"/>
      <w:marRight w:val="0"/>
      <w:marTop w:val="0"/>
      <w:marBottom w:val="0"/>
      <w:divBdr>
        <w:top w:val="none" w:sz="0" w:space="0" w:color="auto"/>
        <w:left w:val="none" w:sz="0" w:space="0" w:color="auto"/>
        <w:bottom w:val="none" w:sz="0" w:space="0" w:color="auto"/>
        <w:right w:val="none" w:sz="0" w:space="0" w:color="auto"/>
      </w:divBdr>
    </w:div>
    <w:div w:id="157161994">
      <w:bodyDiv w:val="1"/>
      <w:marLeft w:val="0"/>
      <w:marRight w:val="0"/>
      <w:marTop w:val="0"/>
      <w:marBottom w:val="0"/>
      <w:divBdr>
        <w:top w:val="none" w:sz="0" w:space="0" w:color="auto"/>
        <w:left w:val="none" w:sz="0" w:space="0" w:color="auto"/>
        <w:bottom w:val="none" w:sz="0" w:space="0" w:color="auto"/>
        <w:right w:val="none" w:sz="0" w:space="0" w:color="auto"/>
      </w:divBdr>
    </w:div>
    <w:div w:id="157233724">
      <w:bodyDiv w:val="1"/>
      <w:marLeft w:val="0"/>
      <w:marRight w:val="0"/>
      <w:marTop w:val="0"/>
      <w:marBottom w:val="0"/>
      <w:divBdr>
        <w:top w:val="none" w:sz="0" w:space="0" w:color="auto"/>
        <w:left w:val="none" w:sz="0" w:space="0" w:color="auto"/>
        <w:bottom w:val="none" w:sz="0" w:space="0" w:color="auto"/>
        <w:right w:val="none" w:sz="0" w:space="0" w:color="auto"/>
      </w:divBdr>
      <w:divsChild>
        <w:div w:id="976180817">
          <w:marLeft w:val="0"/>
          <w:marRight w:val="0"/>
          <w:marTop w:val="0"/>
          <w:marBottom w:val="0"/>
          <w:divBdr>
            <w:top w:val="none" w:sz="0" w:space="0" w:color="auto"/>
            <w:left w:val="none" w:sz="0" w:space="0" w:color="auto"/>
            <w:bottom w:val="none" w:sz="0" w:space="0" w:color="auto"/>
            <w:right w:val="none" w:sz="0" w:space="0" w:color="auto"/>
          </w:divBdr>
          <w:divsChild>
            <w:div w:id="1347903997">
              <w:marLeft w:val="0"/>
              <w:marRight w:val="0"/>
              <w:marTop w:val="0"/>
              <w:marBottom w:val="0"/>
              <w:divBdr>
                <w:top w:val="none" w:sz="0" w:space="0" w:color="auto"/>
                <w:left w:val="none" w:sz="0" w:space="0" w:color="auto"/>
                <w:bottom w:val="none" w:sz="0" w:space="0" w:color="auto"/>
                <w:right w:val="none" w:sz="0" w:space="0" w:color="auto"/>
              </w:divBdr>
              <w:divsChild>
                <w:div w:id="1464499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077921">
      <w:bodyDiv w:val="1"/>
      <w:marLeft w:val="0"/>
      <w:marRight w:val="0"/>
      <w:marTop w:val="0"/>
      <w:marBottom w:val="0"/>
      <w:divBdr>
        <w:top w:val="none" w:sz="0" w:space="0" w:color="auto"/>
        <w:left w:val="none" w:sz="0" w:space="0" w:color="auto"/>
        <w:bottom w:val="none" w:sz="0" w:space="0" w:color="auto"/>
        <w:right w:val="none" w:sz="0" w:space="0" w:color="auto"/>
      </w:divBdr>
      <w:divsChild>
        <w:div w:id="1671056860">
          <w:marLeft w:val="0"/>
          <w:marRight w:val="0"/>
          <w:marTop w:val="0"/>
          <w:marBottom w:val="0"/>
          <w:divBdr>
            <w:top w:val="none" w:sz="0" w:space="0" w:color="auto"/>
            <w:left w:val="none" w:sz="0" w:space="0" w:color="auto"/>
            <w:bottom w:val="none" w:sz="0" w:space="0" w:color="auto"/>
            <w:right w:val="none" w:sz="0" w:space="0" w:color="auto"/>
          </w:divBdr>
          <w:divsChild>
            <w:div w:id="653488899">
              <w:marLeft w:val="0"/>
              <w:marRight w:val="0"/>
              <w:marTop w:val="0"/>
              <w:marBottom w:val="0"/>
              <w:divBdr>
                <w:top w:val="none" w:sz="0" w:space="0" w:color="auto"/>
                <w:left w:val="none" w:sz="0" w:space="0" w:color="auto"/>
                <w:bottom w:val="none" w:sz="0" w:space="0" w:color="auto"/>
                <w:right w:val="none" w:sz="0" w:space="0" w:color="auto"/>
              </w:divBdr>
              <w:divsChild>
                <w:div w:id="1260218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520315">
      <w:bodyDiv w:val="1"/>
      <w:marLeft w:val="0"/>
      <w:marRight w:val="0"/>
      <w:marTop w:val="0"/>
      <w:marBottom w:val="0"/>
      <w:divBdr>
        <w:top w:val="none" w:sz="0" w:space="0" w:color="auto"/>
        <w:left w:val="none" w:sz="0" w:space="0" w:color="auto"/>
        <w:bottom w:val="none" w:sz="0" w:space="0" w:color="auto"/>
        <w:right w:val="none" w:sz="0" w:space="0" w:color="auto"/>
      </w:divBdr>
    </w:div>
    <w:div w:id="167792904">
      <w:bodyDiv w:val="1"/>
      <w:marLeft w:val="0"/>
      <w:marRight w:val="0"/>
      <w:marTop w:val="0"/>
      <w:marBottom w:val="0"/>
      <w:divBdr>
        <w:top w:val="none" w:sz="0" w:space="0" w:color="auto"/>
        <w:left w:val="none" w:sz="0" w:space="0" w:color="auto"/>
        <w:bottom w:val="none" w:sz="0" w:space="0" w:color="auto"/>
        <w:right w:val="none" w:sz="0" w:space="0" w:color="auto"/>
      </w:divBdr>
    </w:div>
    <w:div w:id="178274259">
      <w:bodyDiv w:val="1"/>
      <w:marLeft w:val="0"/>
      <w:marRight w:val="0"/>
      <w:marTop w:val="0"/>
      <w:marBottom w:val="0"/>
      <w:divBdr>
        <w:top w:val="none" w:sz="0" w:space="0" w:color="auto"/>
        <w:left w:val="none" w:sz="0" w:space="0" w:color="auto"/>
        <w:bottom w:val="none" w:sz="0" w:space="0" w:color="auto"/>
        <w:right w:val="none" w:sz="0" w:space="0" w:color="auto"/>
      </w:divBdr>
    </w:div>
    <w:div w:id="184952787">
      <w:bodyDiv w:val="1"/>
      <w:marLeft w:val="0"/>
      <w:marRight w:val="0"/>
      <w:marTop w:val="0"/>
      <w:marBottom w:val="0"/>
      <w:divBdr>
        <w:top w:val="none" w:sz="0" w:space="0" w:color="auto"/>
        <w:left w:val="none" w:sz="0" w:space="0" w:color="auto"/>
        <w:bottom w:val="none" w:sz="0" w:space="0" w:color="auto"/>
        <w:right w:val="none" w:sz="0" w:space="0" w:color="auto"/>
      </w:divBdr>
    </w:div>
    <w:div w:id="185366263">
      <w:bodyDiv w:val="1"/>
      <w:marLeft w:val="0"/>
      <w:marRight w:val="0"/>
      <w:marTop w:val="0"/>
      <w:marBottom w:val="0"/>
      <w:divBdr>
        <w:top w:val="none" w:sz="0" w:space="0" w:color="auto"/>
        <w:left w:val="none" w:sz="0" w:space="0" w:color="auto"/>
        <w:bottom w:val="none" w:sz="0" w:space="0" w:color="auto"/>
        <w:right w:val="none" w:sz="0" w:space="0" w:color="auto"/>
      </w:divBdr>
    </w:div>
    <w:div w:id="188223002">
      <w:bodyDiv w:val="1"/>
      <w:marLeft w:val="0"/>
      <w:marRight w:val="0"/>
      <w:marTop w:val="0"/>
      <w:marBottom w:val="0"/>
      <w:divBdr>
        <w:top w:val="none" w:sz="0" w:space="0" w:color="auto"/>
        <w:left w:val="none" w:sz="0" w:space="0" w:color="auto"/>
        <w:bottom w:val="none" w:sz="0" w:space="0" w:color="auto"/>
        <w:right w:val="none" w:sz="0" w:space="0" w:color="auto"/>
      </w:divBdr>
    </w:div>
    <w:div w:id="189727201">
      <w:bodyDiv w:val="1"/>
      <w:marLeft w:val="0"/>
      <w:marRight w:val="0"/>
      <w:marTop w:val="0"/>
      <w:marBottom w:val="0"/>
      <w:divBdr>
        <w:top w:val="none" w:sz="0" w:space="0" w:color="auto"/>
        <w:left w:val="none" w:sz="0" w:space="0" w:color="auto"/>
        <w:bottom w:val="none" w:sz="0" w:space="0" w:color="auto"/>
        <w:right w:val="none" w:sz="0" w:space="0" w:color="auto"/>
      </w:divBdr>
    </w:div>
    <w:div w:id="197402285">
      <w:bodyDiv w:val="1"/>
      <w:marLeft w:val="0"/>
      <w:marRight w:val="0"/>
      <w:marTop w:val="0"/>
      <w:marBottom w:val="0"/>
      <w:divBdr>
        <w:top w:val="none" w:sz="0" w:space="0" w:color="auto"/>
        <w:left w:val="none" w:sz="0" w:space="0" w:color="auto"/>
        <w:bottom w:val="none" w:sz="0" w:space="0" w:color="auto"/>
        <w:right w:val="none" w:sz="0" w:space="0" w:color="auto"/>
      </w:divBdr>
    </w:div>
    <w:div w:id="216011117">
      <w:bodyDiv w:val="1"/>
      <w:marLeft w:val="0"/>
      <w:marRight w:val="0"/>
      <w:marTop w:val="0"/>
      <w:marBottom w:val="0"/>
      <w:divBdr>
        <w:top w:val="none" w:sz="0" w:space="0" w:color="auto"/>
        <w:left w:val="none" w:sz="0" w:space="0" w:color="auto"/>
        <w:bottom w:val="none" w:sz="0" w:space="0" w:color="auto"/>
        <w:right w:val="none" w:sz="0" w:space="0" w:color="auto"/>
      </w:divBdr>
    </w:div>
    <w:div w:id="219484066">
      <w:bodyDiv w:val="1"/>
      <w:marLeft w:val="0"/>
      <w:marRight w:val="0"/>
      <w:marTop w:val="0"/>
      <w:marBottom w:val="0"/>
      <w:divBdr>
        <w:top w:val="none" w:sz="0" w:space="0" w:color="auto"/>
        <w:left w:val="none" w:sz="0" w:space="0" w:color="auto"/>
        <w:bottom w:val="none" w:sz="0" w:space="0" w:color="auto"/>
        <w:right w:val="none" w:sz="0" w:space="0" w:color="auto"/>
      </w:divBdr>
    </w:div>
    <w:div w:id="234047631">
      <w:bodyDiv w:val="1"/>
      <w:marLeft w:val="0"/>
      <w:marRight w:val="0"/>
      <w:marTop w:val="0"/>
      <w:marBottom w:val="0"/>
      <w:divBdr>
        <w:top w:val="none" w:sz="0" w:space="0" w:color="auto"/>
        <w:left w:val="none" w:sz="0" w:space="0" w:color="auto"/>
        <w:bottom w:val="none" w:sz="0" w:space="0" w:color="auto"/>
        <w:right w:val="none" w:sz="0" w:space="0" w:color="auto"/>
      </w:divBdr>
    </w:div>
    <w:div w:id="266737486">
      <w:bodyDiv w:val="1"/>
      <w:marLeft w:val="0"/>
      <w:marRight w:val="0"/>
      <w:marTop w:val="0"/>
      <w:marBottom w:val="0"/>
      <w:divBdr>
        <w:top w:val="none" w:sz="0" w:space="0" w:color="auto"/>
        <w:left w:val="none" w:sz="0" w:space="0" w:color="auto"/>
        <w:bottom w:val="none" w:sz="0" w:space="0" w:color="auto"/>
        <w:right w:val="none" w:sz="0" w:space="0" w:color="auto"/>
      </w:divBdr>
    </w:div>
    <w:div w:id="277296986">
      <w:bodyDiv w:val="1"/>
      <w:marLeft w:val="0"/>
      <w:marRight w:val="0"/>
      <w:marTop w:val="0"/>
      <w:marBottom w:val="0"/>
      <w:divBdr>
        <w:top w:val="none" w:sz="0" w:space="0" w:color="auto"/>
        <w:left w:val="none" w:sz="0" w:space="0" w:color="auto"/>
        <w:bottom w:val="none" w:sz="0" w:space="0" w:color="auto"/>
        <w:right w:val="none" w:sz="0" w:space="0" w:color="auto"/>
      </w:divBdr>
    </w:div>
    <w:div w:id="284427815">
      <w:bodyDiv w:val="1"/>
      <w:marLeft w:val="0"/>
      <w:marRight w:val="0"/>
      <w:marTop w:val="0"/>
      <w:marBottom w:val="0"/>
      <w:divBdr>
        <w:top w:val="none" w:sz="0" w:space="0" w:color="auto"/>
        <w:left w:val="none" w:sz="0" w:space="0" w:color="auto"/>
        <w:bottom w:val="none" w:sz="0" w:space="0" w:color="auto"/>
        <w:right w:val="none" w:sz="0" w:space="0" w:color="auto"/>
      </w:divBdr>
    </w:div>
    <w:div w:id="288321662">
      <w:bodyDiv w:val="1"/>
      <w:marLeft w:val="0"/>
      <w:marRight w:val="0"/>
      <w:marTop w:val="0"/>
      <w:marBottom w:val="0"/>
      <w:divBdr>
        <w:top w:val="none" w:sz="0" w:space="0" w:color="auto"/>
        <w:left w:val="none" w:sz="0" w:space="0" w:color="auto"/>
        <w:bottom w:val="none" w:sz="0" w:space="0" w:color="auto"/>
        <w:right w:val="none" w:sz="0" w:space="0" w:color="auto"/>
      </w:divBdr>
    </w:div>
    <w:div w:id="291642154">
      <w:bodyDiv w:val="1"/>
      <w:marLeft w:val="0"/>
      <w:marRight w:val="0"/>
      <w:marTop w:val="0"/>
      <w:marBottom w:val="0"/>
      <w:divBdr>
        <w:top w:val="none" w:sz="0" w:space="0" w:color="auto"/>
        <w:left w:val="none" w:sz="0" w:space="0" w:color="auto"/>
        <w:bottom w:val="none" w:sz="0" w:space="0" w:color="auto"/>
        <w:right w:val="none" w:sz="0" w:space="0" w:color="auto"/>
      </w:divBdr>
    </w:div>
    <w:div w:id="298150983">
      <w:bodyDiv w:val="1"/>
      <w:marLeft w:val="0"/>
      <w:marRight w:val="0"/>
      <w:marTop w:val="0"/>
      <w:marBottom w:val="0"/>
      <w:divBdr>
        <w:top w:val="none" w:sz="0" w:space="0" w:color="auto"/>
        <w:left w:val="none" w:sz="0" w:space="0" w:color="auto"/>
        <w:bottom w:val="none" w:sz="0" w:space="0" w:color="auto"/>
        <w:right w:val="none" w:sz="0" w:space="0" w:color="auto"/>
      </w:divBdr>
    </w:div>
    <w:div w:id="301933024">
      <w:bodyDiv w:val="1"/>
      <w:marLeft w:val="0"/>
      <w:marRight w:val="0"/>
      <w:marTop w:val="0"/>
      <w:marBottom w:val="0"/>
      <w:divBdr>
        <w:top w:val="none" w:sz="0" w:space="0" w:color="auto"/>
        <w:left w:val="none" w:sz="0" w:space="0" w:color="auto"/>
        <w:bottom w:val="none" w:sz="0" w:space="0" w:color="auto"/>
        <w:right w:val="none" w:sz="0" w:space="0" w:color="auto"/>
      </w:divBdr>
    </w:div>
    <w:div w:id="304553333">
      <w:bodyDiv w:val="1"/>
      <w:marLeft w:val="0"/>
      <w:marRight w:val="0"/>
      <w:marTop w:val="0"/>
      <w:marBottom w:val="0"/>
      <w:divBdr>
        <w:top w:val="none" w:sz="0" w:space="0" w:color="auto"/>
        <w:left w:val="none" w:sz="0" w:space="0" w:color="auto"/>
        <w:bottom w:val="none" w:sz="0" w:space="0" w:color="auto"/>
        <w:right w:val="none" w:sz="0" w:space="0" w:color="auto"/>
      </w:divBdr>
      <w:divsChild>
        <w:div w:id="2097703020">
          <w:marLeft w:val="0"/>
          <w:marRight w:val="0"/>
          <w:marTop w:val="0"/>
          <w:marBottom w:val="0"/>
          <w:divBdr>
            <w:top w:val="none" w:sz="0" w:space="0" w:color="auto"/>
            <w:left w:val="none" w:sz="0" w:space="0" w:color="auto"/>
            <w:bottom w:val="none" w:sz="0" w:space="0" w:color="auto"/>
            <w:right w:val="none" w:sz="0" w:space="0" w:color="auto"/>
          </w:divBdr>
          <w:divsChild>
            <w:div w:id="251744695">
              <w:marLeft w:val="0"/>
              <w:marRight w:val="0"/>
              <w:marTop w:val="0"/>
              <w:marBottom w:val="0"/>
              <w:divBdr>
                <w:top w:val="none" w:sz="0" w:space="0" w:color="auto"/>
                <w:left w:val="none" w:sz="0" w:space="0" w:color="auto"/>
                <w:bottom w:val="none" w:sz="0" w:space="0" w:color="auto"/>
                <w:right w:val="none" w:sz="0" w:space="0" w:color="auto"/>
              </w:divBdr>
              <w:divsChild>
                <w:div w:id="3687223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9100289">
      <w:bodyDiv w:val="1"/>
      <w:marLeft w:val="0"/>
      <w:marRight w:val="0"/>
      <w:marTop w:val="0"/>
      <w:marBottom w:val="0"/>
      <w:divBdr>
        <w:top w:val="none" w:sz="0" w:space="0" w:color="auto"/>
        <w:left w:val="none" w:sz="0" w:space="0" w:color="auto"/>
        <w:bottom w:val="none" w:sz="0" w:space="0" w:color="auto"/>
        <w:right w:val="none" w:sz="0" w:space="0" w:color="auto"/>
      </w:divBdr>
    </w:div>
    <w:div w:id="309864164">
      <w:bodyDiv w:val="1"/>
      <w:marLeft w:val="0"/>
      <w:marRight w:val="0"/>
      <w:marTop w:val="0"/>
      <w:marBottom w:val="0"/>
      <w:divBdr>
        <w:top w:val="none" w:sz="0" w:space="0" w:color="auto"/>
        <w:left w:val="none" w:sz="0" w:space="0" w:color="auto"/>
        <w:bottom w:val="none" w:sz="0" w:space="0" w:color="auto"/>
        <w:right w:val="none" w:sz="0" w:space="0" w:color="auto"/>
      </w:divBdr>
    </w:div>
    <w:div w:id="310255859">
      <w:bodyDiv w:val="1"/>
      <w:marLeft w:val="0"/>
      <w:marRight w:val="0"/>
      <w:marTop w:val="0"/>
      <w:marBottom w:val="0"/>
      <w:divBdr>
        <w:top w:val="none" w:sz="0" w:space="0" w:color="auto"/>
        <w:left w:val="none" w:sz="0" w:space="0" w:color="auto"/>
        <w:bottom w:val="none" w:sz="0" w:space="0" w:color="auto"/>
        <w:right w:val="none" w:sz="0" w:space="0" w:color="auto"/>
      </w:divBdr>
    </w:div>
    <w:div w:id="323777414">
      <w:bodyDiv w:val="1"/>
      <w:marLeft w:val="0"/>
      <w:marRight w:val="0"/>
      <w:marTop w:val="0"/>
      <w:marBottom w:val="0"/>
      <w:divBdr>
        <w:top w:val="none" w:sz="0" w:space="0" w:color="auto"/>
        <w:left w:val="none" w:sz="0" w:space="0" w:color="auto"/>
        <w:bottom w:val="none" w:sz="0" w:space="0" w:color="auto"/>
        <w:right w:val="none" w:sz="0" w:space="0" w:color="auto"/>
      </w:divBdr>
    </w:div>
    <w:div w:id="324941425">
      <w:bodyDiv w:val="1"/>
      <w:marLeft w:val="0"/>
      <w:marRight w:val="0"/>
      <w:marTop w:val="0"/>
      <w:marBottom w:val="0"/>
      <w:divBdr>
        <w:top w:val="none" w:sz="0" w:space="0" w:color="auto"/>
        <w:left w:val="none" w:sz="0" w:space="0" w:color="auto"/>
        <w:bottom w:val="none" w:sz="0" w:space="0" w:color="auto"/>
        <w:right w:val="none" w:sz="0" w:space="0" w:color="auto"/>
      </w:divBdr>
    </w:div>
    <w:div w:id="327759322">
      <w:bodyDiv w:val="1"/>
      <w:marLeft w:val="0"/>
      <w:marRight w:val="0"/>
      <w:marTop w:val="0"/>
      <w:marBottom w:val="0"/>
      <w:divBdr>
        <w:top w:val="none" w:sz="0" w:space="0" w:color="auto"/>
        <w:left w:val="none" w:sz="0" w:space="0" w:color="auto"/>
        <w:bottom w:val="none" w:sz="0" w:space="0" w:color="auto"/>
        <w:right w:val="none" w:sz="0" w:space="0" w:color="auto"/>
      </w:divBdr>
      <w:divsChild>
        <w:div w:id="1170829273">
          <w:marLeft w:val="0"/>
          <w:marRight w:val="0"/>
          <w:marTop w:val="0"/>
          <w:marBottom w:val="0"/>
          <w:divBdr>
            <w:top w:val="none" w:sz="0" w:space="0" w:color="auto"/>
            <w:left w:val="none" w:sz="0" w:space="0" w:color="auto"/>
            <w:bottom w:val="none" w:sz="0" w:space="0" w:color="auto"/>
            <w:right w:val="none" w:sz="0" w:space="0" w:color="auto"/>
          </w:divBdr>
          <w:divsChild>
            <w:div w:id="614217236">
              <w:marLeft w:val="0"/>
              <w:marRight w:val="0"/>
              <w:marTop w:val="0"/>
              <w:marBottom w:val="0"/>
              <w:divBdr>
                <w:top w:val="none" w:sz="0" w:space="0" w:color="auto"/>
                <w:left w:val="none" w:sz="0" w:space="0" w:color="auto"/>
                <w:bottom w:val="none" w:sz="0" w:space="0" w:color="auto"/>
                <w:right w:val="none" w:sz="0" w:space="0" w:color="auto"/>
              </w:divBdr>
              <w:divsChild>
                <w:div w:id="868880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3343696">
      <w:bodyDiv w:val="1"/>
      <w:marLeft w:val="0"/>
      <w:marRight w:val="0"/>
      <w:marTop w:val="0"/>
      <w:marBottom w:val="0"/>
      <w:divBdr>
        <w:top w:val="none" w:sz="0" w:space="0" w:color="auto"/>
        <w:left w:val="none" w:sz="0" w:space="0" w:color="auto"/>
        <w:bottom w:val="none" w:sz="0" w:space="0" w:color="auto"/>
        <w:right w:val="none" w:sz="0" w:space="0" w:color="auto"/>
      </w:divBdr>
    </w:div>
    <w:div w:id="337733349">
      <w:bodyDiv w:val="1"/>
      <w:marLeft w:val="0"/>
      <w:marRight w:val="0"/>
      <w:marTop w:val="0"/>
      <w:marBottom w:val="0"/>
      <w:divBdr>
        <w:top w:val="none" w:sz="0" w:space="0" w:color="auto"/>
        <w:left w:val="none" w:sz="0" w:space="0" w:color="auto"/>
        <w:bottom w:val="none" w:sz="0" w:space="0" w:color="auto"/>
        <w:right w:val="none" w:sz="0" w:space="0" w:color="auto"/>
      </w:divBdr>
    </w:div>
    <w:div w:id="345794625">
      <w:bodyDiv w:val="1"/>
      <w:marLeft w:val="0"/>
      <w:marRight w:val="0"/>
      <w:marTop w:val="0"/>
      <w:marBottom w:val="0"/>
      <w:divBdr>
        <w:top w:val="none" w:sz="0" w:space="0" w:color="auto"/>
        <w:left w:val="none" w:sz="0" w:space="0" w:color="auto"/>
        <w:bottom w:val="none" w:sz="0" w:space="0" w:color="auto"/>
        <w:right w:val="none" w:sz="0" w:space="0" w:color="auto"/>
      </w:divBdr>
    </w:div>
    <w:div w:id="345909645">
      <w:bodyDiv w:val="1"/>
      <w:marLeft w:val="0"/>
      <w:marRight w:val="0"/>
      <w:marTop w:val="0"/>
      <w:marBottom w:val="0"/>
      <w:divBdr>
        <w:top w:val="none" w:sz="0" w:space="0" w:color="auto"/>
        <w:left w:val="none" w:sz="0" w:space="0" w:color="auto"/>
        <w:bottom w:val="none" w:sz="0" w:space="0" w:color="auto"/>
        <w:right w:val="none" w:sz="0" w:space="0" w:color="auto"/>
      </w:divBdr>
    </w:div>
    <w:div w:id="354884325">
      <w:bodyDiv w:val="1"/>
      <w:marLeft w:val="0"/>
      <w:marRight w:val="0"/>
      <w:marTop w:val="0"/>
      <w:marBottom w:val="0"/>
      <w:divBdr>
        <w:top w:val="none" w:sz="0" w:space="0" w:color="auto"/>
        <w:left w:val="none" w:sz="0" w:space="0" w:color="auto"/>
        <w:bottom w:val="none" w:sz="0" w:space="0" w:color="auto"/>
        <w:right w:val="none" w:sz="0" w:space="0" w:color="auto"/>
      </w:divBdr>
    </w:div>
    <w:div w:id="365983687">
      <w:bodyDiv w:val="1"/>
      <w:marLeft w:val="0"/>
      <w:marRight w:val="0"/>
      <w:marTop w:val="0"/>
      <w:marBottom w:val="0"/>
      <w:divBdr>
        <w:top w:val="none" w:sz="0" w:space="0" w:color="auto"/>
        <w:left w:val="none" w:sz="0" w:space="0" w:color="auto"/>
        <w:bottom w:val="none" w:sz="0" w:space="0" w:color="auto"/>
        <w:right w:val="none" w:sz="0" w:space="0" w:color="auto"/>
      </w:divBdr>
    </w:div>
    <w:div w:id="384571848">
      <w:bodyDiv w:val="1"/>
      <w:marLeft w:val="0"/>
      <w:marRight w:val="0"/>
      <w:marTop w:val="0"/>
      <w:marBottom w:val="0"/>
      <w:divBdr>
        <w:top w:val="none" w:sz="0" w:space="0" w:color="auto"/>
        <w:left w:val="none" w:sz="0" w:space="0" w:color="auto"/>
        <w:bottom w:val="none" w:sz="0" w:space="0" w:color="auto"/>
        <w:right w:val="none" w:sz="0" w:space="0" w:color="auto"/>
      </w:divBdr>
    </w:div>
    <w:div w:id="388458870">
      <w:bodyDiv w:val="1"/>
      <w:marLeft w:val="0"/>
      <w:marRight w:val="0"/>
      <w:marTop w:val="0"/>
      <w:marBottom w:val="0"/>
      <w:divBdr>
        <w:top w:val="none" w:sz="0" w:space="0" w:color="auto"/>
        <w:left w:val="none" w:sz="0" w:space="0" w:color="auto"/>
        <w:bottom w:val="none" w:sz="0" w:space="0" w:color="auto"/>
        <w:right w:val="none" w:sz="0" w:space="0" w:color="auto"/>
      </w:divBdr>
    </w:div>
    <w:div w:id="390732311">
      <w:bodyDiv w:val="1"/>
      <w:marLeft w:val="0"/>
      <w:marRight w:val="0"/>
      <w:marTop w:val="0"/>
      <w:marBottom w:val="0"/>
      <w:divBdr>
        <w:top w:val="none" w:sz="0" w:space="0" w:color="auto"/>
        <w:left w:val="none" w:sz="0" w:space="0" w:color="auto"/>
        <w:bottom w:val="none" w:sz="0" w:space="0" w:color="auto"/>
        <w:right w:val="none" w:sz="0" w:space="0" w:color="auto"/>
      </w:divBdr>
    </w:div>
    <w:div w:id="394622599">
      <w:bodyDiv w:val="1"/>
      <w:marLeft w:val="0"/>
      <w:marRight w:val="0"/>
      <w:marTop w:val="0"/>
      <w:marBottom w:val="0"/>
      <w:divBdr>
        <w:top w:val="none" w:sz="0" w:space="0" w:color="auto"/>
        <w:left w:val="none" w:sz="0" w:space="0" w:color="auto"/>
        <w:bottom w:val="none" w:sz="0" w:space="0" w:color="auto"/>
        <w:right w:val="none" w:sz="0" w:space="0" w:color="auto"/>
      </w:divBdr>
    </w:div>
    <w:div w:id="399057949">
      <w:bodyDiv w:val="1"/>
      <w:marLeft w:val="0"/>
      <w:marRight w:val="0"/>
      <w:marTop w:val="0"/>
      <w:marBottom w:val="0"/>
      <w:divBdr>
        <w:top w:val="none" w:sz="0" w:space="0" w:color="auto"/>
        <w:left w:val="none" w:sz="0" w:space="0" w:color="auto"/>
        <w:bottom w:val="none" w:sz="0" w:space="0" w:color="auto"/>
        <w:right w:val="none" w:sz="0" w:space="0" w:color="auto"/>
      </w:divBdr>
    </w:div>
    <w:div w:id="399258508">
      <w:bodyDiv w:val="1"/>
      <w:marLeft w:val="0"/>
      <w:marRight w:val="0"/>
      <w:marTop w:val="0"/>
      <w:marBottom w:val="0"/>
      <w:divBdr>
        <w:top w:val="none" w:sz="0" w:space="0" w:color="auto"/>
        <w:left w:val="none" w:sz="0" w:space="0" w:color="auto"/>
        <w:bottom w:val="none" w:sz="0" w:space="0" w:color="auto"/>
        <w:right w:val="none" w:sz="0" w:space="0" w:color="auto"/>
      </w:divBdr>
    </w:div>
    <w:div w:id="399987677">
      <w:bodyDiv w:val="1"/>
      <w:marLeft w:val="0"/>
      <w:marRight w:val="0"/>
      <w:marTop w:val="0"/>
      <w:marBottom w:val="0"/>
      <w:divBdr>
        <w:top w:val="none" w:sz="0" w:space="0" w:color="auto"/>
        <w:left w:val="none" w:sz="0" w:space="0" w:color="auto"/>
        <w:bottom w:val="none" w:sz="0" w:space="0" w:color="auto"/>
        <w:right w:val="none" w:sz="0" w:space="0" w:color="auto"/>
      </w:divBdr>
    </w:div>
    <w:div w:id="411507728">
      <w:bodyDiv w:val="1"/>
      <w:marLeft w:val="0"/>
      <w:marRight w:val="0"/>
      <w:marTop w:val="0"/>
      <w:marBottom w:val="0"/>
      <w:divBdr>
        <w:top w:val="none" w:sz="0" w:space="0" w:color="auto"/>
        <w:left w:val="none" w:sz="0" w:space="0" w:color="auto"/>
        <w:bottom w:val="none" w:sz="0" w:space="0" w:color="auto"/>
        <w:right w:val="none" w:sz="0" w:space="0" w:color="auto"/>
      </w:divBdr>
      <w:divsChild>
        <w:div w:id="1018042227">
          <w:marLeft w:val="0"/>
          <w:marRight w:val="0"/>
          <w:marTop w:val="0"/>
          <w:marBottom w:val="0"/>
          <w:divBdr>
            <w:top w:val="none" w:sz="0" w:space="0" w:color="auto"/>
            <w:left w:val="none" w:sz="0" w:space="0" w:color="auto"/>
            <w:bottom w:val="none" w:sz="0" w:space="0" w:color="auto"/>
            <w:right w:val="none" w:sz="0" w:space="0" w:color="auto"/>
          </w:divBdr>
          <w:divsChild>
            <w:div w:id="1528329259">
              <w:marLeft w:val="0"/>
              <w:marRight w:val="0"/>
              <w:marTop w:val="0"/>
              <w:marBottom w:val="0"/>
              <w:divBdr>
                <w:top w:val="none" w:sz="0" w:space="0" w:color="auto"/>
                <w:left w:val="none" w:sz="0" w:space="0" w:color="auto"/>
                <w:bottom w:val="none" w:sz="0" w:space="0" w:color="auto"/>
                <w:right w:val="none" w:sz="0" w:space="0" w:color="auto"/>
              </w:divBdr>
              <w:divsChild>
                <w:div w:id="1445728616">
                  <w:marLeft w:val="0"/>
                  <w:marRight w:val="0"/>
                  <w:marTop w:val="0"/>
                  <w:marBottom w:val="0"/>
                  <w:divBdr>
                    <w:top w:val="none" w:sz="0" w:space="0" w:color="auto"/>
                    <w:left w:val="none" w:sz="0" w:space="0" w:color="auto"/>
                    <w:bottom w:val="none" w:sz="0" w:space="0" w:color="auto"/>
                    <w:right w:val="none" w:sz="0" w:space="0" w:color="auto"/>
                  </w:divBdr>
                  <w:divsChild>
                    <w:div w:id="19226423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21990905">
      <w:bodyDiv w:val="1"/>
      <w:marLeft w:val="0"/>
      <w:marRight w:val="0"/>
      <w:marTop w:val="0"/>
      <w:marBottom w:val="0"/>
      <w:divBdr>
        <w:top w:val="none" w:sz="0" w:space="0" w:color="auto"/>
        <w:left w:val="none" w:sz="0" w:space="0" w:color="auto"/>
        <w:bottom w:val="none" w:sz="0" w:space="0" w:color="auto"/>
        <w:right w:val="none" w:sz="0" w:space="0" w:color="auto"/>
      </w:divBdr>
    </w:div>
    <w:div w:id="447941823">
      <w:bodyDiv w:val="1"/>
      <w:marLeft w:val="0"/>
      <w:marRight w:val="0"/>
      <w:marTop w:val="0"/>
      <w:marBottom w:val="0"/>
      <w:divBdr>
        <w:top w:val="none" w:sz="0" w:space="0" w:color="auto"/>
        <w:left w:val="none" w:sz="0" w:space="0" w:color="auto"/>
        <w:bottom w:val="none" w:sz="0" w:space="0" w:color="auto"/>
        <w:right w:val="none" w:sz="0" w:space="0" w:color="auto"/>
      </w:divBdr>
    </w:div>
    <w:div w:id="449278335">
      <w:bodyDiv w:val="1"/>
      <w:marLeft w:val="0"/>
      <w:marRight w:val="0"/>
      <w:marTop w:val="0"/>
      <w:marBottom w:val="0"/>
      <w:divBdr>
        <w:top w:val="none" w:sz="0" w:space="0" w:color="auto"/>
        <w:left w:val="none" w:sz="0" w:space="0" w:color="auto"/>
        <w:bottom w:val="none" w:sz="0" w:space="0" w:color="auto"/>
        <w:right w:val="none" w:sz="0" w:space="0" w:color="auto"/>
      </w:divBdr>
    </w:div>
    <w:div w:id="456726744">
      <w:bodyDiv w:val="1"/>
      <w:marLeft w:val="0"/>
      <w:marRight w:val="0"/>
      <w:marTop w:val="0"/>
      <w:marBottom w:val="0"/>
      <w:divBdr>
        <w:top w:val="none" w:sz="0" w:space="0" w:color="auto"/>
        <w:left w:val="none" w:sz="0" w:space="0" w:color="auto"/>
        <w:bottom w:val="none" w:sz="0" w:space="0" w:color="auto"/>
        <w:right w:val="none" w:sz="0" w:space="0" w:color="auto"/>
      </w:divBdr>
    </w:div>
    <w:div w:id="465007719">
      <w:bodyDiv w:val="1"/>
      <w:marLeft w:val="0"/>
      <w:marRight w:val="0"/>
      <w:marTop w:val="0"/>
      <w:marBottom w:val="0"/>
      <w:divBdr>
        <w:top w:val="none" w:sz="0" w:space="0" w:color="auto"/>
        <w:left w:val="none" w:sz="0" w:space="0" w:color="auto"/>
        <w:bottom w:val="none" w:sz="0" w:space="0" w:color="auto"/>
        <w:right w:val="none" w:sz="0" w:space="0" w:color="auto"/>
      </w:divBdr>
    </w:div>
    <w:div w:id="465199672">
      <w:bodyDiv w:val="1"/>
      <w:marLeft w:val="0"/>
      <w:marRight w:val="0"/>
      <w:marTop w:val="0"/>
      <w:marBottom w:val="0"/>
      <w:divBdr>
        <w:top w:val="none" w:sz="0" w:space="0" w:color="auto"/>
        <w:left w:val="none" w:sz="0" w:space="0" w:color="auto"/>
        <w:bottom w:val="none" w:sz="0" w:space="0" w:color="auto"/>
        <w:right w:val="none" w:sz="0" w:space="0" w:color="auto"/>
      </w:divBdr>
    </w:div>
    <w:div w:id="466166170">
      <w:bodyDiv w:val="1"/>
      <w:marLeft w:val="0"/>
      <w:marRight w:val="0"/>
      <w:marTop w:val="0"/>
      <w:marBottom w:val="0"/>
      <w:divBdr>
        <w:top w:val="none" w:sz="0" w:space="0" w:color="auto"/>
        <w:left w:val="none" w:sz="0" w:space="0" w:color="auto"/>
        <w:bottom w:val="none" w:sz="0" w:space="0" w:color="auto"/>
        <w:right w:val="none" w:sz="0" w:space="0" w:color="auto"/>
      </w:divBdr>
    </w:div>
    <w:div w:id="466750368">
      <w:bodyDiv w:val="1"/>
      <w:marLeft w:val="0"/>
      <w:marRight w:val="0"/>
      <w:marTop w:val="0"/>
      <w:marBottom w:val="0"/>
      <w:divBdr>
        <w:top w:val="none" w:sz="0" w:space="0" w:color="auto"/>
        <w:left w:val="none" w:sz="0" w:space="0" w:color="auto"/>
        <w:bottom w:val="none" w:sz="0" w:space="0" w:color="auto"/>
        <w:right w:val="none" w:sz="0" w:space="0" w:color="auto"/>
      </w:divBdr>
    </w:div>
    <w:div w:id="468132957">
      <w:bodyDiv w:val="1"/>
      <w:marLeft w:val="0"/>
      <w:marRight w:val="0"/>
      <w:marTop w:val="0"/>
      <w:marBottom w:val="0"/>
      <w:divBdr>
        <w:top w:val="none" w:sz="0" w:space="0" w:color="auto"/>
        <w:left w:val="none" w:sz="0" w:space="0" w:color="auto"/>
        <w:bottom w:val="none" w:sz="0" w:space="0" w:color="auto"/>
        <w:right w:val="none" w:sz="0" w:space="0" w:color="auto"/>
      </w:divBdr>
    </w:div>
    <w:div w:id="477646771">
      <w:bodyDiv w:val="1"/>
      <w:marLeft w:val="0"/>
      <w:marRight w:val="0"/>
      <w:marTop w:val="0"/>
      <w:marBottom w:val="0"/>
      <w:divBdr>
        <w:top w:val="none" w:sz="0" w:space="0" w:color="auto"/>
        <w:left w:val="none" w:sz="0" w:space="0" w:color="auto"/>
        <w:bottom w:val="none" w:sz="0" w:space="0" w:color="auto"/>
        <w:right w:val="none" w:sz="0" w:space="0" w:color="auto"/>
      </w:divBdr>
    </w:div>
    <w:div w:id="480386553">
      <w:bodyDiv w:val="1"/>
      <w:marLeft w:val="0"/>
      <w:marRight w:val="0"/>
      <w:marTop w:val="0"/>
      <w:marBottom w:val="0"/>
      <w:divBdr>
        <w:top w:val="none" w:sz="0" w:space="0" w:color="auto"/>
        <w:left w:val="none" w:sz="0" w:space="0" w:color="auto"/>
        <w:bottom w:val="none" w:sz="0" w:space="0" w:color="auto"/>
        <w:right w:val="none" w:sz="0" w:space="0" w:color="auto"/>
      </w:divBdr>
    </w:div>
    <w:div w:id="489907408">
      <w:bodyDiv w:val="1"/>
      <w:marLeft w:val="0"/>
      <w:marRight w:val="0"/>
      <w:marTop w:val="0"/>
      <w:marBottom w:val="0"/>
      <w:divBdr>
        <w:top w:val="none" w:sz="0" w:space="0" w:color="auto"/>
        <w:left w:val="none" w:sz="0" w:space="0" w:color="auto"/>
        <w:bottom w:val="none" w:sz="0" w:space="0" w:color="auto"/>
        <w:right w:val="none" w:sz="0" w:space="0" w:color="auto"/>
      </w:divBdr>
    </w:div>
    <w:div w:id="492527320">
      <w:bodyDiv w:val="1"/>
      <w:marLeft w:val="0"/>
      <w:marRight w:val="0"/>
      <w:marTop w:val="0"/>
      <w:marBottom w:val="0"/>
      <w:divBdr>
        <w:top w:val="none" w:sz="0" w:space="0" w:color="auto"/>
        <w:left w:val="none" w:sz="0" w:space="0" w:color="auto"/>
        <w:bottom w:val="none" w:sz="0" w:space="0" w:color="auto"/>
        <w:right w:val="none" w:sz="0" w:space="0" w:color="auto"/>
      </w:divBdr>
    </w:div>
    <w:div w:id="495074331">
      <w:bodyDiv w:val="1"/>
      <w:marLeft w:val="0"/>
      <w:marRight w:val="0"/>
      <w:marTop w:val="0"/>
      <w:marBottom w:val="0"/>
      <w:divBdr>
        <w:top w:val="none" w:sz="0" w:space="0" w:color="auto"/>
        <w:left w:val="none" w:sz="0" w:space="0" w:color="auto"/>
        <w:bottom w:val="none" w:sz="0" w:space="0" w:color="auto"/>
        <w:right w:val="none" w:sz="0" w:space="0" w:color="auto"/>
      </w:divBdr>
    </w:div>
    <w:div w:id="502210150">
      <w:bodyDiv w:val="1"/>
      <w:marLeft w:val="0"/>
      <w:marRight w:val="0"/>
      <w:marTop w:val="0"/>
      <w:marBottom w:val="0"/>
      <w:divBdr>
        <w:top w:val="none" w:sz="0" w:space="0" w:color="auto"/>
        <w:left w:val="none" w:sz="0" w:space="0" w:color="auto"/>
        <w:bottom w:val="none" w:sz="0" w:space="0" w:color="auto"/>
        <w:right w:val="none" w:sz="0" w:space="0" w:color="auto"/>
      </w:divBdr>
    </w:div>
    <w:div w:id="504710951">
      <w:bodyDiv w:val="1"/>
      <w:marLeft w:val="0"/>
      <w:marRight w:val="0"/>
      <w:marTop w:val="0"/>
      <w:marBottom w:val="0"/>
      <w:divBdr>
        <w:top w:val="none" w:sz="0" w:space="0" w:color="auto"/>
        <w:left w:val="none" w:sz="0" w:space="0" w:color="auto"/>
        <w:bottom w:val="none" w:sz="0" w:space="0" w:color="auto"/>
        <w:right w:val="none" w:sz="0" w:space="0" w:color="auto"/>
      </w:divBdr>
    </w:div>
    <w:div w:id="505439614">
      <w:bodyDiv w:val="1"/>
      <w:marLeft w:val="0"/>
      <w:marRight w:val="0"/>
      <w:marTop w:val="0"/>
      <w:marBottom w:val="0"/>
      <w:divBdr>
        <w:top w:val="none" w:sz="0" w:space="0" w:color="auto"/>
        <w:left w:val="none" w:sz="0" w:space="0" w:color="auto"/>
        <w:bottom w:val="none" w:sz="0" w:space="0" w:color="auto"/>
        <w:right w:val="none" w:sz="0" w:space="0" w:color="auto"/>
      </w:divBdr>
    </w:div>
    <w:div w:id="507259025">
      <w:bodyDiv w:val="1"/>
      <w:marLeft w:val="0"/>
      <w:marRight w:val="0"/>
      <w:marTop w:val="0"/>
      <w:marBottom w:val="0"/>
      <w:divBdr>
        <w:top w:val="none" w:sz="0" w:space="0" w:color="auto"/>
        <w:left w:val="none" w:sz="0" w:space="0" w:color="auto"/>
        <w:bottom w:val="none" w:sz="0" w:space="0" w:color="auto"/>
        <w:right w:val="none" w:sz="0" w:space="0" w:color="auto"/>
      </w:divBdr>
    </w:div>
    <w:div w:id="508905621">
      <w:bodyDiv w:val="1"/>
      <w:marLeft w:val="0"/>
      <w:marRight w:val="0"/>
      <w:marTop w:val="0"/>
      <w:marBottom w:val="0"/>
      <w:divBdr>
        <w:top w:val="none" w:sz="0" w:space="0" w:color="auto"/>
        <w:left w:val="none" w:sz="0" w:space="0" w:color="auto"/>
        <w:bottom w:val="none" w:sz="0" w:space="0" w:color="auto"/>
        <w:right w:val="none" w:sz="0" w:space="0" w:color="auto"/>
      </w:divBdr>
    </w:div>
    <w:div w:id="509832668">
      <w:bodyDiv w:val="1"/>
      <w:marLeft w:val="0"/>
      <w:marRight w:val="0"/>
      <w:marTop w:val="0"/>
      <w:marBottom w:val="0"/>
      <w:divBdr>
        <w:top w:val="none" w:sz="0" w:space="0" w:color="auto"/>
        <w:left w:val="none" w:sz="0" w:space="0" w:color="auto"/>
        <w:bottom w:val="none" w:sz="0" w:space="0" w:color="auto"/>
        <w:right w:val="none" w:sz="0" w:space="0" w:color="auto"/>
      </w:divBdr>
    </w:div>
    <w:div w:id="518278319">
      <w:bodyDiv w:val="1"/>
      <w:marLeft w:val="0"/>
      <w:marRight w:val="0"/>
      <w:marTop w:val="0"/>
      <w:marBottom w:val="0"/>
      <w:divBdr>
        <w:top w:val="none" w:sz="0" w:space="0" w:color="auto"/>
        <w:left w:val="none" w:sz="0" w:space="0" w:color="auto"/>
        <w:bottom w:val="none" w:sz="0" w:space="0" w:color="auto"/>
        <w:right w:val="none" w:sz="0" w:space="0" w:color="auto"/>
      </w:divBdr>
    </w:div>
    <w:div w:id="518391425">
      <w:bodyDiv w:val="1"/>
      <w:marLeft w:val="0"/>
      <w:marRight w:val="0"/>
      <w:marTop w:val="0"/>
      <w:marBottom w:val="0"/>
      <w:divBdr>
        <w:top w:val="none" w:sz="0" w:space="0" w:color="auto"/>
        <w:left w:val="none" w:sz="0" w:space="0" w:color="auto"/>
        <w:bottom w:val="none" w:sz="0" w:space="0" w:color="auto"/>
        <w:right w:val="none" w:sz="0" w:space="0" w:color="auto"/>
      </w:divBdr>
      <w:divsChild>
        <w:div w:id="1933540949">
          <w:marLeft w:val="0"/>
          <w:marRight w:val="0"/>
          <w:marTop w:val="0"/>
          <w:marBottom w:val="0"/>
          <w:divBdr>
            <w:top w:val="none" w:sz="0" w:space="0" w:color="auto"/>
            <w:left w:val="none" w:sz="0" w:space="0" w:color="auto"/>
            <w:bottom w:val="none" w:sz="0" w:space="0" w:color="auto"/>
            <w:right w:val="none" w:sz="0" w:space="0" w:color="auto"/>
          </w:divBdr>
          <w:divsChild>
            <w:div w:id="1094085139">
              <w:marLeft w:val="0"/>
              <w:marRight w:val="0"/>
              <w:marTop w:val="0"/>
              <w:marBottom w:val="0"/>
              <w:divBdr>
                <w:top w:val="none" w:sz="0" w:space="0" w:color="auto"/>
                <w:left w:val="none" w:sz="0" w:space="0" w:color="auto"/>
                <w:bottom w:val="none" w:sz="0" w:space="0" w:color="auto"/>
                <w:right w:val="none" w:sz="0" w:space="0" w:color="auto"/>
              </w:divBdr>
              <w:divsChild>
                <w:div w:id="1474905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8936276">
      <w:bodyDiv w:val="1"/>
      <w:marLeft w:val="0"/>
      <w:marRight w:val="0"/>
      <w:marTop w:val="0"/>
      <w:marBottom w:val="0"/>
      <w:divBdr>
        <w:top w:val="none" w:sz="0" w:space="0" w:color="auto"/>
        <w:left w:val="none" w:sz="0" w:space="0" w:color="auto"/>
        <w:bottom w:val="none" w:sz="0" w:space="0" w:color="auto"/>
        <w:right w:val="none" w:sz="0" w:space="0" w:color="auto"/>
      </w:divBdr>
    </w:div>
    <w:div w:id="528883248">
      <w:bodyDiv w:val="1"/>
      <w:marLeft w:val="0"/>
      <w:marRight w:val="0"/>
      <w:marTop w:val="0"/>
      <w:marBottom w:val="0"/>
      <w:divBdr>
        <w:top w:val="none" w:sz="0" w:space="0" w:color="auto"/>
        <w:left w:val="none" w:sz="0" w:space="0" w:color="auto"/>
        <w:bottom w:val="none" w:sz="0" w:space="0" w:color="auto"/>
        <w:right w:val="none" w:sz="0" w:space="0" w:color="auto"/>
      </w:divBdr>
    </w:div>
    <w:div w:id="528955149">
      <w:bodyDiv w:val="1"/>
      <w:marLeft w:val="0"/>
      <w:marRight w:val="0"/>
      <w:marTop w:val="0"/>
      <w:marBottom w:val="0"/>
      <w:divBdr>
        <w:top w:val="none" w:sz="0" w:space="0" w:color="auto"/>
        <w:left w:val="none" w:sz="0" w:space="0" w:color="auto"/>
        <w:bottom w:val="none" w:sz="0" w:space="0" w:color="auto"/>
        <w:right w:val="none" w:sz="0" w:space="0" w:color="auto"/>
      </w:divBdr>
    </w:div>
    <w:div w:id="532378941">
      <w:bodyDiv w:val="1"/>
      <w:marLeft w:val="0"/>
      <w:marRight w:val="0"/>
      <w:marTop w:val="0"/>
      <w:marBottom w:val="0"/>
      <w:divBdr>
        <w:top w:val="none" w:sz="0" w:space="0" w:color="auto"/>
        <w:left w:val="none" w:sz="0" w:space="0" w:color="auto"/>
        <w:bottom w:val="none" w:sz="0" w:space="0" w:color="auto"/>
        <w:right w:val="none" w:sz="0" w:space="0" w:color="auto"/>
      </w:divBdr>
    </w:div>
    <w:div w:id="535049131">
      <w:bodyDiv w:val="1"/>
      <w:marLeft w:val="0"/>
      <w:marRight w:val="0"/>
      <w:marTop w:val="0"/>
      <w:marBottom w:val="0"/>
      <w:divBdr>
        <w:top w:val="none" w:sz="0" w:space="0" w:color="auto"/>
        <w:left w:val="none" w:sz="0" w:space="0" w:color="auto"/>
        <w:bottom w:val="none" w:sz="0" w:space="0" w:color="auto"/>
        <w:right w:val="none" w:sz="0" w:space="0" w:color="auto"/>
      </w:divBdr>
      <w:divsChild>
        <w:div w:id="1847358943">
          <w:marLeft w:val="0"/>
          <w:marRight w:val="0"/>
          <w:marTop w:val="0"/>
          <w:marBottom w:val="0"/>
          <w:divBdr>
            <w:top w:val="none" w:sz="0" w:space="0" w:color="auto"/>
            <w:left w:val="none" w:sz="0" w:space="0" w:color="auto"/>
            <w:bottom w:val="none" w:sz="0" w:space="0" w:color="auto"/>
            <w:right w:val="none" w:sz="0" w:space="0" w:color="auto"/>
          </w:divBdr>
          <w:divsChild>
            <w:div w:id="459081084">
              <w:marLeft w:val="0"/>
              <w:marRight w:val="0"/>
              <w:marTop w:val="0"/>
              <w:marBottom w:val="0"/>
              <w:divBdr>
                <w:top w:val="none" w:sz="0" w:space="0" w:color="auto"/>
                <w:left w:val="none" w:sz="0" w:space="0" w:color="auto"/>
                <w:bottom w:val="none" w:sz="0" w:space="0" w:color="auto"/>
                <w:right w:val="none" w:sz="0" w:space="0" w:color="auto"/>
              </w:divBdr>
              <w:divsChild>
                <w:div w:id="1440029552">
                  <w:marLeft w:val="0"/>
                  <w:marRight w:val="0"/>
                  <w:marTop w:val="0"/>
                  <w:marBottom w:val="0"/>
                  <w:divBdr>
                    <w:top w:val="none" w:sz="0" w:space="0" w:color="auto"/>
                    <w:left w:val="none" w:sz="0" w:space="0" w:color="auto"/>
                    <w:bottom w:val="none" w:sz="0" w:space="0" w:color="auto"/>
                    <w:right w:val="none" w:sz="0" w:space="0" w:color="auto"/>
                  </w:divBdr>
                  <w:divsChild>
                    <w:div w:id="1719741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42715259">
      <w:bodyDiv w:val="1"/>
      <w:marLeft w:val="0"/>
      <w:marRight w:val="0"/>
      <w:marTop w:val="0"/>
      <w:marBottom w:val="0"/>
      <w:divBdr>
        <w:top w:val="none" w:sz="0" w:space="0" w:color="auto"/>
        <w:left w:val="none" w:sz="0" w:space="0" w:color="auto"/>
        <w:bottom w:val="none" w:sz="0" w:space="0" w:color="auto"/>
        <w:right w:val="none" w:sz="0" w:space="0" w:color="auto"/>
      </w:divBdr>
    </w:div>
    <w:div w:id="544758394">
      <w:bodyDiv w:val="1"/>
      <w:marLeft w:val="0"/>
      <w:marRight w:val="0"/>
      <w:marTop w:val="0"/>
      <w:marBottom w:val="0"/>
      <w:divBdr>
        <w:top w:val="none" w:sz="0" w:space="0" w:color="auto"/>
        <w:left w:val="none" w:sz="0" w:space="0" w:color="auto"/>
        <w:bottom w:val="none" w:sz="0" w:space="0" w:color="auto"/>
        <w:right w:val="none" w:sz="0" w:space="0" w:color="auto"/>
      </w:divBdr>
    </w:div>
    <w:div w:id="546332769">
      <w:bodyDiv w:val="1"/>
      <w:marLeft w:val="0"/>
      <w:marRight w:val="0"/>
      <w:marTop w:val="0"/>
      <w:marBottom w:val="0"/>
      <w:divBdr>
        <w:top w:val="none" w:sz="0" w:space="0" w:color="auto"/>
        <w:left w:val="none" w:sz="0" w:space="0" w:color="auto"/>
        <w:bottom w:val="none" w:sz="0" w:space="0" w:color="auto"/>
        <w:right w:val="none" w:sz="0" w:space="0" w:color="auto"/>
      </w:divBdr>
    </w:div>
    <w:div w:id="547498965">
      <w:bodyDiv w:val="1"/>
      <w:marLeft w:val="0"/>
      <w:marRight w:val="0"/>
      <w:marTop w:val="0"/>
      <w:marBottom w:val="0"/>
      <w:divBdr>
        <w:top w:val="none" w:sz="0" w:space="0" w:color="auto"/>
        <w:left w:val="none" w:sz="0" w:space="0" w:color="auto"/>
        <w:bottom w:val="none" w:sz="0" w:space="0" w:color="auto"/>
        <w:right w:val="none" w:sz="0" w:space="0" w:color="auto"/>
      </w:divBdr>
    </w:div>
    <w:div w:id="547572371">
      <w:bodyDiv w:val="1"/>
      <w:marLeft w:val="0"/>
      <w:marRight w:val="0"/>
      <w:marTop w:val="0"/>
      <w:marBottom w:val="0"/>
      <w:divBdr>
        <w:top w:val="none" w:sz="0" w:space="0" w:color="auto"/>
        <w:left w:val="none" w:sz="0" w:space="0" w:color="auto"/>
        <w:bottom w:val="none" w:sz="0" w:space="0" w:color="auto"/>
        <w:right w:val="none" w:sz="0" w:space="0" w:color="auto"/>
      </w:divBdr>
    </w:div>
    <w:div w:id="548302622">
      <w:bodyDiv w:val="1"/>
      <w:marLeft w:val="0"/>
      <w:marRight w:val="0"/>
      <w:marTop w:val="0"/>
      <w:marBottom w:val="0"/>
      <w:divBdr>
        <w:top w:val="none" w:sz="0" w:space="0" w:color="auto"/>
        <w:left w:val="none" w:sz="0" w:space="0" w:color="auto"/>
        <w:bottom w:val="none" w:sz="0" w:space="0" w:color="auto"/>
        <w:right w:val="none" w:sz="0" w:space="0" w:color="auto"/>
      </w:divBdr>
    </w:div>
    <w:div w:id="558177514">
      <w:bodyDiv w:val="1"/>
      <w:marLeft w:val="0"/>
      <w:marRight w:val="0"/>
      <w:marTop w:val="0"/>
      <w:marBottom w:val="0"/>
      <w:divBdr>
        <w:top w:val="none" w:sz="0" w:space="0" w:color="auto"/>
        <w:left w:val="none" w:sz="0" w:space="0" w:color="auto"/>
        <w:bottom w:val="none" w:sz="0" w:space="0" w:color="auto"/>
        <w:right w:val="none" w:sz="0" w:space="0" w:color="auto"/>
      </w:divBdr>
    </w:div>
    <w:div w:id="569660079">
      <w:bodyDiv w:val="1"/>
      <w:marLeft w:val="0"/>
      <w:marRight w:val="0"/>
      <w:marTop w:val="0"/>
      <w:marBottom w:val="0"/>
      <w:divBdr>
        <w:top w:val="none" w:sz="0" w:space="0" w:color="auto"/>
        <w:left w:val="none" w:sz="0" w:space="0" w:color="auto"/>
        <w:bottom w:val="none" w:sz="0" w:space="0" w:color="auto"/>
        <w:right w:val="none" w:sz="0" w:space="0" w:color="auto"/>
      </w:divBdr>
    </w:div>
    <w:div w:id="575939736">
      <w:bodyDiv w:val="1"/>
      <w:marLeft w:val="0"/>
      <w:marRight w:val="0"/>
      <w:marTop w:val="0"/>
      <w:marBottom w:val="0"/>
      <w:divBdr>
        <w:top w:val="none" w:sz="0" w:space="0" w:color="auto"/>
        <w:left w:val="none" w:sz="0" w:space="0" w:color="auto"/>
        <w:bottom w:val="none" w:sz="0" w:space="0" w:color="auto"/>
        <w:right w:val="none" w:sz="0" w:space="0" w:color="auto"/>
      </w:divBdr>
    </w:div>
    <w:div w:id="577058091">
      <w:bodyDiv w:val="1"/>
      <w:marLeft w:val="0"/>
      <w:marRight w:val="0"/>
      <w:marTop w:val="0"/>
      <w:marBottom w:val="0"/>
      <w:divBdr>
        <w:top w:val="none" w:sz="0" w:space="0" w:color="auto"/>
        <w:left w:val="none" w:sz="0" w:space="0" w:color="auto"/>
        <w:bottom w:val="none" w:sz="0" w:space="0" w:color="auto"/>
        <w:right w:val="none" w:sz="0" w:space="0" w:color="auto"/>
      </w:divBdr>
    </w:div>
    <w:div w:id="578759812">
      <w:bodyDiv w:val="1"/>
      <w:marLeft w:val="0"/>
      <w:marRight w:val="0"/>
      <w:marTop w:val="0"/>
      <w:marBottom w:val="0"/>
      <w:divBdr>
        <w:top w:val="none" w:sz="0" w:space="0" w:color="auto"/>
        <w:left w:val="none" w:sz="0" w:space="0" w:color="auto"/>
        <w:bottom w:val="none" w:sz="0" w:space="0" w:color="auto"/>
        <w:right w:val="none" w:sz="0" w:space="0" w:color="auto"/>
      </w:divBdr>
      <w:divsChild>
        <w:div w:id="518936226">
          <w:marLeft w:val="0"/>
          <w:marRight w:val="0"/>
          <w:marTop w:val="0"/>
          <w:marBottom w:val="0"/>
          <w:divBdr>
            <w:top w:val="none" w:sz="0" w:space="0" w:color="auto"/>
            <w:left w:val="none" w:sz="0" w:space="0" w:color="auto"/>
            <w:bottom w:val="none" w:sz="0" w:space="0" w:color="auto"/>
            <w:right w:val="none" w:sz="0" w:space="0" w:color="auto"/>
          </w:divBdr>
          <w:divsChild>
            <w:div w:id="501117811">
              <w:marLeft w:val="0"/>
              <w:marRight w:val="0"/>
              <w:marTop w:val="0"/>
              <w:marBottom w:val="0"/>
              <w:divBdr>
                <w:top w:val="none" w:sz="0" w:space="0" w:color="auto"/>
                <w:left w:val="none" w:sz="0" w:space="0" w:color="auto"/>
                <w:bottom w:val="none" w:sz="0" w:space="0" w:color="auto"/>
                <w:right w:val="none" w:sz="0" w:space="0" w:color="auto"/>
              </w:divBdr>
              <w:divsChild>
                <w:div w:id="1090928395">
                  <w:marLeft w:val="0"/>
                  <w:marRight w:val="0"/>
                  <w:marTop w:val="0"/>
                  <w:marBottom w:val="0"/>
                  <w:divBdr>
                    <w:top w:val="none" w:sz="0" w:space="0" w:color="auto"/>
                    <w:left w:val="none" w:sz="0" w:space="0" w:color="auto"/>
                    <w:bottom w:val="none" w:sz="0" w:space="0" w:color="auto"/>
                    <w:right w:val="none" w:sz="0" w:space="0" w:color="auto"/>
                  </w:divBdr>
                  <w:divsChild>
                    <w:div w:id="1738236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86891502">
      <w:bodyDiv w:val="1"/>
      <w:marLeft w:val="0"/>
      <w:marRight w:val="0"/>
      <w:marTop w:val="0"/>
      <w:marBottom w:val="0"/>
      <w:divBdr>
        <w:top w:val="none" w:sz="0" w:space="0" w:color="auto"/>
        <w:left w:val="none" w:sz="0" w:space="0" w:color="auto"/>
        <w:bottom w:val="none" w:sz="0" w:space="0" w:color="auto"/>
        <w:right w:val="none" w:sz="0" w:space="0" w:color="auto"/>
      </w:divBdr>
      <w:divsChild>
        <w:div w:id="690759210">
          <w:marLeft w:val="0"/>
          <w:marRight w:val="0"/>
          <w:marTop w:val="0"/>
          <w:marBottom w:val="0"/>
          <w:divBdr>
            <w:top w:val="none" w:sz="0" w:space="0" w:color="auto"/>
            <w:left w:val="none" w:sz="0" w:space="0" w:color="auto"/>
            <w:bottom w:val="none" w:sz="0" w:space="0" w:color="auto"/>
            <w:right w:val="none" w:sz="0" w:space="0" w:color="auto"/>
          </w:divBdr>
          <w:divsChild>
            <w:div w:id="1790661632">
              <w:marLeft w:val="0"/>
              <w:marRight w:val="0"/>
              <w:marTop w:val="0"/>
              <w:marBottom w:val="0"/>
              <w:divBdr>
                <w:top w:val="none" w:sz="0" w:space="0" w:color="auto"/>
                <w:left w:val="none" w:sz="0" w:space="0" w:color="auto"/>
                <w:bottom w:val="none" w:sz="0" w:space="0" w:color="auto"/>
                <w:right w:val="none" w:sz="0" w:space="0" w:color="auto"/>
              </w:divBdr>
              <w:divsChild>
                <w:div w:id="1447314253">
                  <w:marLeft w:val="0"/>
                  <w:marRight w:val="0"/>
                  <w:marTop w:val="0"/>
                  <w:marBottom w:val="0"/>
                  <w:divBdr>
                    <w:top w:val="none" w:sz="0" w:space="0" w:color="auto"/>
                    <w:left w:val="none" w:sz="0" w:space="0" w:color="auto"/>
                    <w:bottom w:val="none" w:sz="0" w:space="0" w:color="auto"/>
                    <w:right w:val="none" w:sz="0" w:space="0" w:color="auto"/>
                  </w:divBdr>
                  <w:divsChild>
                    <w:div w:id="55662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08052541">
      <w:bodyDiv w:val="1"/>
      <w:marLeft w:val="0"/>
      <w:marRight w:val="0"/>
      <w:marTop w:val="0"/>
      <w:marBottom w:val="0"/>
      <w:divBdr>
        <w:top w:val="none" w:sz="0" w:space="0" w:color="auto"/>
        <w:left w:val="none" w:sz="0" w:space="0" w:color="auto"/>
        <w:bottom w:val="none" w:sz="0" w:space="0" w:color="auto"/>
        <w:right w:val="none" w:sz="0" w:space="0" w:color="auto"/>
      </w:divBdr>
    </w:div>
    <w:div w:id="617377461">
      <w:bodyDiv w:val="1"/>
      <w:marLeft w:val="0"/>
      <w:marRight w:val="0"/>
      <w:marTop w:val="0"/>
      <w:marBottom w:val="0"/>
      <w:divBdr>
        <w:top w:val="none" w:sz="0" w:space="0" w:color="auto"/>
        <w:left w:val="none" w:sz="0" w:space="0" w:color="auto"/>
        <w:bottom w:val="none" w:sz="0" w:space="0" w:color="auto"/>
        <w:right w:val="none" w:sz="0" w:space="0" w:color="auto"/>
      </w:divBdr>
    </w:div>
    <w:div w:id="621426534">
      <w:bodyDiv w:val="1"/>
      <w:marLeft w:val="0"/>
      <w:marRight w:val="0"/>
      <w:marTop w:val="0"/>
      <w:marBottom w:val="0"/>
      <w:divBdr>
        <w:top w:val="none" w:sz="0" w:space="0" w:color="auto"/>
        <w:left w:val="none" w:sz="0" w:space="0" w:color="auto"/>
        <w:bottom w:val="none" w:sz="0" w:space="0" w:color="auto"/>
        <w:right w:val="none" w:sz="0" w:space="0" w:color="auto"/>
      </w:divBdr>
    </w:div>
    <w:div w:id="624967601">
      <w:bodyDiv w:val="1"/>
      <w:marLeft w:val="0"/>
      <w:marRight w:val="0"/>
      <w:marTop w:val="0"/>
      <w:marBottom w:val="0"/>
      <w:divBdr>
        <w:top w:val="none" w:sz="0" w:space="0" w:color="auto"/>
        <w:left w:val="none" w:sz="0" w:space="0" w:color="auto"/>
        <w:bottom w:val="none" w:sz="0" w:space="0" w:color="auto"/>
        <w:right w:val="none" w:sz="0" w:space="0" w:color="auto"/>
      </w:divBdr>
    </w:div>
    <w:div w:id="625966077">
      <w:bodyDiv w:val="1"/>
      <w:marLeft w:val="0"/>
      <w:marRight w:val="0"/>
      <w:marTop w:val="0"/>
      <w:marBottom w:val="0"/>
      <w:divBdr>
        <w:top w:val="none" w:sz="0" w:space="0" w:color="auto"/>
        <w:left w:val="none" w:sz="0" w:space="0" w:color="auto"/>
        <w:bottom w:val="none" w:sz="0" w:space="0" w:color="auto"/>
        <w:right w:val="none" w:sz="0" w:space="0" w:color="auto"/>
      </w:divBdr>
    </w:div>
    <w:div w:id="626861025">
      <w:bodyDiv w:val="1"/>
      <w:marLeft w:val="0"/>
      <w:marRight w:val="0"/>
      <w:marTop w:val="0"/>
      <w:marBottom w:val="0"/>
      <w:divBdr>
        <w:top w:val="none" w:sz="0" w:space="0" w:color="auto"/>
        <w:left w:val="none" w:sz="0" w:space="0" w:color="auto"/>
        <w:bottom w:val="none" w:sz="0" w:space="0" w:color="auto"/>
        <w:right w:val="none" w:sz="0" w:space="0" w:color="auto"/>
      </w:divBdr>
    </w:div>
    <w:div w:id="627398292">
      <w:bodyDiv w:val="1"/>
      <w:marLeft w:val="0"/>
      <w:marRight w:val="0"/>
      <w:marTop w:val="0"/>
      <w:marBottom w:val="0"/>
      <w:divBdr>
        <w:top w:val="none" w:sz="0" w:space="0" w:color="auto"/>
        <w:left w:val="none" w:sz="0" w:space="0" w:color="auto"/>
        <w:bottom w:val="none" w:sz="0" w:space="0" w:color="auto"/>
        <w:right w:val="none" w:sz="0" w:space="0" w:color="auto"/>
      </w:divBdr>
    </w:div>
    <w:div w:id="632096426">
      <w:bodyDiv w:val="1"/>
      <w:marLeft w:val="0"/>
      <w:marRight w:val="0"/>
      <w:marTop w:val="0"/>
      <w:marBottom w:val="0"/>
      <w:divBdr>
        <w:top w:val="none" w:sz="0" w:space="0" w:color="auto"/>
        <w:left w:val="none" w:sz="0" w:space="0" w:color="auto"/>
        <w:bottom w:val="none" w:sz="0" w:space="0" w:color="auto"/>
        <w:right w:val="none" w:sz="0" w:space="0" w:color="auto"/>
      </w:divBdr>
      <w:divsChild>
        <w:div w:id="75713125">
          <w:marLeft w:val="0"/>
          <w:marRight w:val="0"/>
          <w:marTop w:val="0"/>
          <w:marBottom w:val="0"/>
          <w:divBdr>
            <w:top w:val="none" w:sz="0" w:space="0" w:color="auto"/>
            <w:left w:val="none" w:sz="0" w:space="0" w:color="auto"/>
            <w:bottom w:val="none" w:sz="0" w:space="0" w:color="auto"/>
            <w:right w:val="none" w:sz="0" w:space="0" w:color="auto"/>
          </w:divBdr>
          <w:divsChild>
            <w:div w:id="1528133087">
              <w:marLeft w:val="0"/>
              <w:marRight w:val="0"/>
              <w:marTop w:val="0"/>
              <w:marBottom w:val="0"/>
              <w:divBdr>
                <w:top w:val="none" w:sz="0" w:space="0" w:color="auto"/>
                <w:left w:val="none" w:sz="0" w:space="0" w:color="auto"/>
                <w:bottom w:val="none" w:sz="0" w:space="0" w:color="auto"/>
                <w:right w:val="none" w:sz="0" w:space="0" w:color="auto"/>
              </w:divBdr>
              <w:divsChild>
                <w:div w:id="961811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5381304">
      <w:bodyDiv w:val="1"/>
      <w:marLeft w:val="0"/>
      <w:marRight w:val="0"/>
      <w:marTop w:val="0"/>
      <w:marBottom w:val="0"/>
      <w:divBdr>
        <w:top w:val="none" w:sz="0" w:space="0" w:color="auto"/>
        <w:left w:val="none" w:sz="0" w:space="0" w:color="auto"/>
        <w:bottom w:val="none" w:sz="0" w:space="0" w:color="auto"/>
        <w:right w:val="none" w:sz="0" w:space="0" w:color="auto"/>
      </w:divBdr>
    </w:div>
    <w:div w:id="642276099">
      <w:bodyDiv w:val="1"/>
      <w:marLeft w:val="0"/>
      <w:marRight w:val="0"/>
      <w:marTop w:val="0"/>
      <w:marBottom w:val="0"/>
      <w:divBdr>
        <w:top w:val="none" w:sz="0" w:space="0" w:color="auto"/>
        <w:left w:val="none" w:sz="0" w:space="0" w:color="auto"/>
        <w:bottom w:val="none" w:sz="0" w:space="0" w:color="auto"/>
        <w:right w:val="none" w:sz="0" w:space="0" w:color="auto"/>
      </w:divBdr>
    </w:div>
    <w:div w:id="646209284">
      <w:bodyDiv w:val="1"/>
      <w:marLeft w:val="0"/>
      <w:marRight w:val="0"/>
      <w:marTop w:val="0"/>
      <w:marBottom w:val="0"/>
      <w:divBdr>
        <w:top w:val="none" w:sz="0" w:space="0" w:color="auto"/>
        <w:left w:val="none" w:sz="0" w:space="0" w:color="auto"/>
        <w:bottom w:val="none" w:sz="0" w:space="0" w:color="auto"/>
        <w:right w:val="none" w:sz="0" w:space="0" w:color="auto"/>
      </w:divBdr>
    </w:div>
    <w:div w:id="663555086">
      <w:bodyDiv w:val="1"/>
      <w:marLeft w:val="0"/>
      <w:marRight w:val="0"/>
      <w:marTop w:val="0"/>
      <w:marBottom w:val="0"/>
      <w:divBdr>
        <w:top w:val="none" w:sz="0" w:space="0" w:color="auto"/>
        <w:left w:val="none" w:sz="0" w:space="0" w:color="auto"/>
        <w:bottom w:val="none" w:sz="0" w:space="0" w:color="auto"/>
        <w:right w:val="none" w:sz="0" w:space="0" w:color="auto"/>
      </w:divBdr>
    </w:div>
    <w:div w:id="669989235">
      <w:bodyDiv w:val="1"/>
      <w:marLeft w:val="0"/>
      <w:marRight w:val="0"/>
      <w:marTop w:val="0"/>
      <w:marBottom w:val="0"/>
      <w:divBdr>
        <w:top w:val="none" w:sz="0" w:space="0" w:color="auto"/>
        <w:left w:val="none" w:sz="0" w:space="0" w:color="auto"/>
        <w:bottom w:val="none" w:sz="0" w:space="0" w:color="auto"/>
        <w:right w:val="none" w:sz="0" w:space="0" w:color="auto"/>
      </w:divBdr>
      <w:divsChild>
        <w:div w:id="947468570">
          <w:marLeft w:val="0"/>
          <w:marRight w:val="0"/>
          <w:marTop w:val="0"/>
          <w:marBottom w:val="0"/>
          <w:divBdr>
            <w:top w:val="none" w:sz="0" w:space="0" w:color="auto"/>
            <w:left w:val="none" w:sz="0" w:space="0" w:color="auto"/>
            <w:bottom w:val="none" w:sz="0" w:space="0" w:color="auto"/>
            <w:right w:val="none" w:sz="0" w:space="0" w:color="auto"/>
          </w:divBdr>
          <w:divsChild>
            <w:div w:id="562107098">
              <w:marLeft w:val="0"/>
              <w:marRight w:val="0"/>
              <w:marTop w:val="0"/>
              <w:marBottom w:val="0"/>
              <w:divBdr>
                <w:top w:val="none" w:sz="0" w:space="0" w:color="auto"/>
                <w:left w:val="none" w:sz="0" w:space="0" w:color="auto"/>
                <w:bottom w:val="none" w:sz="0" w:space="0" w:color="auto"/>
                <w:right w:val="none" w:sz="0" w:space="0" w:color="auto"/>
              </w:divBdr>
              <w:divsChild>
                <w:div w:id="2073501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0255250">
      <w:bodyDiv w:val="1"/>
      <w:marLeft w:val="0"/>
      <w:marRight w:val="0"/>
      <w:marTop w:val="0"/>
      <w:marBottom w:val="0"/>
      <w:divBdr>
        <w:top w:val="none" w:sz="0" w:space="0" w:color="auto"/>
        <w:left w:val="none" w:sz="0" w:space="0" w:color="auto"/>
        <w:bottom w:val="none" w:sz="0" w:space="0" w:color="auto"/>
        <w:right w:val="none" w:sz="0" w:space="0" w:color="auto"/>
      </w:divBdr>
    </w:div>
    <w:div w:id="671958997">
      <w:bodyDiv w:val="1"/>
      <w:marLeft w:val="0"/>
      <w:marRight w:val="0"/>
      <w:marTop w:val="0"/>
      <w:marBottom w:val="0"/>
      <w:divBdr>
        <w:top w:val="none" w:sz="0" w:space="0" w:color="auto"/>
        <w:left w:val="none" w:sz="0" w:space="0" w:color="auto"/>
        <w:bottom w:val="none" w:sz="0" w:space="0" w:color="auto"/>
        <w:right w:val="none" w:sz="0" w:space="0" w:color="auto"/>
      </w:divBdr>
    </w:div>
    <w:div w:id="679744737">
      <w:bodyDiv w:val="1"/>
      <w:marLeft w:val="0"/>
      <w:marRight w:val="0"/>
      <w:marTop w:val="0"/>
      <w:marBottom w:val="0"/>
      <w:divBdr>
        <w:top w:val="none" w:sz="0" w:space="0" w:color="auto"/>
        <w:left w:val="none" w:sz="0" w:space="0" w:color="auto"/>
        <w:bottom w:val="none" w:sz="0" w:space="0" w:color="auto"/>
        <w:right w:val="none" w:sz="0" w:space="0" w:color="auto"/>
      </w:divBdr>
    </w:div>
    <w:div w:id="680668662">
      <w:bodyDiv w:val="1"/>
      <w:marLeft w:val="0"/>
      <w:marRight w:val="0"/>
      <w:marTop w:val="0"/>
      <w:marBottom w:val="0"/>
      <w:divBdr>
        <w:top w:val="none" w:sz="0" w:space="0" w:color="auto"/>
        <w:left w:val="none" w:sz="0" w:space="0" w:color="auto"/>
        <w:bottom w:val="none" w:sz="0" w:space="0" w:color="auto"/>
        <w:right w:val="none" w:sz="0" w:space="0" w:color="auto"/>
      </w:divBdr>
    </w:div>
    <w:div w:id="686566173">
      <w:bodyDiv w:val="1"/>
      <w:marLeft w:val="0"/>
      <w:marRight w:val="0"/>
      <w:marTop w:val="0"/>
      <w:marBottom w:val="0"/>
      <w:divBdr>
        <w:top w:val="none" w:sz="0" w:space="0" w:color="auto"/>
        <w:left w:val="none" w:sz="0" w:space="0" w:color="auto"/>
        <w:bottom w:val="none" w:sz="0" w:space="0" w:color="auto"/>
        <w:right w:val="none" w:sz="0" w:space="0" w:color="auto"/>
      </w:divBdr>
    </w:div>
    <w:div w:id="689450694">
      <w:bodyDiv w:val="1"/>
      <w:marLeft w:val="0"/>
      <w:marRight w:val="0"/>
      <w:marTop w:val="0"/>
      <w:marBottom w:val="0"/>
      <w:divBdr>
        <w:top w:val="none" w:sz="0" w:space="0" w:color="auto"/>
        <w:left w:val="none" w:sz="0" w:space="0" w:color="auto"/>
        <w:bottom w:val="none" w:sz="0" w:space="0" w:color="auto"/>
        <w:right w:val="none" w:sz="0" w:space="0" w:color="auto"/>
      </w:divBdr>
    </w:div>
    <w:div w:id="694506175">
      <w:bodyDiv w:val="1"/>
      <w:marLeft w:val="0"/>
      <w:marRight w:val="0"/>
      <w:marTop w:val="0"/>
      <w:marBottom w:val="0"/>
      <w:divBdr>
        <w:top w:val="none" w:sz="0" w:space="0" w:color="auto"/>
        <w:left w:val="none" w:sz="0" w:space="0" w:color="auto"/>
        <w:bottom w:val="none" w:sz="0" w:space="0" w:color="auto"/>
        <w:right w:val="none" w:sz="0" w:space="0" w:color="auto"/>
      </w:divBdr>
      <w:divsChild>
        <w:div w:id="896162563">
          <w:marLeft w:val="0"/>
          <w:marRight w:val="0"/>
          <w:marTop w:val="0"/>
          <w:marBottom w:val="0"/>
          <w:divBdr>
            <w:top w:val="none" w:sz="0" w:space="0" w:color="auto"/>
            <w:left w:val="none" w:sz="0" w:space="0" w:color="auto"/>
            <w:bottom w:val="none" w:sz="0" w:space="0" w:color="auto"/>
            <w:right w:val="none" w:sz="0" w:space="0" w:color="auto"/>
          </w:divBdr>
          <w:divsChild>
            <w:div w:id="823591464">
              <w:marLeft w:val="0"/>
              <w:marRight w:val="0"/>
              <w:marTop w:val="0"/>
              <w:marBottom w:val="0"/>
              <w:divBdr>
                <w:top w:val="none" w:sz="0" w:space="0" w:color="auto"/>
                <w:left w:val="none" w:sz="0" w:space="0" w:color="auto"/>
                <w:bottom w:val="none" w:sz="0" w:space="0" w:color="auto"/>
                <w:right w:val="none" w:sz="0" w:space="0" w:color="auto"/>
              </w:divBdr>
              <w:divsChild>
                <w:div w:id="1786539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9627092">
      <w:bodyDiv w:val="1"/>
      <w:marLeft w:val="0"/>
      <w:marRight w:val="0"/>
      <w:marTop w:val="0"/>
      <w:marBottom w:val="0"/>
      <w:divBdr>
        <w:top w:val="none" w:sz="0" w:space="0" w:color="auto"/>
        <w:left w:val="none" w:sz="0" w:space="0" w:color="auto"/>
        <w:bottom w:val="none" w:sz="0" w:space="0" w:color="auto"/>
        <w:right w:val="none" w:sz="0" w:space="0" w:color="auto"/>
      </w:divBdr>
    </w:div>
    <w:div w:id="700908328">
      <w:bodyDiv w:val="1"/>
      <w:marLeft w:val="0"/>
      <w:marRight w:val="0"/>
      <w:marTop w:val="0"/>
      <w:marBottom w:val="0"/>
      <w:divBdr>
        <w:top w:val="none" w:sz="0" w:space="0" w:color="auto"/>
        <w:left w:val="none" w:sz="0" w:space="0" w:color="auto"/>
        <w:bottom w:val="none" w:sz="0" w:space="0" w:color="auto"/>
        <w:right w:val="none" w:sz="0" w:space="0" w:color="auto"/>
      </w:divBdr>
    </w:div>
    <w:div w:id="701174776">
      <w:bodyDiv w:val="1"/>
      <w:marLeft w:val="0"/>
      <w:marRight w:val="0"/>
      <w:marTop w:val="0"/>
      <w:marBottom w:val="0"/>
      <w:divBdr>
        <w:top w:val="none" w:sz="0" w:space="0" w:color="auto"/>
        <w:left w:val="none" w:sz="0" w:space="0" w:color="auto"/>
        <w:bottom w:val="none" w:sz="0" w:space="0" w:color="auto"/>
        <w:right w:val="none" w:sz="0" w:space="0" w:color="auto"/>
      </w:divBdr>
    </w:div>
    <w:div w:id="728966789">
      <w:bodyDiv w:val="1"/>
      <w:marLeft w:val="0"/>
      <w:marRight w:val="0"/>
      <w:marTop w:val="0"/>
      <w:marBottom w:val="0"/>
      <w:divBdr>
        <w:top w:val="none" w:sz="0" w:space="0" w:color="auto"/>
        <w:left w:val="none" w:sz="0" w:space="0" w:color="auto"/>
        <w:bottom w:val="none" w:sz="0" w:space="0" w:color="auto"/>
        <w:right w:val="none" w:sz="0" w:space="0" w:color="auto"/>
      </w:divBdr>
    </w:div>
    <w:div w:id="737557043">
      <w:bodyDiv w:val="1"/>
      <w:marLeft w:val="0"/>
      <w:marRight w:val="0"/>
      <w:marTop w:val="0"/>
      <w:marBottom w:val="0"/>
      <w:divBdr>
        <w:top w:val="none" w:sz="0" w:space="0" w:color="auto"/>
        <w:left w:val="none" w:sz="0" w:space="0" w:color="auto"/>
        <w:bottom w:val="none" w:sz="0" w:space="0" w:color="auto"/>
        <w:right w:val="none" w:sz="0" w:space="0" w:color="auto"/>
      </w:divBdr>
    </w:div>
    <w:div w:id="739907994">
      <w:bodyDiv w:val="1"/>
      <w:marLeft w:val="0"/>
      <w:marRight w:val="0"/>
      <w:marTop w:val="0"/>
      <w:marBottom w:val="0"/>
      <w:divBdr>
        <w:top w:val="none" w:sz="0" w:space="0" w:color="auto"/>
        <w:left w:val="none" w:sz="0" w:space="0" w:color="auto"/>
        <w:bottom w:val="none" w:sz="0" w:space="0" w:color="auto"/>
        <w:right w:val="none" w:sz="0" w:space="0" w:color="auto"/>
      </w:divBdr>
    </w:div>
    <w:div w:id="739988853">
      <w:bodyDiv w:val="1"/>
      <w:marLeft w:val="0"/>
      <w:marRight w:val="0"/>
      <w:marTop w:val="0"/>
      <w:marBottom w:val="0"/>
      <w:divBdr>
        <w:top w:val="none" w:sz="0" w:space="0" w:color="auto"/>
        <w:left w:val="none" w:sz="0" w:space="0" w:color="auto"/>
        <w:bottom w:val="none" w:sz="0" w:space="0" w:color="auto"/>
        <w:right w:val="none" w:sz="0" w:space="0" w:color="auto"/>
      </w:divBdr>
    </w:div>
    <w:div w:id="762998575">
      <w:bodyDiv w:val="1"/>
      <w:marLeft w:val="0"/>
      <w:marRight w:val="0"/>
      <w:marTop w:val="0"/>
      <w:marBottom w:val="0"/>
      <w:divBdr>
        <w:top w:val="none" w:sz="0" w:space="0" w:color="auto"/>
        <w:left w:val="none" w:sz="0" w:space="0" w:color="auto"/>
        <w:bottom w:val="none" w:sz="0" w:space="0" w:color="auto"/>
        <w:right w:val="none" w:sz="0" w:space="0" w:color="auto"/>
      </w:divBdr>
    </w:div>
    <w:div w:id="764618758">
      <w:bodyDiv w:val="1"/>
      <w:marLeft w:val="0"/>
      <w:marRight w:val="0"/>
      <w:marTop w:val="0"/>
      <w:marBottom w:val="0"/>
      <w:divBdr>
        <w:top w:val="none" w:sz="0" w:space="0" w:color="auto"/>
        <w:left w:val="none" w:sz="0" w:space="0" w:color="auto"/>
        <w:bottom w:val="none" w:sz="0" w:space="0" w:color="auto"/>
        <w:right w:val="none" w:sz="0" w:space="0" w:color="auto"/>
      </w:divBdr>
    </w:div>
    <w:div w:id="765464385">
      <w:bodyDiv w:val="1"/>
      <w:marLeft w:val="0"/>
      <w:marRight w:val="0"/>
      <w:marTop w:val="0"/>
      <w:marBottom w:val="0"/>
      <w:divBdr>
        <w:top w:val="none" w:sz="0" w:space="0" w:color="auto"/>
        <w:left w:val="none" w:sz="0" w:space="0" w:color="auto"/>
        <w:bottom w:val="none" w:sz="0" w:space="0" w:color="auto"/>
        <w:right w:val="none" w:sz="0" w:space="0" w:color="auto"/>
      </w:divBdr>
    </w:div>
    <w:div w:id="770511230">
      <w:bodyDiv w:val="1"/>
      <w:marLeft w:val="0"/>
      <w:marRight w:val="0"/>
      <w:marTop w:val="0"/>
      <w:marBottom w:val="0"/>
      <w:divBdr>
        <w:top w:val="none" w:sz="0" w:space="0" w:color="auto"/>
        <w:left w:val="none" w:sz="0" w:space="0" w:color="auto"/>
        <w:bottom w:val="none" w:sz="0" w:space="0" w:color="auto"/>
        <w:right w:val="none" w:sz="0" w:space="0" w:color="auto"/>
      </w:divBdr>
    </w:div>
    <w:div w:id="773407302">
      <w:bodyDiv w:val="1"/>
      <w:marLeft w:val="0"/>
      <w:marRight w:val="0"/>
      <w:marTop w:val="0"/>
      <w:marBottom w:val="0"/>
      <w:divBdr>
        <w:top w:val="none" w:sz="0" w:space="0" w:color="auto"/>
        <w:left w:val="none" w:sz="0" w:space="0" w:color="auto"/>
        <w:bottom w:val="none" w:sz="0" w:space="0" w:color="auto"/>
        <w:right w:val="none" w:sz="0" w:space="0" w:color="auto"/>
      </w:divBdr>
    </w:div>
    <w:div w:id="776022251">
      <w:bodyDiv w:val="1"/>
      <w:marLeft w:val="0"/>
      <w:marRight w:val="0"/>
      <w:marTop w:val="0"/>
      <w:marBottom w:val="0"/>
      <w:divBdr>
        <w:top w:val="none" w:sz="0" w:space="0" w:color="auto"/>
        <w:left w:val="none" w:sz="0" w:space="0" w:color="auto"/>
        <w:bottom w:val="none" w:sz="0" w:space="0" w:color="auto"/>
        <w:right w:val="none" w:sz="0" w:space="0" w:color="auto"/>
      </w:divBdr>
    </w:div>
    <w:div w:id="777868118">
      <w:bodyDiv w:val="1"/>
      <w:marLeft w:val="0"/>
      <w:marRight w:val="0"/>
      <w:marTop w:val="0"/>
      <w:marBottom w:val="0"/>
      <w:divBdr>
        <w:top w:val="none" w:sz="0" w:space="0" w:color="auto"/>
        <w:left w:val="none" w:sz="0" w:space="0" w:color="auto"/>
        <w:bottom w:val="none" w:sz="0" w:space="0" w:color="auto"/>
        <w:right w:val="none" w:sz="0" w:space="0" w:color="auto"/>
      </w:divBdr>
    </w:div>
    <w:div w:id="779028688">
      <w:bodyDiv w:val="1"/>
      <w:marLeft w:val="0"/>
      <w:marRight w:val="0"/>
      <w:marTop w:val="0"/>
      <w:marBottom w:val="0"/>
      <w:divBdr>
        <w:top w:val="none" w:sz="0" w:space="0" w:color="auto"/>
        <w:left w:val="none" w:sz="0" w:space="0" w:color="auto"/>
        <w:bottom w:val="none" w:sz="0" w:space="0" w:color="auto"/>
        <w:right w:val="none" w:sz="0" w:space="0" w:color="auto"/>
      </w:divBdr>
    </w:div>
    <w:div w:id="782460108">
      <w:bodyDiv w:val="1"/>
      <w:marLeft w:val="0"/>
      <w:marRight w:val="0"/>
      <w:marTop w:val="0"/>
      <w:marBottom w:val="0"/>
      <w:divBdr>
        <w:top w:val="none" w:sz="0" w:space="0" w:color="auto"/>
        <w:left w:val="none" w:sz="0" w:space="0" w:color="auto"/>
        <w:bottom w:val="none" w:sz="0" w:space="0" w:color="auto"/>
        <w:right w:val="none" w:sz="0" w:space="0" w:color="auto"/>
      </w:divBdr>
    </w:div>
    <w:div w:id="782501216">
      <w:bodyDiv w:val="1"/>
      <w:marLeft w:val="0"/>
      <w:marRight w:val="0"/>
      <w:marTop w:val="0"/>
      <w:marBottom w:val="0"/>
      <w:divBdr>
        <w:top w:val="none" w:sz="0" w:space="0" w:color="auto"/>
        <w:left w:val="none" w:sz="0" w:space="0" w:color="auto"/>
        <w:bottom w:val="none" w:sz="0" w:space="0" w:color="auto"/>
        <w:right w:val="none" w:sz="0" w:space="0" w:color="auto"/>
      </w:divBdr>
    </w:div>
    <w:div w:id="788202099">
      <w:bodyDiv w:val="1"/>
      <w:marLeft w:val="0"/>
      <w:marRight w:val="0"/>
      <w:marTop w:val="0"/>
      <w:marBottom w:val="0"/>
      <w:divBdr>
        <w:top w:val="none" w:sz="0" w:space="0" w:color="auto"/>
        <w:left w:val="none" w:sz="0" w:space="0" w:color="auto"/>
        <w:bottom w:val="none" w:sz="0" w:space="0" w:color="auto"/>
        <w:right w:val="none" w:sz="0" w:space="0" w:color="auto"/>
      </w:divBdr>
    </w:div>
    <w:div w:id="792552097">
      <w:bodyDiv w:val="1"/>
      <w:marLeft w:val="0"/>
      <w:marRight w:val="0"/>
      <w:marTop w:val="0"/>
      <w:marBottom w:val="0"/>
      <w:divBdr>
        <w:top w:val="none" w:sz="0" w:space="0" w:color="auto"/>
        <w:left w:val="none" w:sz="0" w:space="0" w:color="auto"/>
        <w:bottom w:val="none" w:sz="0" w:space="0" w:color="auto"/>
        <w:right w:val="none" w:sz="0" w:space="0" w:color="auto"/>
      </w:divBdr>
    </w:div>
    <w:div w:id="795634575">
      <w:bodyDiv w:val="1"/>
      <w:marLeft w:val="0"/>
      <w:marRight w:val="0"/>
      <w:marTop w:val="0"/>
      <w:marBottom w:val="0"/>
      <w:divBdr>
        <w:top w:val="none" w:sz="0" w:space="0" w:color="auto"/>
        <w:left w:val="none" w:sz="0" w:space="0" w:color="auto"/>
        <w:bottom w:val="none" w:sz="0" w:space="0" w:color="auto"/>
        <w:right w:val="none" w:sz="0" w:space="0" w:color="auto"/>
      </w:divBdr>
    </w:div>
    <w:div w:id="798495848">
      <w:bodyDiv w:val="1"/>
      <w:marLeft w:val="0"/>
      <w:marRight w:val="0"/>
      <w:marTop w:val="0"/>
      <w:marBottom w:val="0"/>
      <w:divBdr>
        <w:top w:val="none" w:sz="0" w:space="0" w:color="auto"/>
        <w:left w:val="none" w:sz="0" w:space="0" w:color="auto"/>
        <w:bottom w:val="none" w:sz="0" w:space="0" w:color="auto"/>
        <w:right w:val="none" w:sz="0" w:space="0" w:color="auto"/>
      </w:divBdr>
    </w:div>
    <w:div w:id="799568731">
      <w:bodyDiv w:val="1"/>
      <w:marLeft w:val="0"/>
      <w:marRight w:val="0"/>
      <w:marTop w:val="0"/>
      <w:marBottom w:val="0"/>
      <w:divBdr>
        <w:top w:val="none" w:sz="0" w:space="0" w:color="auto"/>
        <w:left w:val="none" w:sz="0" w:space="0" w:color="auto"/>
        <w:bottom w:val="none" w:sz="0" w:space="0" w:color="auto"/>
        <w:right w:val="none" w:sz="0" w:space="0" w:color="auto"/>
      </w:divBdr>
    </w:div>
    <w:div w:id="806514216">
      <w:bodyDiv w:val="1"/>
      <w:marLeft w:val="0"/>
      <w:marRight w:val="0"/>
      <w:marTop w:val="0"/>
      <w:marBottom w:val="0"/>
      <w:divBdr>
        <w:top w:val="none" w:sz="0" w:space="0" w:color="auto"/>
        <w:left w:val="none" w:sz="0" w:space="0" w:color="auto"/>
        <w:bottom w:val="none" w:sz="0" w:space="0" w:color="auto"/>
        <w:right w:val="none" w:sz="0" w:space="0" w:color="auto"/>
      </w:divBdr>
    </w:div>
    <w:div w:id="811170275">
      <w:bodyDiv w:val="1"/>
      <w:marLeft w:val="0"/>
      <w:marRight w:val="0"/>
      <w:marTop w:val="0"/>
      <w:marBottom w:val="0"/>
      <w:divBdr>
        <w:top w:val="none" w:sz="0" w:space="0" w:color="auto"/>
        <w:left w:val="none" w:sz="0" w:space="0" w:color="auto"/>
        <w:bottom w:val="none" w:sz="0" w:space="0" w:color="auto"/>
        <w:right w:val="none" w:sz="0" w:space="0" w:color="auto"/>
      </w:divBdr>
    </w:div>
    <w:div w:id="813259442">
      <w:bodyDiv w:val="1"/>
      <w:marLeft w:val="0"/>
      <w:marRight w:val="0"/>
      <w:marTop w:val="0"/>
      <w:marBottom w:val="0"/>
      <w:divBdr>
        <w:top w:val="none" w:sz="0" w:space="0" w:color="auto"/>
        <w:left w:val="none" w:sz="0" w:space="0" w:color="auto"/>
        <w:bottom w:val="none" w:sz="0" w:space="0" w:color="auto"/>
        <w:right w:val="none" w:sz="0" w:space="0" w:color="auto"/>
      </w:divBdr>
    </w:div>
    <w:div w:id="814566031">
      <w:bodyDiv w:val="1"/>
      <w:marLeft w:val="0"/>
      <w:marRight w:val="0"/>
      <w:marTop w:val="0"/>
      <w:marBottom w:val="0"/>
      <w:divBdr>
        <w:top w:val="none" w:sz="0" w:space="0" w:color="auto"/>
        <w:left w:val="none" w:sz="0" w:space="0" w:color="auto"/>
        <w:bottom w:val="none" w:sz="0" w:space="0" w:color="auto"/>
        <w:right w:val="none" w:sz="0" w:space="0" w:color="auto"/>
      </w:divBdr>
    </w:div>
    <w:div w:id="814763614">
      <w:bodyDiv w:val="1"/>
      <w:marLeft w:val="0"/>
      <w:marRight w:val="0"/>
      <w:marTop w:val="0"/>
      <w:marBottom w:val="0"/>
      <w:divBdr>
        <w:top w:val="none" w:sz="0" w:space="0" w:color="auto"/>
        <w:left w:val="none" w:sz="0" w:space="0" w:color="auto"/>
        <w:bottom w:val="none" w:sz="0" w:space="0" w:color="auto"/>
        <w:right w:val="none" w:sz="0" w:space="0" w:color="auto"/>
      </w:divBdr>
    </w:div>
    <w:div w:id="819421858">
      <w:bodyDiv w:val="1"/>
      <w:marLeft w:val="0"/>
      <w:marRight w:val="0"/>
      <w:marTop w:val="0"/>
      <w:marBottom w:val="0"/>
      <w:divBdr>
        <w:top w:val="none" w:sz="0" w:space="0" w:color="auto"/>
        <w:left w:val="none" w:sz="0" w:space="0" w:color="auto"/>
        <w:bottom w:val="none" w:sz="0" w:space="0" w:color="auto"/>
        <w:right w:val="none" w:sz="0" w:space="0" w:color="auto"/>
      </w:divBdr>
    </w:div>
    <w:div w:id="826821930">
      <w:bodyDiv w:val="1"/>
      <w:marLeft w:val="0"/>
      <w:marRight w:val="0"/>
      <w:marTop w:val="0"/>
      <w:marBottom w:val="0"/>
      <w:divBdr>
        <w:top w:val="none" w:sz="0" w:space="0" w:color="auto"/>
        <w:left w:val="none" w:sz="0" w:space="0" w:color="auto"/>
        <w:bottom w:val="none" w:sz="0" w:space="0" w:color="auto"/>
        <w:right w:val="none" w:sz="0" w:space="0" w:color="auto"/>
      </w:divBdr>
    </w:div>
    <w:div w:id="829178026">
      <w:bodyDiv w:val="1"/>
      <w:marLeft w:val="0"/>
      <w:marRight w:val="0"/>
      <w:marTop w:val="0"/>
      <w:marBottom w:val="0"/>
      <w:divBdr>
        <w:top w:val="none" w:sz="0" w:space="0" w:color="auto"/>
        <w:left w:val="none" w:sz="0" w:space="0" w:color="auto"/>
        <w:bottom w:val="none" w:sz="0" w:space="0" w:color="auto"/>
        <w:right w:val="none" w:sz="0" w:space="0" w:color="auto"/>
      </w:divBdr>
      <w:divsChild>
        <w:div w:id="32311545">
          <w:marLeft w:val="0"/>
          <w:marRight w:val="0"/>
          <w:marTop w:val="0"/>
          <w:marBottom w:val="0"/>
          <w:divBdr>
            <w:top w:val="none" w:sz="0" w:space="0" w:color="auto"/>
            <w:left w:val="none" w:sz="0" w:space="0" w:color="auto"/>
            <w:bottom w:val="none" w:sz="0" w:space="0" w:color="auto"/>
            <w:right w:val="none" w:sz="0" w:space="0" w:color="auto"/>
          </w:divBdr>
          <w:divsChild>
            <w:div w:id="1482766723">
              <w:marLeft w:val="0"/>
              <w:marRight w:val="0"/>
              <w:marTop w:val="0"/>
              <w:marBottom w:val="0"/>
              <w:divBdr>
                <w:top w:val="none" w:sz="0" w:space="0" w:color="auto"/>
                <w:left w:val="none" w:sz="0" w:space="0" w:color="auto"/>
                <w:bottom w:val="none" w:sz="0" w:space="0" w:color="auto"/>
                <w:right w:val="none" w:sz="0" w:space="0" w:color="auto"/>
              </w:divBdr>
              <w:divsChild>
                <w:div w:id="1561594923">
                  <w:marLeft w:val="0"/>
                  <w:marRight w:val="0"/>
                  <w:marTop w:val="0"/>
                  <w:marBottom w:val="0"/>
                  <w:divBdr>
                    <w:top w:val="none" w:sz="0" w:space="0" w:color="auto"/>
                    <w:left w:val="none" w:sz="0" w:space="0" w:color="auto"/>
                    <w:bottom w:val="none" w:sz="0" w:space="0" w:color="auto"/>
                    <w:right w:val="none" w:sz="0" w:space="0" w:color="auto"/>
                  </w:divBdr>
                  <w:divsChild>
                    <w:div w:id="2054109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44631510">
      <w:bodyDiv w:val="1"/>
      <w:marLeft w:val="0"/>
      <w:marRight w:val="0"/>
      <w:marTop w:val="0"/>
      <w:marBottom w:val="0"/>
      <w:divBdr>
        <w:top w:val="none" w:sz="0" w:space="0" w:color="auto"/>
        <w:left w:val="none" w:sz="0" w:space="0" w:color="auto"/>
        <w:bottom w:val="none" w:sz="0" w:space="0" w:color="auto"/>
        <w:right w:val="none" w:sz="0" w:space="0" w:color="auto"/>
      </w:divBdr>
    </w:div>
    <w:div w:id="850223256">
      <w:bodyDiv w:val="1"/>
      <w:marLeft w:val="0"/>
      <w:marRight w:val="0"/>
      <w:marTop w:val="0"/>
      <w:marBottom w:val="0"/>
      <w:divBdr>
        <w:top w:val="none" w:sz="0" w:space="0" w:color="auto"/>
        <w:left w:val="none" w:sz="0" w:space="0" w:color="auto"/>
        <w:bottom w:val="none" w:sz="0" w:space="0" w:color="auto"/>
        <w:right w:val="none" w:sz="0" w:space="0" w:color="auto"/>
      </w:divBdr>
    </w:div>
    <w:div w:id="858934247">
      <w:bodyDiv w:val="1"/>
      <w:marLeft w:val="0"/>
      <w:marRight w:val="0"/>
      <w:marTop w:val="0"/>
      <w:marBottom w:val="0"/>
      <w:divBdr>
        <w:top w:val="none" w:sz="0" w:space="0" w:color="auto"/>
        <w:left w:val="none" w:sz="0" w:space="0" w:color="auto"/>
        <w:bottom w:val="none" w:sz="0" w:space="0" w:color="auto"/>
        <w:right w:val="none" w:sz="0" w:space="0" w:color="auto"/>
      </w:divBdr>
    </w:div>
    <w:div w:id="867914627">
      <w:bodyDiv w:val="1"/>
      <w:marLeft w:val="0"/>
      <w:marRight w:val="0"/>
      <w:marTop w:val="0"/>
      <w:marBottom w:val="0"/>
      <w:divBdr>
        <w:top w:val="none" w:sz="0" w:space="0" w:color="auto"/>
        <w:left w:val="none" w:sz="0" w:space="0" w:color="auto"/>
        <w:bottom w:val="none" w:sz="0" w:space="0" w:color="auto"/>
        <w:right w:val="none" w:sz="0" w:space="0" w:color="auto"/>
      </w:divBdr>
    </w:div>
    <w:div w:id="872422041">
      <w:bodyDiv w:val="1"/>
      <w:marLeft w:val="0"/>
      <w:marRight w:val="0"/>
      <w:marTop w:val="0"/>
      <w:marBottom w:val="0"/>
      <w:divBdr>
        <w:top w:val="none" w:sz="0" w:space="0" w:color="auto"/>
        <w:left w:val="none" w:sz="0" w:space="0" w:color="auto"/>
        <w:bottom w:val="none" w:sz="0" w:space="0" w:color="auto"/>
        <w:right w:val="none" w:sz="0" w:space="0" w:color="auto"/>
      </w:divBdr>
    </w:div>
    <w:div w:id="875043454">
      <w:bodyDiv w:val="1"/>
      <w:marLeft w:val="0"/>
      <w:marRight w:val="0"/>
      <w:marTop w:val="0"/>
      <w:marBottom w:val="0"/>
      <w:divBdr>
        <w:top w:val="none" w:sz="0" w:space="0" w:color="auto"/>
        <w:left w:val="none" w:sz="0" w:space="0" w:color="auto"/>
        <w:bottom w:val="none" w:sz="0" w:space="0" w:color="auto"/>
        <w:right w:val="none" w:sz="0" w:space="0" w:color="auto"/>
      </w:divBdr>
    </w:div>
    <w:div w:id="876089233">
      <w:bodyDiv w:val="1"/>
      <w:marLeft w:val="0"/>
      <w:marRight w:val="0"/>
      <w:marTop w:val="0"/>
      <w:marBottom w:val="0"/>
      <w:divBdr>
        <w:top w:val="none" w:sz="0" w:space="0" w:color="auto"/>
        <w:left w:val="none" w:sz="0" w:space="0" w:color="auto"/>
        <w:bottom w:val="none" w:sz="0" w:space="0" w:color="auto"/>
        <w:right w:val="none" w:sz="0" w:space="0" w:color="auto"/>
      </w:divBdr>
    </w:div>
    <w:div w:id="878204673">
      <w:bodyDiv w:val="1"/>
      <w:marLeft w:val="0"/>
      <w:marRight w:val="0"/>
      <w:marTop w:val="0"/>
      <w:marBottom w:val="0"/>
      <w:divBdr>
        <w:top w:val="none" w:sz="0" w:space="0" w:color="auto"/>
        <w:left w:val="none" w:sz="0" w:space="0" w:color="auto"/>
        <w:bottom w:val="none" w:sz="0" w:space="0" w:color="auto"/>
        <w:right w:val="none" w:sz="0" w:space="0" w:color="auto"/>
      </w:divBdr>
    </w:div>
    <w:div w:id="880166154">
      <w:bodyDiv w:val="1"/>
      <w:marLeft w:val="0"/>
      <w:marRight w:val="0"/>
      <w:marTop w:val="0"/>
      <w:marBottom w:val="0"/>
      <w:divBdr>
        <w:top w:val="none" w:sz="0" w:space="0" w:color="auto"/>
        <w:left w:val="none" w:sz="0" w:space="0" w:color="auto"/>
        <w:bottom w:val="none" w:sz="0" w:space="0" w:color="auto"/>
        <w:right w:val="none" w:sz="0" w:space="0" w:color="auto"/>
      </w:divBdr>
    </w:div>
    <w:div w:id="898515368">
      <w:bodyDiv w:val="1"/>
      <w:marLeft w:val="0"/>
      <w:marRight w:val="0"/>
      <w:marTop w:val="0"/>
      <w:marBottom w:val="0"/>
      <w:divBdr>
        <w:top w:val="none" w:sz="0" w:space="0" w:color="auto"/>
        <w:left w:val="none" w:sz="0" w:space="0" w:color="auto"/>
        <w:bottom w:val="none" w:sz="0" w:space="0" w:color="auto"/>
        <w:right w:val="none" w:sz="0" w:space="0" w:color="auto"/>
      </w:divBdr>
    </w:div>
    <w:div w:id="902331459">
      <w:bodyDiv w:val="1"/>
      <w:marLeft w:val="0"/>
      <w:marRight w:val="0"/>
      <w:marTop w:val="0"/>
      <w:marBottom w:val="0"/>
      <w:divBdr>
        <w:top w:val="none" w:sz="0" w:space="0" w:color="auto"/>
        <w:left w:val="none" w:sz="0" w:space="0" w:color="auto"/>
        <w:bottom w:val="none" w:sz="0" w:space="0" w:color="auto"/>
        <w:right w:val="none" w:sz="0" w:space="0" w:color="auto"/>
      </w:divBdr>
    </w:div>
    <w:div w:id="906375128">
      <w:bodyDiv w:val="1"/>
      <w:marLeft w:val="0"/>
      <w:marRight w:val="0"/>
      <w:marTop w:val="0"/>
      <w:marBottom w:val="0"/>
      <w:divBdr>
        <w:top w:val="none" w:sz="0" w:space="0" w:color="auto"/>
        <w:left w:val="none" w:sz="0" w:space="0" w:color="auto"/>
        <w:bottom w:val="none" w:sz="0" w:space="0" w:color="auto"/>
        <w:right w:val="none" w:sz="0" w:space="0" w:color="auto"/>
      </w:divBdr>
    </w:div>
    <w:div w:id="910389534">
      <w:bodyDiv w:val="1"/>
      <w:marLeft w:val="0"/>
      <w:marRight w:val="0"/>
      <w:marTop w:val="0"/>
      <w:marBottom w:val="0"/>
      <w:divBdr>
        <w:top w:val="none" w:sz="0" w:space="0" w:color="auto"/>
        <w:left w:val="none" w:sz="0" w:space="0" w:color="auto"/>
        <w:bottom w:val="none" w:sz="0" w:space="0" w:color="auto"/>
        <w:right w:val="none" w:sz="0" w:space="0" w:color="auto"/>
      </w:divBdr>
    </w:div>
    <w:div w:id="912154840">
      <w:bodyDiv w:val="1"/>
      <w:marLeft w:val="0"/>
      <w:marRight w:val="0"/>
      <w:marTop w:val="0"/>
      <w:marBottom w:val="0"/>
      <w:divBdr>
        <w:top w:val="none" w:sz="0" w:space="0" w:color="auto"/>
        <w:left w:val="none" w:sz="0" w:space="0" w:color="auto"/>
        <w:bottom w:val="none" w:sz="0" w:space="0" w:color="auto"/>
        <w:right w:val="none" w:sz="0" w:space="0" w:color="auto"/>
      </w:divBdr>
    </w:div>
    <w:div w:id="915165104">
      <w:bodyDiv w:val="1"/>
      <w:marLeft w:val="0"/>
      <w:marRight w:val="0"/>
      <w:marTop w:val="0"/>
      <w:marBottom w:val="0"/>
      <w:divBdr>
        <w:top w:val="none" w:sz="0" w:space="0" w:color="auto"/>
        <w:left w:val="none" w:sz="0" w:space="0" w:color="auto"/>
        <w:bottom w:val="none" w:sz="0" w:space="0" w:color="auto"/>
        <w:right w:val="none" w:sz="0" w:space="0" w:color="auto"/>
      </w:divBdr>
    </w:div>
    <w:div w:id="919603409">
      <w:bodyDiv w:val="1"/>
      <w:marLeft w:val="0"/>
      <w:marRight w:val="0"/>
      <w:marTop w:val="0"/>
      <w:marBottom w:val="0"/>
      <w:divBdr>
        <w:top w:val="none" w:sz="0" w:space="0" w:color="auto"/>
        <w:left w:val="none" w:sz="0" w:space="0" w:color="auto"/>
        <w:bottom w:val="none" w:sz="0" w:space="0" w:color="auto"/>
        <w:right w:val="none" w:sz="0" w:space="0" w:color="auto"/>
      </w:divBdr>
    </w:div>
    <w:div w:id="938148271">
      <w:bodyDiv w:val="1"/>
      <w:marLeft w:val="0"/>
      <w:marRight w:val="0"/>
      <w:marTop w:val="0"/>
      <w:marBottom w:val="0"/>
      <w:divBdr>
        <w:top w:val="none" w:sz="0" w:space="0" w:color="auto"/>
        <w:left w:val="none" w:sz="0" w:space="0" w:color="auto"/>
        <w:bottom w:val="none" w:sz="0" w:space="0" w:color="auto"/>
        <w:right w:val="none" w:sz="0" w:space="0" w:color="auto"/>
      </w:divBdr>
    </w:div>
    <w:div w:id="941305276">
      <w:bodyDiv w:val="1"/>
      <w:marLeft w:val="0"/>
      <w:marRight w:val="0"/>
      <w:marTop w:val="0"/>
      <w:marBottom w:val="0"/>
      <w:divBdr>
        <w:top w:val="none" w:sz="0" w:space="0" w:color="auto"/>
        <w:left w:val="none" w:sz="0" w:space="0" w:color="auto"/>
        <w:bottom w:val="none" w:sz="0" w:space="0" w:color="auto"/>
        <w:right w:val="none" w:sz="0" w:space="0" w:color="auto"/>
      </w:divBdr>
    </w:div>
    <w:div w:id="945502514">
      <w:bodyDiv w:val="1"/>
      <w:marLeft w:val="0"/>
      <w:marRight w:val="0"/>
      <w:marTop w:val="0"/>
      <w:marBottom w:val="0"/>
      <w:divBdr>
        <w:top w:val="none" w:sz="0" w:space="0" w:color="auto"/>
        <w:left w:val="none" w:sz="0" w:space="0" w:color="auto"/>
        <w:bottom w:val="none" w:sz="0" w:space="0" w:color="auto"/>
        <w:right w:val="none" w:sz="0" w:space="0" w:color="auto"/>
      </w:divBdr>
    </w:div>
    <w:div w:id="952783155">
      <w:bodyDiv w:val="1"/>
      <w:marLeft w:val="0"/>
      <w:marRight w:val="0"/>
      <w:marTop w:val="0"/>
      <w:marBottom w:val="0"/>
      <w:divBdr>
        <w:top w:val="none" w:sz="0" w:space="0" w:color="auto"/>
        <w:left w:val="none" w:sz="0" w:space="0" w:color="auto"/>
        <w:bottom w:val="none" w:sz="0" w:space="0" w:color="auto"/>
        <w:right w:val="none" w:sz="0" w:space="0" w:color="auto"/>
      </w:divBdr>
    </w:div>
    <w:div w:id="953907705">
      <w:bodyDiv w:val="1"/>
      <w:marLeft w:val="0"/>
      <w:marRight w:val="0"/>
      <w:marTop w:val="0"/>
      <w:marBottom w:val="0"/>
      <w:divBdr>
        <w:top w:val="none" w:sz="0" w:space="0" w:color="auto"/>
        <w:left w:val="none" w:sz="0" w:space="0" w:color="auto"/>
        <w:bottom w:val="none" w:sz="0" w:space="0" w:color="auto"/>
        <w:right w:val="none" w:sz="0" w:space="0" w:color="auto"/>
      </w:divBdr>
      <w:divsChild>
        <w:div w:id="301543198">
          <w:marLeft w:val="0"/>
          <w:marRight w:val="0"/>
          <w:marTop w:val="0"/>
          <w:marBottom w:val="0"/>
          <w:divBdr>
            <w:top w:val="none" w:sz="0" w:space="0" w:color="auto"/>
            <w:left w:val="none" w:sz="0" w:space="0" w:color="auto"/>
            <w:bottom w:val="none" w:sz="0" w:space="0" w:color="auto"/>
            <w:right w:val="none" w:sz="0" w:space="0" w:color="auto"/>
          </w:divBdr>
          <w:divsChild>
            <w:div w:id="1708144424">
              <w:marLeft w:val="0"/>
              <w:marRight w:val="0"/>
              <w:marTop w:val="0"/>
              <w:marBottom w:val="0"/>
              <w:divBdr>
                <w:top w:val="none" w:sz="0" w:space="0" w:color="auto"/>
                <w:left w:val="none" w:sz="0" w:space="0" w:color="auto"/>
                <w:bottom w:val="none" w:sz="0" w:space="0" w:color="auto"/>
                <w:right w:val="none" w:sz="0" w:space="0" w:color="auto"/>
              </w:divBdr>
              <w:divsChild>
                <w:div w:id="68230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63392105">
      <w:bodyDiv w:val="1"/>
      <w:marLeft w:val="0"/>
      <w:marRight w:val="0"/>
      <w:marTop w:val="0"/>
      <w:marBottom w:val="0"/>
      <w:divBdr>
        <w:top w:val="none" w:sz="0" w:space="0" w:color="auto"/>
        <w:left w:val="none" w:sz="0" w:space="0" w:color="auto"/>
        <w:bottom w:val="none" w:sz="0" w:space="0" w:color="auto"/>
        <w:right w:val="none" w:sz="0" w:space="0" w:color="auto"/>
      </w:divBdr>
    </w:div>
    <w:div w:id="969945732">
      <w:bodyDiv w:val="1"/>
      <w:marLeft w:val="0"/>
      <w:marRight w:val="0"/>
      <w:marTop w:val="0"/>
      <w:marBottom w:val="0"/>
      <w:divBdr>
        <w:top w:val="none" w:sz="0" w:space="0" w:color="auto"/>
        <w:left w:val="none" w:sz="0" w:space="0" w:color="auto"/>
        <w:bottom w:val="none" w:sz="0" w:space="0" w:color="auto"/>
        <w:right w:val="none" w:sz="0" w:space="0" w:color="auto"/>
      </w:divBdr>
    </w:div>
    <w:div w:id="973486017">
      <w:bodyDiv w:val="1"/>
      <w:marLeft w:val="0"/>
      <w:marRight w:val="0"/>
      <w:marTop w:val="0"/>
      <w:marBottom w:val="0"/>
      <w:divBdr>
        <w:top w:val="none" w:sz="0" w:space="0" w:color="auto"/>
        <w:left w:val="none" w:sz="0" w:space="0" w:color="auto"/>
        <w:bottom w:val="none" w:sz="0" w:space="0" w:color="auto"/>
        <w:right w:val="none" w:sz="0" w:space="0" w:color="auto"/>
      </w:divBdr>
    </w:div>
    <w:div w:id="982003469">
      <w:bodyDiv w:val="1"/>
      <w:marLeft w:val="0"/>
      <w:marRight w:val="0"/>
      <w:marTop w:val="0"/>
      <w:marBottom w:val="0"/>
      <w:divBdr>
        <w:top w:val="none" w:sz="0" w:space="0" w:color="auto"/>
        <w:left w:val="none" w:sz="0" w:space="0" w:color="auto"/>
        <w:bottom w:val="none" w:sz="0" w:space="0" w:color="auto"/>
        <w:right w:val="none" w:sz="0" w:space="0" w:color="auto"/>
      </w:divBdr>
    </w:div>
    <w:div w:id="983311364">
      <w:bodyDiv w:val="1"/>
      <w:marLeft w:val="0"/>
      <w:marRight w:val="0"/>
      <w:marTop w:val="0"/>
      <w:marBottom w:val="0"/>
      <w:divBdr>
        <w:top w:val="none" w:sz="0" w:space="0" w:color="auto"/>
        <w:left w:val="none" w:sz="0" w:space="0" w:color="auto"/>
        <w:bottom w:val="none" w:sz="0" w:space="0" w:color="auto"/>
        <w:right w:val="none" w:sz="0" w:space="0" w:color="auto"/>
      </w:divBdr>
      <w:divsChild>
        <w:div w:id="150372282">
          <w:marLeft w:val="547"/>
          <w:marRight w:val="0"/>
          <w:marTop w:val="0"/>
          <w:marBottom w:val="0"/>
          <w:divBdr>
            <w:top w:val="none" w:sz="0" w:space="0" w:color="auto"/>
            <w:left w:val="none" w:sz="0" w:space="0" w:color="auto"/>
            <w:bottom w:val="none" w:sz="0" w:space="0" w:color="auto"/>
            <w:right w:val="none" w:sz="0" w:space="0" w:color="auto"/>
          </w:divBdr>
        </w:div>
      </w:divsChild>
    </w:div>
    <w:div w:id="989557348">
      <w:bodyDiv w:val="1"/>
      <w:marLeft w:val="0"/>
      <w:marRight w:val="0"/>
      <w:marTop w:val="0"/>
      <w:marBottom w:val="0"/>
      <w:divBdr>
        <w:top w:val="none" w:sz="0" w:space="0" w:color="auto"/>
        <w:left w:val="none" w:sz="0" w:space="0" w:color="auto"/>
        <w:bottom w:val="none" w:sz="0" w:space="0" w:color="auto"/>
        <w:right w:val="none" w:sz="0" w:space="0" w:color="auto"/>
      </w:divBdr>
    </w:div>
    <w:div w:id="999578348">
      <w:bodyDiv w:val="1"/>
      <w:marLeft w:val="0"/>
      <w:marRight w:val="0"/>
      <w:marTop w:val="0"/>
      <w:marBottom w:val="0"/>
      <w:divBdr>
        <w:top w:val="none" w:sz="0" w:space="0" w:color="auto"/>
        <w:left w:val="none" w:sz="0" w:space="0" w:color="auto"/>
        <w:bottom w:val="none" w:sz="0" w:space="0" w:color="auto"/>
        <w:right w:val="none" w:sz="0" w:space="0" w:color="auto"/>
      </w:divBdr>
    </w:div>
    <w:div w:id="1005086494">
      <w:bodyDiv w:val="1"/>
      <w:marLeft w:val="0"/>
      <w:marRight w:val="0"/>
      <w:marTop w:val="0"/>
      <w:marBottom w:val="0"/>
      <w:divBdr>
        <w:top w:val="none" w:sz="0" w:space="0" w:color="auto"/>
        <w:left w:val="none" w:sz="0" w:space="0" w:color="auto"/>
        <w:bottom w:val="none" w:sz="0" w:space="0" w:color="auto"/>
        <w:right w:val="none" w:sz="0" w:space="0" w:color="auto"/>
      </w:divBdr>
    </w:div>
    <w:div w:id="1005982493">
      <w:bodyDiv w:val="1"/>
      <w:marLeft w:val="0"/>
      <w:marRight w:val="0"/>
      <w:marTop w:val="0"/>
      <w:marBottom w:val="0"/>
      <w:divBdr>
        <w:top w:val="none" w:sz="0" w:space="0" w:color="auto"/>
        <w:left w:val="none" w:sz="0" w:space="0" w:color="auto"/>
        <w:bottom w:val="none" w:sz="0" w:space="0" w:color="auto"/>
        <w:right w:val="none" w:sz="0" w:space="0" w:color="auto"/>
      </w:divBdr>
    </w:div>
    <w:div w:id="1013652301">
      <w:bodyDiv w:val="1"/>
      <w:marLeft w:val="0"/>
      <w:marRight w:val="0"/>
      <w:marTop w:val="0"/>
      <w:marBottom w:val="0"/>
      <w:divBdr>
        <w:top w:val="none" w:sz="0" w:space="0" w:color="auto"/>
        <w:left w:val="none" w:sz="0" w:space="0" w:color="auto"/>
        <w:bottom w:val="none" w:sz="0" w:space="0" w:color="auto"/>
        <w:right w:val="none" w:sz="0" w:space="0" w:color="auto"/>
      </w:divBdr>
    </w:div>
    <w:div w:id="1016078804">
      <w:bodyDiv w:val="1"/>
      <w:marLeft w:val="0"/>
      <w:marRight w:val="0"/>
      <w:marTop w:val="0"/>
      <w:marBottom w:val="0"/>
      <w:divBdr>
        <w:top w:val="none" w:sz="0" w:space="0" w:color="auto"/>
        <w:left w:val="none" w:sz="0" w:space="0" w:color="auto"/>
        <w:bottom w:val="none" w:sz="0" w:space="0" w:color="auto"/>
        <w:right w:val="none" w:sz="0" w:space="0" w:color="auto"/>
      </w:divBdr>
      <w:divsChild>
        <w:div w:id="1988586772">
          <w:marLeft w:val="0"/>
          <w:marRight w:val="0"/>
          <w:marTop w:val="0"/>
          <w:marBottom w:val="0"/>
          <w:divBdr>
            <w:top w:val="none" w:sz="0" w:space="0" w:color="auto"/>
            <w:left w:val="none" w:sz="0" w:space="0" w:color="auto"/>
            <w:bottom w:val="none" w:sz="0" w:space="0" w:color="auto"/>
            <w:right w:val="none" w:sz="0" w:space="0" w:color="auto"/>
          </w:divBdr>
          <w:divsChild>
            <w:div w:id="2039230690">
              <w:marLeft w:val="0"/>
              <w:marRight w:val="0"/>
              <w:marTop w:val="0"/>
              <w:marBottom w:val="0"/>
              <w:divBdr>
                <w:top w:val="none" w:sz="0" w:space="0" w:color="auto"/>
                <w:left w:val="none" w:sz="0" w:space="0" w:color="auto"/>
                <w:bottom w:val="none" w:sz="0" w:space="0" w:color="auto"/>
                <w:right w:val="none" w:sz="0" w:space="0" w:color="auto"/>
              </w:divBdr>
              <w:divsChild>
                <w:div w:id="796920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6981339">
      <w:bodyDiv w:val="1"/>
      <w:marLeft w:val="0"/>
      <w:marRight w:val="0"/>
      <w:marTop w:val="0"/>
      <w:marBottom w:val="0"/>
      <w:divBdr>
        <w:top w:val="none" w:sz="0" w:space="0" w:color="auto"/>
        <w:left w:val="none" w:sz="0" w:space="0" w:color="auto"/>
        <w:bottom w:val="none" w:sz="0" w:space="0" w:color="auto"/>
        <w:right w:val="none" w:sz="0" w:space="0" w:color="auto"/>
      </w:divBdr>
    </w:div>
    <w:div w:id="1027489674">
      <w:bodyDiv w:val="1"/>
      <w:marLeft w:val="0"/>
      <w:marRight w:val="0"/>
      <w:marTop w:val="0"/>
      <w:marBottom w:val="0"/>
      <w:divBdr>
        <w:top w:val="none" w:sz="0" w:space="0" w:color="auto"/>
        <w:left w:val="none" w:sz="0" w:space="0" w:color="auto"/>
        <w:bottom w:val="none" w:sz="0" w:space="0" w:color="auto"/>
        <w:right w:val="none" w:sz="0" w:space="0" w:color="auto"/>
      </w:divBdr>
    </w:div>
    <w:div w:id="1037045261">
      <w:bodyDiv w:val="1"/>
      <w:marLeft w:val="0"/>
      <w:marRight w:val="0"/>
      <w:marTop w:val="0"/>
      <w:marBottom w:val="0"/>
      <w:divBdr>
        <w:top w:val="none" w:sz="0" w:space="0" w:color="auto"/>
        <w:left w:val="none" w:sz="0" w:space="0" w:color="auto"/>
        <w:bottom w:val="none" w:sz="0" w:space="0" w:color="auto"/>
        <w:right w:val="none" w:sz="0" w:space="0" w:color="auto"/>
      </w:divBdr>
    </w:div>
    <w:div w:id="1052387578">
      <w:bodyDiv w:val="1"/>
      <w:marLeft w:val="0"/>
      <w:marRight w:val="0"/>
      <w:marTop w:val="0"/>
      <w:marBottom w:val="0"/>
      <w:divBdr>
        <w:top w:val="none" w:sz="0" w:space="0" w:color="auto"/>
        <w:left w:val="none" w:sz="0" w:space="0" w:color="auto"/>
        <w:bottom w:val="none" w:sz="0" w:space="0" w:color="auto"/>
        <w:right w:val="none" w:sz="0" w:space="0" w:color="auto"/>
      </w:divBdr>
    </w:div>
    <w:div w:id="1059867729">
      <w:bodyDiv w:val="1"/>
      <w:marLeft w:val="0"/>
      <w:marRight w:val="0"/>
      <w:marTop w:val="0"/>
      <w:marBottom w:val="0"/>
      <w:divBdr>
        <w:top w:val="none" w:sz="0" w:space="0" w:color="auto"/>
        <w:left w:val="none" w:sz="0" w:space="0" w:color="auto"/>
        <w:bottom w:val="none" w:sz="0" w:space="0" w:color="auto"/>
        <w:right w:val="none" w:sz="0" w:space="0" w:color="auto"/>
      </w:divBdr>
    </w:div>
    <w:div w:id="1060207663">
      <w:bodyDiv w:val="1"/>
      <w:marLeft w:val="0"/>
      <w:marRight w:val="0"/>
      <w:marTop w:val="0"/>
      <w:marBottom w:val="0"/>
      <w:divBdr>
        <w:top w:val="none" w:sz="0" w:space="0" w:color="auto"/>
        <w:left w:val="none" w:sz="0" w:space="0" w:color="auto"/>
        <w:bottom w:val="none" w:sz="0" w:space="0" w:color="auto"/>
        <w:right w:val="none" w:sz="0" w:space="0" w:color="auto"/>
      </w:divBdr>
      <w:divsChild>
        <w:div w:id="1993170815">
          <w:marLeft w:val="0"/>
          <w:marRight w:val="0"/>
          <w:marTop w:val="0"/>
          <w:marBottom w:val="0"/>
          <w:divBdr>
            <w:top w:val="none" w:sz="0" w:space="0" w:color="auto"/>
            <w:left w:val="none" w:sz="0" w:space="0" w:color="auto"/>
            <w:bottom w:val="none" w:sz="0" w:space="0" w:color="auto"/>
            <w:right w:val="none" w:sz="0" w:space="0" w:color="auto"/>
          </w:divBdr>
          <w:divsChild>
            <w:div w:id="1427463181">
              <w:marLeft w:val="0"/>
              <w:marRight w:val="0"/>
              <w:marTop w:val="0"/>
              <w:marBottom w:val="0"/>
              <w:divBdr>
                <w:top w:val="none" w:sz="0" w:space="0" w:color="auto"/>
                <w:left w:val="none" w:sz="0" w:space="0" w:color="auto"/>
                <w:bottom w:val="none" w:sz="0" w:space="0" w:color="auto"/>
                <w:right w:val="none" w:sz="0" w:space="0" w:color="auto"/>
              </w:divBdr>
              <w:divsChild>
                <w:div w:id="79107576">
                  <w:marLeft w:val="0"/>
                  <w:marRight w:val="0"/>
                  <w:marTop w:val="0"/>
                  <w:marBottom w:val="0"/>
                  <w:divBdr>
                    <w:top w:val="none" w:sz="0" w:space="0" w:color="auto"/>
                    <w:left w:val="none" w:sz="0" w:space="0" w:color="auto"/>
                    <w:bottom w:val="none" w:sz="0" w:space="0" w:color="auto"/>
                    <w:right w:val="none" w:sz="0" w:space="0" w:color="auto"/>
                  </w:divBdr>
                  <w:divsChild>
                    <w:div w:id="130831818">
                      <w:marLeft w:val="0"/>
                      <w:marRight w:val="0"/>
                      <w:marTop w:val="0"/>
                      <w:marBottom w:val="0"/>
                      <w:divBdr>
                        <w:top w:val="none" w:sz="0" w:space="0" w:color="auto"/>
                        <w:left w:val="none" w:sz="0" w:space="0" w:color="auto"/>
                        <w:bottom w:val="none" w:sz="0" w:space="0" w:color="auto"/>
                        <w:right w:val="none" w:sz="0" w:space="0" w:color="auto"/>
                      </w:divBdr>
                      <w:divsChild>
                        <w:div w:id="464202575">
                          <w:marLeft w:val="0"/>
                          <w:marRight w:val="0"/>
                          <w:marTop w:val="0"/>
                          <w:marBottom w:val="0"/>
                          <w:divBdr>
                            <w:top w:val="none" w:sz="0" w:space="0" w:color="auto"/>
                            <w:left w:val="none" w:sz="0" w:space="0" w:color="auto"/>
                            <w:bottom w:val="none" w:sz="0" w:space="0" w:color="auto"/>
                            <w:right w:val="none" w:sz="0" w:space="0" w:color="auto"/>
                          </w:divBdr>
                        </w:div>
                      </w:divsChild>
                    </w:div>
                    <w:div w:id="144052172">
                      <w:marLeft w:val="0"/>
                      <w:marRight w:val="0"/>
                      <w:marTop w:val="0"/>
                      <w:marBottom w:val="0"/>
                      <w:divBdr>
                        <w:top w:val="none" w:sz="0" w:space="0" w:color="auto"/>
                        <w:left w:val="none" w:sz="0" w:space="0" w:color="auto"/>
                        <w:bottom w:val="none" w:sz="0" w:space="0" w:color="auto"/>
                        <w:right w:val="none" w:sz="0" w:space="0" w:color="auto"/>
                      </w:divBdr>
                      <w:divsChild>
                        <w:div w:id="844713286">
                          <w:marLeft w:val="0"/>
                          <w:marRight w:val="0"/>
                          <w:marTop w:val="0"/>
                          <w:marBottom w:val="0"/>
                          <w:divBdr>
                            <w:top w:val="none" w:sz="0" w:space="0" w:color="auto"/>
                            <w:left w:val="none" w:sz="0" w:space="0" w:color="auto"/>
                            <w:bottom w:val="none" w:sz="0" w:space="0" w:color="auto"/>
                            <w:right w:val="none" w:sz="0" w:space="0" w:color="auto"/>
                          </w:divBdr>
                        </w:div>
                      </w:divsChild>
                    </w:div>
                    <w:div w:id="744374575">
                      <w:marLeft w:val="0"/>
                      <w:marRight w:val="0"/>
                      <w:marTop w:val="0"/>
                      <w:marBottom w:val="0"/>
                      <w:divBdr>
                        <w:top w:val="none" w:sz="0" w:space="0" w:color="auto"/>
                        <w:left w:val="none" w:sz="0" w:space="0" w:color="auto"/>
                        <w:bottom w:val="none" w:sz="0" w:space="0" w:color="auto"/>
                        <w:right w:val="none" w:sz="0" w:space="0" w:color="auto"/>
                      </w:divBdr>
                      <w:divsChild>
                        <w:div w:id="2047755760">
                          <w:marLeft w:val="0"/>
                          <w:marRight w:val="0"/>
                          <w:marTop w:val="0"/>
                          <w:marBottom w:val="0"/>
                          <w:divBdr>
                            <w:top w:val="none" w:sz="0" w:space="0" w:color="auto"/>
                            <w:left w:val="none" w:sz="0" w:space="0" w:color="auto"/>
                            <w:bottom w:val="none" w:sz="0" w:space="0" w:color="auto"/>
                            <w:right w:val="none" w:sz="0" w:space="0" w:color="auto"/>
                          </w:divBdr>
                        </w:div>
                      </w:divsChild>
                    </w:div>
                    <w:div w:id="2147043526">
                      <w:marLeft w:val="0"/>
                      <w:marRight w:val="0"/>
                      <w:marTop w:val="0"/>
                      <w:marBottom w:val="0"/>
                      <w:divBdr>
                        <w:top w:val="none" w:sz="0" w:space="0" w:color="auto"/>
                        <w:left w:val="none" w:sz="0" w:space="0" w:color="auto"/>
                        <w:bottom w:val="none" w:sz="0" w:space="0" w:color="auto"/>
                        <w:right w:val="none" w:sz="0" w:space="0" w:color="auto"/>
                      </w:divBdr>
                      <w:divsChild>
                        <w:div w:id="293173767">
                          <w:marLeft w:val="0"/>
                          <w:marRight w:val="0"/>
                          <w:marTop w:val="0"/>
                          <w:marBottom w:val="0"/>
                          <w:divBdr>
                            <w:top w:val="none" w:sz="0" w:space="0" w:color="auto"/>
                            <w:left w:val="none" w:sz="0" w:space="0" w:color="auto"/>
                            <w:bottom w:val="none" w:sz="0" w:space="0" w:color="auto"/>
                            <w:right w:val="none" w:sz="0" w:space="0" w:color="auto"/>
                          </w:divBdr>
                        </w:div>
                        <w:div w:id="1549565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581011">
                  <w:marLeft w:val="0"/>
                  <w:marRight w:val="0"/>
                  <w:marTop w:val="0"/>
                  <w:marBottom w:val="0"/>
                  <w:divBdr>
                    <w:top w:val="none" w:sz="0" w:space="0" w:color="auto"/>
                    <w:left w:val="none" w:sz="0" w:space="0" w:color="auto"/>
                    <w:bottom w:val="none" w:sz="0" w:space="0" w:color="auto"/>
                    <w:right w:val="none" w:sz="0" w:space="0" w:color="auto"/>
                  </w:divBdr>
                  <w:divsChild>
                    <w:div w:id="971910341">
                      <w:marLeft w:val="0"/>
                      <w:marRight w:val="0"/>
                      <w:marTop w:val="0"/>
                      <w:marBottom w:val="0"/>
                      <w:divBdr>
                        <w:top w:val="none" w:sz="0" w:space="0" w:color="auto"/>
                        <w:left w:val="none" w:sz="0" w:space="0" w:color="auto"/>
                        <w:bottom w:val="none" w:sz="0" w:space="0" w:color="auto"/>
                        <w:right w:val="none" w:sz="0" w:space="0" w:color="auto"/>
                      </w:divBdr>
                      <w:divsChild>
                        <w:div w:id="1382556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9452549">
                  <w:marLeft w:val="0"/>
                  <w:marRight w:val="0"/>
                  <w:marTop w:val="0"/>
                  <w:marBottom w:val="0"/>
                  <w:divBdr>
                    <w:top w:val="none" w:sz="0" w:space="0" w:color="auto"/>
                    <w:left w:val="none" w:sz="0" w:space="0" w:color="auto"/>
                    <w:bottom w:val="none" w:sz="0" w:space="0" w:color="auto"/>
                    <w:right w:val="none" w:sz="0" w:space="0" w:color="auto"/>
                  </w:divBdr>
                  <w:divsChild>
                    <w:div w:id="482966404">
                      <w:marLeft w:val="0"/>
                      <w:marRight w:val="0"/>
                      <w:marTop w:val="0"/>
                      <w:marBottom w:val="0"/>
                      <w:divBdr>
                        <w:top w:val="none" w:sz="0" w:space="0" w:color="auto"/>
                        <w:left w:val="none" w:sz="0" w:space="0" w:color="auto"/>
                        <w:bottom w:val="none" w:sz="0" w:space="0" w:color="auto"/>
                        <w:right w:val="none" w:sz="0" w:space="0" w:color="auto"/>
                      </w:divBdr>
                      <w:divsChild>
                        <w:div w:id="16526339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5909274">
                  <w:marLeft w:val="0"/>
                  <w:marRight w:val="0"/>
                  <w:marTop w:val="0"/>
                  <w:marBottom w:val="0"/>
                  <w:divBdr>
                    <w:top w:val="none" w:sz="0" w:space="0" w:color="auto"/>
                    <w:left w:val="none" w:sz="0" w:space="0" w:color="auto"/>
                    <w:bottom w:val="none" w:sz="0" w:space="0" w:color="auto"/>
                    <w:right w:val="none" w:sz="0" w:space="0" w:color="auto"/>
                  </w:divBdr>
                  <w:divsChild>
                    <w:div w:id="1866404226">
                      <w:marLeft w:val="0"/>
                      <w:marRight w:val="0"/>
                      <w:marTop w:val="0"/>
                      <w:marBottom w:val="0"/>
                      <w:divBdr>
                        <w:top w:val="none" w:sz="0" w:space="0" w:color="auto"/>
                        <w:left w:val="none" w:sz="0" w:space="0" w:color="auto"/>
                        <w:bottom w:val="none" w:sz="0" w:space="0" w:color="auto"/>
                        <w:right w:val="none" w:sz="0" w:space="0" w:color="auto"/>
                      </w:divBdr>
                      <w:divsChild>
                        <w:div w:id="1000308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5948331">
                  <w:marLeft w:val="0"/>
                  <w:marRight w:val="0"/>
                  <w:marTop w:val="0"/>
                  <w:marBottom w:val="0"/>
                  <w:divBdr>
                    <w:top w:val="none" w:sz="0" w:space="0" w:color="auto"/>
                    <w:left w:val="none" w:sz="0" w:space="0" w:color="auto"/>
                    <w:bottom w:val="none" w:sz="0" w:space="0" w:color="auto"/>
                    <w:right w:val="none" w:sz="0" w:space="0" w:color="auto"/>
                  </w:divBdr>
                  <w:divsChild>
                    <w:div w:id="37970570">
                      <w:marLeft w:val="0"/>
                      <w:marRight w:val="0"/>
                      <w:marTop w:val="0"/>
                      <w:marBottom w:val="0"/>
                      <w:divBdr>
                        <w:top w:val="none" w:sz="0" w:space="0" w:color="auto"/>
                        <w:left w:val="none" w:sz="0" w:space="0" w:color="auto"/>
                        <w:bottom w:val="none" w:sz="0" w:space="0" w:color="auto"/>
                        <w:right w:val="none" w:sz="0" w:space="0" w:color="auto"/>
                      </w:divBdr>
                      <w:divsChild>
                        <w:div w:id="639265469">
                          <w:marLeft w:val="0"/>
                          <w:marRight w:val="0"/>
                          <w:marTop w:val="0"/>
                          <w:marBottom w:val="0"/>
                          <w:divBdr>
                            <w:top w:val="none" w:sz="0" w:space="0" w:color="auto"/>
                            <w:left w:val="none" w:sz="0" w:space="0" w:color="auto"/>
                            <w:bottom w:val="none" w:sz="0" w:space="0" w:color="auto"/>
                            <w:right w:val="none" w:sz="0" w:space="0" w:color="auto"/>
                          </w:divBdr>
                        </w:div>
                      </w:divsChild>
                    </w:div>
                    <w:div w:id="120733431">
                      <w:marLeft w:val="0"/>
                      <w:marRight w:val="0"/>
                      <w:marTop w:val="0"/>
                      <w:marBottom w:val="0"/>
                      <w:divBdr>
                        <w:top w:val="none" w:sz="0" w:space="0" w:color="auto"/>
                        <w:left w:val="none" w:sz="0" w:space="0" w:color="auto"/>
                        <w:bottom w:val="none" w:sz="0" w:space="0" w:color="auto"/>
                        <w:right w:val="none" w:sz="0" w:space="0" w:color="auto"/>
                      </w:divBdr>
                      <w:divsChild>
                        <w:div w:id="224679178">
                          <w:marLeft w:val="0"/>
                          <w:marRight w:val="0"/>
                          <w:marTop w:val="0"/>
                          <w:marBottom w:val="0"/>
                          <w:divBdr>
                            <w:top w:val="none" w:sz="0" w:space="0" w:color="auto"/>
                            <w:left w:val="none" w:sz="0" w:space="0" w:color="auto"/>
                            <w:bottom w:val="none" w:sz="0" w:space="0" w:color="auto"/>
                            <w:right w:val="none" w:sz="0" w:space="0" w:color="auto"/>
                          </w:divBdr>
                        </w:div>
                      </w:divsChild>
                    </w:div>
                    <w:div w:id="279193683">
                      <w:marLeft w:val="0"/>
                      <w:marRight w:val="0"/>
                      <w:marTop w:val="0"/>
                      <w:marBottom w:val="0"/>
                      <w:divBdr>
                        <w:top w:val="none" w:sz="0" w:space="0" w:color="auto"/>
                        <w:left w:val="none" w:sz="0" w:space="0" w:color="auto"/>
                        <w:bottom w:val="none" w:sz="0" w:space="0" w:color="auto"/>
                        <w:right w:val="none" w:sz="0" w:space="0" w:color="auto"/>
                      </w:divBdr>
                      <w:divsChild>
                        <w:div w:id="2046518343">
                          <w:marLeft w:val="0"/>
                          <w:marRight w:val="0"/>
                          <w:marTop w:val="0"/>
                          <w:marBottom w:val="0"/>
                          <w:divBdr>
                            <w:top w:val="none" w:sz="0" w:space="0" w:color="auto"/>
                            <w:left w:val="none" w:sz="0" w:space="0" w:color="auto"/>
                            <w:bottom w:val="none" w:sz="0" w:space="0" w:color="auto"/>
                            <w:right w:val="none" w:sz="0" w:space="0" w:color="auto"/>
                          </w:divBdr>
                        </w:div>
                      </w:divsChild>
                    </w:div>
                    <w:div w:id="309142434">
                      <w:marLeft w:val="0"/>
                      <w:marRight w:val="0"/>
                      <w:marTop w:val="0"/>
                      <w:marBottom w:val="0"/>
                      <w:divBdr>
                        <w:top w:val="none" w:sz="0" w:space="0" w:color="auto"/>
                        <w:left w:val="none" w:sz="0" w:space="0" w:color="auto"/>
                        <w:bottom w:val="none" w:sz="0" w:space="0" w:color="auto"/>
                        <w:right w:val="none" w:sz="0" w:space="0" w:color="auto"/>
                      </w:divBdr>
                      <w:divsChild>
                        <w:div w:id="128019534">
                          <w:marLeft w:val="0"/>
                          <w:marRight w:val="0"/>
                          <w:marTop w:val="0"/>
                          <w:marBottom w:val="0"/>
                          <w:divBdr>
                            <w:top w:val="none" w:sz="0" w:space="0" w:color="auto"/>
                            <w:left w:val="none" w:sz="0" w:space="0" w:color="auto"/>
                            <w:bottom w:val="none" w:sz="0" w:space="0" w:color="auto"/>
                            <w:right w:val="none" w:sz="0" w:space="0" w:color="auto"/>
                          </w:divBdr>
                        </w:div>
                      </w:divsChild>
                    </w:div>
                    <w:div w:id="395204450">
                      <w:marLeft w:val="0"/>
                      <w:marRight w:val="0"/>
                      <w:marTop w:val="0"/>
                      <w:marBottom w:val="0"/>
                      <w:divBdr>
                        <w:top w:val="none" w:sz="0" w:space="0" w:color="auto"/>
                        <w:left w:val="none" w:sz="0" w:space="0" w:color="auto"/>
                        <w:bottom w:val="none" w:sz="0" w:space="0" w:color="auto"/>
                        <w:right w:val="none" w:sz="0" w:space="0" w:color="auto"/>
                      </w:divBdr>
                      <w:divsChild>
                        <w:div w:id="1548878498">
                          <w:marLeft w:val="0"/>
                          <w:marRight w:val="0"/>
                          <w:marTop w:val="0"/>
                          <w:marBottom w:val="0"/>
                          <w:divBdr>
                            <w:top w:val="none" w:sz="0" w:space="0" w:color="auto"/>
                            <w:left w:val="none" w:sz="0" w:space="0" w:color="auto"/>
                            <w:bottom w:val="none" w:sz="0" w:space="0" w:color="auto"/>
                            <w:right w:val="none" w:sz="0" w:space="0" w:color="auto"/>
                          </w:divBdr>
                        </w:div>
                      </w:divsChild>
                    </w:div>
                    <w:div w:id="421680094">
                      <w:marLeft w:val="0"/>
                      <w:marRight w:val="0"/>
                      <w:marTop w:val="0"/>
                      <w:marBottom w:val="0"/>
                      <w:divBdr>
                        <w:top w:val="none" w:sz="0" w:space="0" w:color="auto"/>
                        <w:left w:val="none" w:sz="0" w:space="0" w:color="auto"/>
                        <w:bottom w:val="none" w:sz="0" w:space="0" w:color="auto"/>
                        <w:right w:val="none" w:sz="0" w:space="0" w:color="auto"/>
                      </w:divBdr>
                      <w:divsChild>
                        <w:div w:id="81144819">
                          <w:marLeft w:val="0"/>
                          <w:marRight w:val="0"/>
                          <w:marTop w:val="0"/>
                          <w:marBottom w:val="0"/>
                          <w:divBdr>
                            <w:top w:val="none" w:sz="0" w:space="0" w:color="auto"/>
                            <w:left w:val="none" w:sz="0" w:space="0" w:color="auto"/>
                            <w:bottom w:val="none" w:sz="0" w:space="0" w:color="auto"/>
                            <w:right w:val="none" w:sz="0" w:space="0" w:color="auto"/>
                          </w:divBdr>
                        </w:div>
                      </w:divsChild>
                    </w:div>
                    <w:div w:id="486632983">
                      <w:marLeft w:val="0"/>
                      <w:marRight w:val="0"/>
                      <w:marTop w:val="0"/>
                      <w:marBottom w:val="0"/>
                      <w:divBdr>
                        <w:top w:val="none" w:sz="0" w:space="0" w:color="auto"/>
                        <w:left w:val="none" w:sz="0" w:space="0" w:color="auto"/>
                        <w:bottom w:val="none" w:sz="0" w:space="0" w:color="auto"/>
                        <w:right w:val="none" w:sz="0" w:space="0" w:color="auto"/>
                      </w:divBdr>
                      <w:divsChild>
                        <w:div w:id="466119688">
                          <w:marLeft w:val="0"/>
                          <w:marRight w:val="0"/>
                          <w:marTop w:val="0"/>
                          <w:marBottom w:val="0"/>
                          <w:divBdr>
                            <w:top w:val="none" w:sz="0" w:space="0" w:color="auto"/>
                            <w:left w:val="none" w:sz="0" w:space="0" w:color="auto"/>
                            <w:bottom w:val="none" w:sz="0" w:space="0" w:color="auto"/>
                            <w:right w:val="none" w:sz="0" w:space="0" w:color="auto"/>
                          </w:divBdr>
                        </w:div>
                      </w:divsChild>
                    </w:div>
                    <w:div w:id="517814048">
                      <w:marLeft w:val="0"/>
                      <w:marRight w:val="0"/>
                      <w:marTop w:val="0"/>
                      <w:marBottom w:val="0"/>
                      <w:divBdr>
                        <w:top w:val="none" w:sz="0" w:space="0" w:color="auto"/>
                        <w:left w:val="none" w:sz="0" w:space="0" w:color="auto"/>
                        <w:bottom w:val="none" w:sz="0" w:space="0" w:color="auto"/>
                        <w:right w:val="none" w:sz="0" w:space="0" w:color="auto"/>
                      </w:divBdr>
                      <w:divsChild>
                        <w:div w:id="1291059758">
                          <w:marLeft w:val="0"/>
                          <w:marRight w:val="0"/>
                          <w:marTop w:val="0"/>
                          <w:marBottom w:val="0"/>
                          <w:divBdr>
                            <w:top w:val="none" w:sz="0" w:space="0" w:color="auto"/>
                            <w:left w:val="none" w:sz="0" w:space="0" w:color="auto"/>
                            <w:bottom w:val="none" w:sz="0" w:space="0" w:color="auto"/>
                            <w:right w:val="none" w:sz="0" w:space="0" w:color="auto"/>
                          </w:divBdr>
                        </w:div>
                      </w:divsChild>
                    </w:div>
                    <w:div w:id="547686803">
                      <w:marLeft w:val="0"/>
                      <w:marRight w:val="0"/>
                      <w:marTop w:val="0"/>
                      <w:marBottom w:val="0"/>
                      <w:divBdr>
                        <w:top w:val="none" w:sz="0" w:space="0" w:color="auto"/>
                        <w:left w:val="none" w:sz="0" w:space="0" w:color="auto"/>
                        <w:bottom w:val="none" w:sz="0" w:space="0" w:color="auto"/>
                        <w:right w:val="none" w:sz="0" w:space="0" w:color="auto"/>
                      </w:divBdr>
                      <w:divsChild>
                        <w:div w:id="1456018154">
                          <w:marLeft w:val="0"/>
                          <w:marRight w:val="0"/>
                          <w:marTop w:val="0"/>
                          <w:marBottom w:val="0"/>
                          <w:divBdr>
                            <w:top w:val="none" w:sz="0" w:space="0" w:color="auto"/>
                            <w:left w:val="none" w:sz="0" w:space="0" w:color="auto"/>
                            <w:bottom w:val="none" w:sz="0" w:space="0" w:color="auto"/>
                            <w:right w:val="none" w:sz="0" w:space="0" w:color="auto"/>
                          </w:divBdr>
                        </w:div>
                      </w:divsChild>
                    </w:div>
                    <w:div w:id="556011384">
                      <w:marLeft w:val="0"/>
                      <w:marRight w:val="0"/>
                      <w:marTop w:val="0"/>
                      <w:marBottom w:val="0"/>
                      <w:divBdr>
                        <w:top w:val="none" w:sz="0" w:space="0" w:color="auto"/>
                        <w:left w:val="none" w:sz="0" w:space="0" w:color="auto"/>
                        <w:bottom w:val="none" w:sz="0" w:space="0" w:color="auto"/>
                        <w:right w:val="none" w:sz="0" w:space="0" w:color="auto"/>
                      </w:divBdr>
                      <w:divsChild>
                        <w:div w:id="1805544236">
                          <w:marLeft w:val="0"/>
                          <w:marRight w:val="0"/>
                          <w:marTop w:val="0"/>
                          <w:marBottom w:val="0"/>
                          <w:divBdr>
                            <w:top w:val="none" w:sz="0" w:space="0" w:color="auto"/>
                            <w:left w:val="none" w:sz="0" w:space="0" w:color="auto"/>
                            <w:bottom w:val="none" w:sz="0" w:space="0" w:color="auto"/>
                            <w:right w:val="none" w:sz="0" w:space="0" w:color="auto"/>
                          </w:divBdr>
                        </w:div>
                      </w:divsChild>
                    </w:div>
                    <w:div w:id="699549775">
                      <w:marLeft w:val="0"/>
                      <w:marRight w:val="0"/>
                      <w:marTop w:val="0"/>
                      <w:marBottom w:val="0"/>
                      <w:divBdr>
                        <w:top w:val="none" w:sz="0" w:space="0" w:color="auto"/>
                        <w:left w:val="none" w:sz="0" w:space="0" w:color="auto"/>
                        <w:bottom w:val="none" w:sz="0" w:space="0" w:color="auto"/>
                        <w:right w:val="none" w:sz="0" w:space="0" w:color="auto"/>
                      </w:divBdr>
                      <w:divsChild>
                        <w:div w:id="1465275602">
                          <w:marLeft w:val="0"/>
                          <w:marRight w:val="0"/>
                          <w:marTop w:val="0"/>
                          <w:marBottom w:val="0"/>
                          <w:divBdr>
                            <w:top w:val="none" w:sz="0" w:space="0" w:color="auto"/>
                            <w:left w:val="none" w:sz="0" w:space="0" w:color="auto"/>
                            <w:bottom w:val="none" w:sz="0" w:space="0" w:color="auto"/>
                            <w:right w:val="none" w:sz="0" w:space="0" w:color="auto"/>
                          </w:divBdr>
                        </w:div>
                      </w:divsChild>
                    </w:div>
                    <w:div w:id="702562024">
                      <w:marLeft w:val="0"/>
                      <w:marRight w:val="0"/>
                      <w:marTop w:val="0"/>
                      <w:marBottom w:val="0"/>
                      <w:divBdr>
                        <w:top w:val="none" w:sz="0" w:space="0" w:color="auto"/>
                        <w:left w:val="none" w:sz="0" w:space="0" w:color="auto"/>
                        <w:bottom w:val="none" w:sz="0" w:space="0" w:color="auto"/>
                        <w:right w:val="none" w:sz="0" w:space="0" w:color="auto"/>
                      </w:divBdr>
                      <w:divsChild>
                        <w:div w:id="1784567401">
                          <w:marLeft w:val="0"/>
                          <w:marRight w:val="0"/>
                          <w:marTop w:val="0"/>
                          <w:marBottom w:val="0"/>
                          <w:divBdr>
                            <w:top w:val="none" w:sz="0" w:space="0" w:color="auto"/>
                            <w:left w:val="none" w:sz="0" w:space="0" w:color="auto"/>
                            <w:bottom w:val="none" w:sz="0" w:space="0" w:color="auto"/>
                            <w:right w:val="none" w:sz="0" w:space="0" w:color="auto"/>
                          </w:divBdr>
                        </w:div>
                      </w:divsChild>
                    </w:div>
                    <w:div w:id="821314753">
                      <w:marLeft w:val="0"/>
                      <w:marRight w:val="0"/>
                      <w:marTop w:val="0"/>
                      <w:marBottom w:val="0"/>
                      <w:divBdr>
                        <w:top w:val="none" w:sz="0" w:space="0" w:color="auto"/>
                        <w:left w:val="none" w:sz="0" w:space="0" w:color="auto"/>
                        <w:bottom w:val="none" w:sz="0" w:space="0" w:color="auto"/>
                        <w:right w:val="none" w:sz="0" w:space="0" w:color="auto"/>
                      </w:divBdr>
                      <w:divsChild>
                        <w:div w:id="1097336760">
                          <w:marLeft w:val="0"/>
                          <w:marRight w:val="0"/>
                          <w:marTop w:val="0"/>
                          <w:marBottom w:val="0"/>
                          <w:divBdr>
                            <w:top w:val="none" w:sz="0" w:space="0" w:color="auto"/>
                            <w:left w:val="none" w:sz="0" w:space="0" w:color="auto"/>
                            <w:bottom w:val="none" w:sz="0" w:space="0" w:color="auto"/>
                            <w:right w:val="none" w:sz="0" w:space="0" w:color="auto"/>
                          </w:divBdr>
                        </w:div>
                      </w:divsChild>
                    </w:div>
                    <w:div w:id="861630646">
                      <w:marLeft w:val="0"/>
                      <w:marRight w:val="0"/>
                      <w:marTop w:val="0"/>
                      <w:marBottom w:val="0"/>
                      <w:divBdr>
                        <w:top w:val="none" w:sz="0" w:space="0" w:color="auto"/>
                        <w:left w:val="none" w:sz="0" w:space="0" w:color="auto"/>
                        <w:bottom w:val="none" w:sz="0" w:space="0" w:color="auto"/>
                        <w:right w:val="none" w:sz="0" w:space="0" w:color="auto"/>
                      </w:divBdr>
                      <w:divsChild>
                        <w:div w:id="331683065">
                          <w:marLeft w:val="0"/>
                          <w:marRight w:val="0"/>
                          <w:marTop w:val="0"/>
                          <w:marBottom w:val="0"/>
                          <w:divBdr>
                            <w:top w:val="none" w:sz="0" w:space="0" w:color="auto"/>
                            <w:left w:val="none" w:sz="0" w:space="0" w:color="auto"/>
                            <w:bottom w:val="none" w:sz="0" w:space="0" w:color="auto"/>
                            <w:right w:val="none" w:sz="0" w:space="0" w:color="auto"/>
                          </w:divBdr>
                        </w:div>
                      </w:divsChild>
                    </w:div>
                    <w:div w:id="869027531">
                      <w:marLeft w:val="0"/>
                      <w:marRight w:val="0"/>
                      <w:marTop w:val="0"/>
                      <w:marBottom w:val="0"/>
                      <w:divBdr>
                        <w:top w:val="none" w:sz="0" w:space="0" w:color="auto"/>
                        <w:left w:val="none" w:sz="0" w:space="0" w:color="auto"/>
                        <w:bottom w:val="none" w:sz="0" w:space="0" w:color="auto"/>
                        <w:right w:val="none" w:sz="0" w:space="0" w:color="auto"/>
                      </w:divBdr>
                      <w:divsChild>
                        <w:div w:id="970943387">
                          <w:marLeft w:val="0"/>
                          <w:marRight w:val="0"/>
                          <w:marTop w:val="0"/>
                          <w:marBottom w:val="0"/>
                          <w:divBdr>
                            <w:top w:val="none" w:sz="0" w:space="0" w:color="auto"/>
                            <w:left w:val="none" w:sz="0" w:space="0" w:color="auto"/>
                            <w:bottom w:val="none" w:sz="0" w:space="0" w:color="auto"/>
                            <w:right w:val="none" w:sz="0" w:space="0" w:color="auto"/>
                          </w:divBdr>
                        </w:div>
                      </w:divsChild>
                    </w:div>
                    <w:div w:id="879896071">
                      <w:marLeft w:val="0"/>
                      <w:marRight w:val="0"/>
                      <w:marTop w:val="0"/>
                      <w:marBottom w:val="0"/>
                      <w:divBdr>
                        <w:top w:val="none" w:sz="0" w:space="0" w:color="auto"/>
                        <w:left w:val="none" w:sz="0" w:space="0" w:color="auto"/>
                        <w:bottom w:val="none" w:sz="0" w:space="0" w:color="auto"/>
                        <w:right w:val="none" w:sz="0" w:space="0" w:color="auto"/>
                      </w:divBdr>
                      <w:divsChild>
                        <w:div w:id="1126317752">
                          <w:marLeft w:val="0"/>
                          <w:marRight w:val="0"/>
                          <w:marTop w:val="0"/>
                          <w:marBottom w:val="0"/>
                          <w:divBdr>
                            <w:top w:val="none" w:sz="0" w:space="0" w:color="auto"/>
                            <w:left w:val="none" w:sz="0" w:space="0" w:color="auto"/>
                            <w:bottom w:val="none" w:sz="0" w:space="0" w:color="auto"/>
                            <w:right w:val="none" w:sz="0" w:space="0" w:color="auto"/>
                          </w:divBdr>
                        </w:div>
                      </w:divsChild>
                    </w:div>
                    <w:div w:id="884635412">
                      <w:marLeft w:val="0"/>
                      <w:marRight w:val="0"/>
                      <w:marTop w:val="0"/>
                      <w:marBottom w:val="0"/>
                      <w:divBdr>
                        <w:top w:val="none" w:sz="0" w:space="0" w:color="auto"/>
                        <w:left w:val="none" w:sz="0" w:space="0" w:color="auto"/>
                        <w:bottom w:val="none" w:sz="0" w:space="0" w:color="auto"/>
                        <w:right w:val="none" w:sz="0" w:space="0" w:color="auto"/>
                      </w:divBdr>
                      <w:divsChild>
                        <w:div w:id="416100734">
                          <w:marLeft w:val="0"/>
                          <w:marRight w:val="0"/>
                          <w:marTop w:val="0"/>
                          <w:marBottom w:val="0"/>
                          <w:divBdr>
                            <w:top w:val="none" w:sz="0" w:space="0" w:color="auto"/>
                            <w:left w:val="none" w:sz="0" w:space="0" w:color="auto"/>
                            <w:bottom w:val="none" w:sz="0" w:space="0" w:color="auto"/>
                            <w:right w:val="none" w:sz="0" w:space="0" w:color="auto"/>
                          </w:divBdr>
                        </w:div>
                      </w:divsChild>
                    </w:div>
                    <w:div w:id="923299578">
                      <w:marLeft w:val="0"/>
                      <w:marRight w:val="0"/>
                      <w:marTop w:val="0"/>
                      <w:marBottom w:val="0"/>
                      <w:divBdr>
                        <w:top w:val="none" w:sz="0" w:space="0" w:color="auto"/>
                        <w:left w:val="none" w:sz="0" w:space="0" w:color="auto"/>
                        <w:bottom w:val="none" w:sz="0" w:space="0" w:color="auto"/>
                        <w:right w:val="none" w:sz="0" w:space="0" w:color="auto"/>
                      </w:divBdr>
                      <w:divsChild>
                        <w:div w:id="680855988">
                          <w:marLeft w:val="0"/>
                          <w:marRight w:val="0"/>
                          <w:marTop w:val="0"/>
                          <w:marBottom w:val="0"/>
                          <w:divBdr>
                            <w:top w:val="none" w:sz="0" w:space="0" w:color="auto"/>
                            <w:left w:val="none" w:sz="0" w:space="0" w:color="auto"/>
                            <w:bottom w:val="none" w:sz="0" w:space="0" w:color="auto"/>
                            <w:right w:val="none" w:sz="0" w:space="0" w:color="auto"/>
                          </w:divBdr>
                        </w:div>
                      </w:divsChild>
                    </w:div>
                    <w:div w:id="1025596915">
                      <w:marLeft w:val="0"/>
                      <w:marRight w:val="0"/>
                      <w:marTop w:val="0"/>
                      <w:marBottom w:val="0"/>
                      <w:divBdr>
                        <w:top w:val="none" w:sz="0" w:space="0" w:color="auto"/>
                        <w:left w:val="none" w:sz="0" w:space="0" w:color="auto"/>
                        <w:bottom w:val="none" w:sz="0" w:space="0" w:color="auto"/>
                        <w:right w:val="none" w:sz="0" w:space="0" w:color="auto"/>
                      </w:divBdr>
                      <w:divsChild>
                        <w:div w:id="1636330055">
                          <w:marLeft w:val="0"/>
                          <w:marRight w:val="0"/>
                          <w:marTop w:val="0"/>
                          <w:marBottom w:val="0"/>
                          <w:divBdr>
                            <w:top w:val="none" w:sz="0" w:space="0" w:color="auto"/>
                            <w:left w:val="none" w:sz="0" w:space="0" w:color="auto"/>
                            <w:bottom w:val="none" w:sz="0" w:space="0" w:color="auto"/>
                            <w:right w:val="none" w:sz="0" w:space="0" w:color="auto"/>
                          </w:divBdr>
                        </w:div>
                      </w:divsChild>
                    </w:div>
                    <w:div w:id="1058237997">
                      <w:marLeft w:val="0"/>
                      <w:marRight w:val="0"/>
                      <w:marTop w:val="0"/>
                      <w:marBottom w:val="0"/>
                      <w:divBdr>
                        <w:top w:val="none" w:sz="0" w:space="0" w:color="auto"/>
                        <w:left w:val="none" w:sz="0" w:space="0" w:color="auto"/>
                        <w:bottom w:val="none" w:sz="0" w:space="0" w:color="auto"/>
                        <w:right w:val="none" w:sz="0" w:space="0" w:color="auto"/>
                      </w:divBdr>
                      <w:divsChild>
                        <w:div w:id="2001731812">
                          <w:marLeft w:val="0"/>
                          <w:marRight w:val="0"/>
                          <w:marTop w:val="0"/>
                          <w:marBottom w:val="0"/>
                          <w:divBdr>
                            <w:top w:val="none" w:sz="0" w:space="0" w:color="auto"/>
                            <w:left w:val="none" w:sz="0" w:space="0" w:color="auto"/>
                            <w:bottom w:val="none" w:sz="0" w:space="0" w:color="auto"/>
                            <w:right w:val="none" w:sz="0" w:space="0" w:color="auto"/>
                          </w:divBdr>
                        </w:div>
                      </w:divsChild>
                    </w:div>
                    <w:div w:id="1058479891">
                      <w:marLeft w:val="0"/>
                      <w:marRight w:val="0"/>
                      <w:marTop w:val="0"/>
                      <w:marBottom w:val="0"/>
                      <w:divBdr>
                        <w:top w:val="none" w:sz="0" w:space="0" w:color="auto"/>
                        <w:left w:val="none" w:sz="0" w:space="0" w:color="auto"/>
                        <w:bottom w:val="none" w:sz="0" w:space="0" w:color="auto"/>
                        <w:right w:val="none" w:sz="0" w:space="0" w:color="auto"/>
                      </w:divBdr>
                      <w:divsChild>
                        <w:div w:id="1900052240">
                          <w:marLeft w:val="0"/>
                          <w:marRight w:val="0"/>
                          <w:marTop w:val="0"/>
                          <w:marBottom w:val="0"/>
                          <w:divBdr>
                            <w:top w:val="none" w:sz="0" w:space="0" w:color="auto"/>
                            <w:left w:val="none" w:sz="0" w:space="0" w:color="auto"/>
                            <w:bottom w:val="none" w:sz="0" w:space="0" w:color="auto"/>
                            <w:right w:val="none" w:sz="0" w:space="0" w:color="auto"/>
                          </w:divBdr>
                        </w:div>
                      </w:divsChild>
                    </w:div>
                    <w:div w:id="1074469066">
                      <w:marLeft w:val="0"/>
                      <w:marRight w:val="0"/>
                      <w:marTop w:val="0"/>
                      <w:marBottom w:val="0"/>
                      <w:divBdr>
                        <w:top w:val="none" w:sz="0" w:space="0" w:color="auto"/>
                        <w:left w:val="none" w:sz="0" w:space="0" w:color="auto"/>
                        <w:bottom w:val="none" w:sz="0" w:space="0" w:color="auto"/>
                        <w:right w:val="none" w:sz="0" w:space="0" w:color="auto"/>
                      </w:divBdr>
                      <w:divsChild>
                        <w:div w:id="1815874612">
                          <w:marLeft w:val="0"/>
                          <w:marRight w:val="0"/>
                          <w:marTop w:val="0"/>
                          <w:marBottom w:val="0"/>
                          <w:divBdr>
                            <w:top w:val="none" w:sz="0" w:space="0" w:color="auto"/>
                            <w:left w:val="none" w:sz="0" w:space="0" w:color="auto"/>
                            <w:bottom w:val="none" w:sz="0" w:space="0" w:color="auto"/>
                            <w:right w:val="none" w:sz="0" w:space="0" w:color="auto"/>
                          </w:divBdr>
                        </w:div>
                      </w:divsChild>
                    </w:div>
                    <w:div w:id="1112939812">
                      <w:marLeft w:val="0"/>
                      <w:marRight w:val="0"/>
                      <w:marTop w:val="0"/>
                      <w:marBottom w:val="0"/>
                      <w:divBdr>
                        <w:top w:val="none" w:sz="0" w:space="0" w:color="auto"/>
                        <w:left w:val="none" w:sz="0" w:space="0" w:color="auto"/>
                        <w:bottom w:val="none" w:sz="0" w:space="0" w:color="auto"/>
                        <w:right w:val="none" w:sz="0" w:space="0" w:color="auto"/>
                      </w:divBdr>
                      <w:divsChild>
                        <w:div w:id="338040949">
                          <w:marLeft w:val="0"/>
                          <w:marRight w:val="0"/>
                          <w:marTop w:val="0"/>
                          <w:marBottom w:val="0"/>
                          <w:divBdr>
                            <w:top w:val="none" w:sz="0" w:space="0" w:color="auto"/>
                            <w:left w:val="none" w:sz="0" w:space="0" w:color="auto"/>
                            <w:bottom w:val="none" w:sz="0" w:space="0" w:color="auto"/>
                            <w:right w:val="none" w:sz="0" w:space="0" w:color="auto"/>
                          </w:divBdr>
                        </w:div>
                      </w:divsChild>
                    </w:div>
                    <w:div w:id="1153109334">
                      <w:marLeft w:val="0"/>
                      <w:marRight w:val="0"/>
                      <w:marTop w:val="0"/>
                      <w:marBottom w:val="0"/>
                      <w:divBdr>
                        <w:top w:val="none" w:sz="0" w:space="0" w:color="auto"/>
                        <w:left w:val="none" w:sz="0" w:space="0" w:color="auto"/>
                        <w:bottom w:val="none" w:sz="0" w:space="0" w:color="auto"/>
                        <w:right w:val="none" w:sz="0" w:space="0" w:color="auto"/>
                      </w:divBdr>
                      <w:divsChild>
                        <w:div w:id="1423791946">
                          <w:marLeft w:val="0"/>
                          <w:marRight w:val="0"/>
                          <w:marTop w:val="0"/>
                          <w:marBottom w:val="0"/>
                          <w:divBdr>
                            <w:top w:val="none" w:sz="0" w:space="0" w:color="auto"/>
                            <w:left w:val="none" w:sz="0" w:space="0" w:color="auto"/>
                            <w:bottom w:val="none" w:sz="0" w:space="0" w:color="auto"/>
                            <w:right w:val="none" w:sz="0" w:space="0" w:color="auto"/>
                          </w:divBdr>
                        </w:div>
                      </w:divsChild>
                    </w:div>
                    <w:div w:id="1157647279">
                      <w:marLeft w:val="0"/>
                      <w:marRight w:val="0"/>
                      <w:marTop w:val="0"/>
                      <w:marBottom w:val="0"/>
                      <w:divBdr>
                        <w:top w:val="none" w:sz="0" w:space="0" w:color="auto"/>
                        <w:left w:val="none" w:sz="0" w:space="0" w:color="auto"/>
                        <w:bottom w:val="none" w:sz="0" w:space="0" w:color="auto"/>
                        <w:right w:val="none" w:sz="0" w:space="0" w:color="auto"/>
                      </w:divBdr>
                      <w:divsChild>
                        <w:div w:id="469248578">
                          <w:marLeft w:val="0"/>
                          <w:marRight w:val="0"/>
                          <w:marTop w:val="0"/>
                          <w:marBottom w:val="0"/>
                          <w:divBdr>
                            <w:top w:val="none" w:sz="0" w:space="0" w:color="auto"/>
                            <w:left w:val="none" w:sz="0" w:space="0" w:color="auto"/>
                            <w:bottom w:val="none" w:sz="0" w:space="0" w:color="auto"/>
                            <w:right w:val="none" w:sz="0" w:space="0" w:color="auto"/>
                          </w:divBdr>
                        </w:div>
                      </w:divsChild>
                    </w:div>
                    <w:div w:id="1182163985">
                      <w:marLeft w:val="0"/>
                      <w:marRight w:val="0"/>
                      <w:marTop w:val="0"/>
                      <w:marBottom w:val="0"/>
                      <w:divBdr>
                        <w:top w:val="none" w:sz="0" w:space="0" w:color="auto"/>
                        <w:left w:val="none" w:sz="0" w:space="0" w:color="auto"/>
                        <w:bottom w:val="none" w:sz="0" w:space="0" w:color="auto"/>
                        <w:right w:val="none" w:sz="0" w:space="0" w:color="auto"/>
                      </w:divBdr>
                      <w:divsChild>
                        <w:div w:id="1932349724">
                          <w:marLeft w:val="0"/>
                          <w:marRight w:val="0"/>
                          <w:marTop w:val="0"/>
                          <w:marBottom w:val="0"/>
                          <w:divBdr>
                            <w:top w:val="none" w:sz="0" w:space="0" w:color="auto"/>
                            <w:left w:val="none" w:sz="0" w:space="0" w:color="auto"/>
                            <w:bottom w:val="none" w:sz="0" w:space="0" w:color="auto"/>
                            <w:right w:val="none" w:sz="0" w:space="0" w:color="auto"/>
                          </w:divBdr>
                        </w:div>
                      </w:divsChild>
                    </w:div>
                    <w:div w:id="1196427322">
                      <w:marLeft w:val="0"/>
                      <w:marRight w:val="0"/>
                      <w:marTop w:val="0"/>
                      <w:marBottom w:val="0"/>
                      <w:divBdr>
                        <w:top w:val="none" w:sz="0" w:space="0" w:color="auto"/>
                        <w:left w:val="none" w:sz="0" w:space="0" w:color="auto"/>
                        <w:bottom w:val="none" w:sz="0" w:space="0" w:color="auto"/>
                        <w:right w:val="none" w:sz="0" w:space="0" w:color="auto"/>
                      </w:divBdr>
                      <w:divsChild>
                        <w:div w:id="103692487">
                          <w:marLeft w:val="0"/>
                          <w:marRight w:val="0"/>
                          <w:marTop w:val="0"/>
                          <w:marBottom w:val="0"/>
                          <w:divBdr>
                            <w:top w:val="none" w:sz="0" w:space="0" w:color="auto"/>
                            <w:left w:val="none" w:sz="0" w:space="0" w:color="auto"/>
                            <w:bottom w:val="none" w:sz="0" w:space="0" w:color="auto"/>
                            <w:right w:val="none" w:sz="0" w:space="0" w:color="auto"/>
                          </w:divBdr>
                        </w:div>
                      </w:divsChild>
                    </w:div>
                    <w:div w:id="1285691897">
                      <w:marLeft w:val="0"/>
                      <w:marRight w:val="0"/>
                      <w:marTop w:val="0"/>
                      <w:marBottom w:val="0"/>
                      <w:divBdr>
                        <w:top w:val="none" w:sz="0" w:space="0" w:color="auto"/>
                        <w:left w:val="none" w:sz="0" w:space="0" w:color="auto"/>
                        <w:bottom w:val="none" w:sz="0" w:space="0" w:color="auto"/>
                        <w:right w:val="none" w:sz="0" w:space="0" w:color="auto"/>
                      </w:divBdr>
                      <w:divsChild>
                        <w:div w:id="1634021505">
                          <w:marLeft w:val="0"/>
                          <w:marRight w:val="0"/>
                          <w:marTop w:val="0"/>
                          <w:marBottom w:val="0"/>
                          <w:divBdr>
                            <w:top w:val="none" w:sz="0" w:space="0" w:color="auto"/>
                            <w:left w:val="none" w:sz="0" w:space="0" w:color="auto"/>
                            <w:bottom w:val="none" w:sz="0" w:space="0" w:color="auto"/>
                            <w:right w:val="none" w:sz="0" w:space="0" w:color="auto"/>
                          </w:divBdr>
                        </w:div>
                      </w:divsChild>
                    </w:div>
                    <w:div w:id="1290937707">
                      <w:marLeft w:val="0"/>
                      <w:marRight w:val="0"/>
                      <w:marTop w:val="0"/>
                      <w:marBottom w:val="0"/>
                      <w:divBdr>
                        <w:top w:val="none" w:sz="0" w:space="0" w:color="auto"/>
                        <w:left w:val="none" w:sz="0" w:space="0" w:color="auto"/>
                        <w:bottom w:val="none" w:sz="0" w:space="0" w:color="auto"/>
                        <w:right w:val="none" w:sz="0" w:space="0" w:color="auto"/>
                      </w:divBdr>
                      <w:divsChild>
                        <w:div w:id="398865026">
                          <w:marLeft w:val="0"/>
                          <w:marRight w:val="0"/>
                          <w:marTop w:val="0"/>
                          <w:marBottom w:val="0"/>
                          <w:divBdr>
                            <w:top w:val="none" w:sz="0" w:space="0" w:color="auto"/>
                            <w:left w:val="none" w:sz="0" w:space="0" w:color="auto"/>
                            <w:bottom w:val="none" w:sz="0" w:space="0" w:color="auto"/>
                            <w:right w:val="none" w:sz="0" w:space="0" w:color="auto"/>
                          </w:divBdr>
                        </w:div>
                      </w:divsChild>
                    </w:div>
                    <w:div w:id="1304970389">
                      <w:marLeft w:val="0"/>
                      <w:marRight w:val="0"/>
                      <w:marTop w:val="0"/>
                      <w:marBottom w:val="0"/>
                      <w:divBdr>
                        <w:top w:val="none" w:sz="0" w:space="0" w:color="auto"/>
                        <w:left w:val="none" w:sz="0" w:space="0" w:color="auto"/>
                        <w:bottom w:val="none" w:sz="0" w:space="0" w:color="auto"/>
                        <w:right w:val="none" w:sz="0" w:space="0" w:color="auto"/>
                      </w:divBdr>
                      <w:divsChild>
                        <w:div w:id="282008276">
                          <w:marLeft w:val="0"/>
                          <w:marRight w:val="0"/>
                          <w:marTop w:val="0"/>
                          <w:marBottom w:val="0"/>
                          <w:divBdr>
                            <w:top w:val="none" w:sz="0" w:space="0" w:color="auto"/>
                            <w:left w:val="none" w:sz="0" w:space="0" w:color="auto"/>
                            <w:bottom w:val="none" w:sz="0" w:space="0" w:color="auto"/>
                            <w:right w:val="none" w:sz="0" w:space="0" w:color="auto"/>
                          </w:divBdr>
                        </w:div>
                      </w:divsChild>
                    </w:div>
                    <w:div w:id="1339773753">
                      <w:marLeft w:val="0"/>
                      <w:marRight w:val="0"/>
                      <w:marTop w:val="0"/>
                      <w:marBottom w:val="0"/>
                      <w:divBdr>
                        <w:top w:val="none" w:sz="0" w:space="0" w:color="auto"/>
                        <w:left w:val="none" w:sz="0" w:space="0" w:color="auto"/>
                        <w:bottom w:val="none" w:sz="0" w:space="0" w:color="auto"/>
                        <w:right w:val="none" w:sz="0" w:space="0" w:color="auto"/>
                      </w:divBdr>
                      <w:divsChild>
                        <w:div w:id="472522930">
                          <w:marLeft w:val="0"/>
                          <w:marRight w:val="0"/>
                          <w:marTop w:val="0"/>
                          <w:marBottom w:val="0"/>
                          <w:divBdr>
                            <w:top w:val="none" w:sz="0" w:space="0" w:color="auto"/>
                            <w:left w:val="none" w:sz="0" w:space="0" w:color="auto"/>
                            <w:bottom w:val="none" w:sz="0" w:space="0" w:color="auto"/>
                            <w:right w:val="none" w:sz="0" w:space="0" w:color="auto"/>
                          </w:divBdr>
                        </w:div>
                      </w:divsChild>
                    </w:div>
                    <w:div w:id="1358657267">
                      <w:marLeft w:val="0"/>
                      <w:marRight w:val="0"/>
                      <w:marTop w:val="0"/>
                      <w:marBottom w:val="0"/>
                      <w:divBdr>
                        <w:top w:val="none" w:sz="0" w:space="0" w:color="auto"/>
                        <w:left w:val="none" w:sz="0" w:space="0" w:color="auto"/>
                        <w:bottom w:val="none" w:sz="0" w:space="0" w:color="auto"/>
                        <w:right w:val="none" w:sz="0" w:space="0" w:color="auto"/>
                      </w:divBdr>
                      <w:divsChild>
                        <w:div w:id="486287555">
                          <w:marLeft w:val="0"/>
                          <w:marRight w:val="0"/>
                          <w:marTop w:val="0"/>
                          <w:marBottom w:val="0"/>
                          <w:divBdr>
                            <w:top w:val="none" w:sz="0" w:space="0" w:color="auto"/>
                            <w:left w:val="none" w:sz="0" w:space="0" w:color="auto"/>
                            <w:bottom w:val="none" w:sz="0" w:space="0" w:color="auto"/>
                            <w:right w:val="none" w:sz="0" w:space="0" w:color="auto"/>
                          </w:divBdr>
                        </w:div>
                      </w:divsChild>
                    </w:div>
                    <w:div w:id="1398281375">
                      <w:marLeft w:val="0"/>
                      <w:marRight w:val="0"/>
                      <w:marTop w:val="0"/>
                      <w:marBottom w:val="0"/>
                      <w:divBdr>
                        <w:top w:val="none" w:sz="0" w:space="0" w:color="auto"/>
                        <w:left w:val="none" w:sz="0" w:space="0" w:color="auto"/>
                        <w:bottom w:val="none" w:sz="0" w:space="0" w:color="auto"/>
                        <w:right w:val="none" w:sz="0" w:space="0" w:color="auto"/>
                      </w:divBdr>
                      <w:divsChild>
                        <w:div w:id="1709067398">
                          <w:marLeft w:val="0"/>
                          <w:marRight w:val="0"/>
                          <w:marTop w:val="0"/>
                          <w:marBottom w:val="0"/>
                          <w:divBdr>
                            <w:top w:val="none" w:sz="0" w:space="0" w:color="auto"/>
                            <w:left w:val="none" w:sz="0" w:space="0" w:color="auto"/>
                            <w:bottom w:val="none" w:sz="0" w:space="0" w:color="auto"/>
                            <w:right w:val="none" w:sz="0" w:space="0" w:color="auto"/>
                          </w:divBdr>
                        </w:div>
                      </w:divsChild>
                    </w:div>
                    <w:div w:id="1467040280">
                      <w:marLeft w:val="0"/>
                      <w:marRight w:val="0"/>
                      <w:marTop w:val="0"/>
                      <w:marBottom w:val="0"/>
                      <w:divBdr>
                        <w:top w:val="none" w:sz="0" w:space="0" w:color="auto"/>
                        <w:left w:val="none" w:sz="0" w:space="0" w:color="auto"/>
                        <w:bottom w:val="none" w:sz="0" w:space="0" w:color="auto"/>
                        <w:right w:val="none" w:sz="0" w:space="0" w:color="auto"/>
                      </w:divBdr>
                      <w:divsChild>
                        <w:div w:id="830754527">
                          <w:marLeft w:val="0"/>
                          <w:marRight w:val="0"/>
                          <w:marTop w:val="0"/>
                          <w:marBottom w:val="0"/>
                          <w:divBdr>
                            <w:top w:val="none" w:sz="0" w:space="0" w:color="auto"/>
                            <w:left w:val="none" w:sz="0" w:space="0" w:color="auto"/>
                            <w:bottom w:val="none" w:sz="0" w:space="0" w:color="auto"/>
                            <w:right w:val="none" w:sz="0" w:space="0" w:color="auto"/>
                          </w:divBdr>
                        </w:div>
                      </w:divsChild>
                    </w:div>
                    <w:div w:id="1586693258">
                      <w:marLeft w:val="0"/>
                      <w:marRight w:val="0"/>
                      <w:marTop w:val="0"/>
                      <w:marBottom w:val="0"/>
                      <w:divBdr>
                        <w:top w:val="none" w:sz="0" w:space="0" w:color="auto"/>
                        <w:left w:val="none" w:sz="0" w:space="0" w:color="auto"/>
                        <w:bottom w:val="none" w:sz="0" w:space="0" w:color="auto"/>
                        <w:right w:val="none" w:sz="0" w:space="0" w:color="auto"/>
                      </w:divBdr>
                      <w:divsChild>
                        <w:div w:id="498927495">
                          <w:marLeft w:val="0"/>
                          <w:marRight w:val="0"/>
                          <w:marTop w:val="0"/>
                          <w:marBottom w:val="0"/>
                          <w:divBdr>
                            <w:top w:val="none" w:sz="0" w:space="0" w:color="auto"/>
                            <w:left w:val="none" w:sz="0" w:space="0" w:color="auto"/>
                            <w:bottom w:val="none" w:sz="0" w:space="0" w:color="auto"/>
                            <w:right w:val="none" w:sz="0" w:space="0" w:color="auto"/>
                          </w:divBdr>
                        </w:div>
                      </w:divsChild>
                    </w:div>
                    <w:div w:id="1615014879">
                      <w:marLeft w:val="0"/>
                      <w:marRight w:val="0"/>
                      <w:marTop w:val="0"/>
                      <w:marBottom w:val="0"/>
                      <w:divBdr>
                        <w:top w:val="none" w:sz="0" w:space="0" w:color="auto"/>
                        <w:left w:val="none" w:sz="0" w:space="0" w:color="auto"/>
                        <w:bottom w:val="none" w:sz="0" w:space="0" w:color="auto"/>
                        <w:right w:val="none" w:sz="0" w:space="0" w:color="auto"/>
                      </w:divBdr>
                      <w:divsChild>
                        <w:div w:id="794759605">
                          <w:marLeft w:val="0"/>
                          <w:marRight w:val="0"/>
                          <w:marTop w:val="0"/>
                          <w:marBottom w:val="0"/>
                          <w:divBdr>
                            <w:top w:val="none" w:sz="0" w:space="0" w:color="auto"/>
                            <w:left w:val="none" w:sz="0" w:space="0" w:color="auto"/>
                            <w:bottom w:val="none" w:sz="0" w:space="0" w:color="auto"/>
                            <w:right w:val="none" w:sz="0" w:space="0" w:color="auto"/>
                          </w:divBdr>
                        </w:div>
                      </w:divsChild>
                    </w:div>
                    <w:div w:id="1709835924">
                      <w:marLeft w:val="0"/>
                      <w:marRight w:val="0"/>
                      <w:marTop w:val="0"/>
                      <w:marBottom w:val="0"/>
                      <w:divBdr>
                        <w:top w:val="none" w:sz="0" w:space="0" w:color="auto"/>
                        <w:left w:val="none" w:sz="0" w:space="0" w:color="auto"/>
                        <w:bottom w:val="none" w:sz="0" w:space="0" w:color="auto"/>
                        <w:right w:val="none" w:sz="0" w:space="0" w:color="auto"/>
                      </w:divBdr>
                      <w:divsChild>
                        <w:div w:id="1724984319">
                          <w:marLeft w:val="0"/>
                          <w:marRight w:val="0"/>
                          <w:marTop w:val="0"/>
                          <w:marBottom w:val="0"/>
                          <w:divBdr>
                            <w:top w:val="none" w:sz="0" w:space="0" w:color="auto"/>
                            <w:left w:val="none" w:sz="0" w:space="0" w:color="auto"/>
                            <w:bottom w:val="none" w:sz="0" w:space="0" w:color="auto"/>
                            <w:right w:val="none" w:sz="0" w:space="0" w:color="auto"/>
                          </w:divBdr>
                        </w:div>
                      </w:divsChild>
                    </w:div>
                    <w:div w:id="1749033289">
                      <w:marLeft w:val="0"/>
                      <w:marRight w:val="0"/>
                      <w:marTop w:val="0"/>
                      <w:marBottom w:val="0"/>
                      <w:divBdr>
                        <w:top w:val="none" w:sz="0" w:space="0" w:color="auto"/>
                        <w:left w:val="none" w:sz="0" w:space="0" w:color="auto"/>
                        <w:bottom w:val="none" w:sz="0" w:space="0" w:color="auto"/>
                        <w:right w:val="none" w:sz="0" w:space="0" w:color="auto"/>
                      </w:divBdr>
                      <w:divsChild>
                        <w:div w:id="357858175">
                          <w:marLeft w:val="0"/>
                          <w:marRight w:val="0"/>
                          <w:marTop w:val="0"/>
                          <w:marBottom w:val="0"/>
                          <w:divBdr>
                            <w:top w:val="none" w:sz="0" w:space="0" w:color="auto"/>
                            <w:left w:val="none" w:sz="0" w:space="0" w:color="auto"/>
                            <w:bottom w:val="none" w:sz="0" w:space="0" w:color="auto"/>
                            <w:right w:val="none" w:sz="0" w:space="0" w:color="auto"/>
                          </w:divBdr>
                        </w:div>
                      </w:divsChild>
                    </w:div>
                    <w:div w:id="1768309994">
                      <w:marLeft w:val="0"/>
                      <w:marRight w:val="0"/>
                      <w:marTop w:val="0"/>
                      <w:marBottom w:val="0"/>
                      <w:divBdr>
                        <w:top w:val="none" w:sz="0" w:space="0" w:color="auto"/>
                        <w:left w:val="none" w:sz="0" w:space="0" w:color="auto"/>
                        <w:bottom w:val="none" w:sz="0" w:space="0" w:color="auto"/>
                        <w:right w:val="none" w:sz="0" w:space="0" w:color="auto"/>
                      </w:divBdr>
                      <w:divsChild>
                        <w:div w:id="141893864">
                          <w:marLeft w:val="0"/>
                          <w:marRight w:val="0"/>
                          <w:marTop w:val="0"/>
                          <w:marBottom w:val="0"/>
                          <w:divBdr>
                            <w:top w:val="none" w:sz="0" w:space="0" w:color="auto"/>
                            <w:left w:val="none" w:sz="0" w:space="0" w:color="auto"/>
                            <w:bottom w:val="none" w:sz="0" w:space="0" w:color="auto"/>
                            <w:right w:val="none" w:sz="0" w:space="0" w:color="auto"/>
                          </w:divBdr>
                        </w:div>
                      </w:divsChild>
                    </w:div>
                    <w:div w:id="1784228475">
                      <w:marLeft w:val="0"/>
                      <w:marRight w:val="0"/>
                      <w:marTop w:val="0"/>
                      <w:marBottom w:val="0"/>
                      <w:divBdr>
                        <w:top w:val="none" w:sz="0" w:space="0" w:color="auto"/>
                        <w:left w:val="none" w:sz="0" w:space="0" w:color="auto"/>
                        <w:bottom w:val="none" w:sz="0" w:space="0" w:color="auto"/>
                        <w:right w:val="none" w:sz="0" w:space="0" w:color="auto"/>
                      </w:divBdr>
                      <w:divsChild>
                        <w:div w:id="2046907841">
                          <w:marLeft w:val="0"/>
                          <w:marRight w:val="0"/>
                          <w:marTop w:val="0"/>
                          <w:marBottom w:val="0"/>
                          <w:divBdr>
                            <w:top w:val="none" w:sz="0" w:space="0" w:color="auto"/>
                            <w:left w:val="none" w:sz="0" w:space="0" w:color="auto"/>
                            <w:bottom w:val="none" w:sz="0" w:space="0" w:color="auto"/>
                            <w:right w:val="none" w:sz="0" w:space="0" w:color="auto"/>
                          </w:divBdr>
                        </w:div>
                      </w:divsChild>
                    </w:div>
                    <w:div w:id="1843005031">
                      <w:marLeft w:val="0"/>
                      <w:marRight w:val="0"/>
                      <w:marTop w:val="0"/>
                      <w:marBottom w:val="0"/>
                      <w:divBdr>
                        <w:top w:val="none" w:sz="0" w:space="0" w:color="auto"/>
                        <w:left w:val="none" w:sz="0" w:space="0" w:color="auto"/>
                        <w:bottom w:val="none" w:sz="0" w:space="0" w:color="auto"/>
                        <w:right w:val="none" w:sz="0" w:space="0" w:color="auto"/>
                      </w:divBdr>
                      <w:divsChild>
                        <w:div w:id="1232471620">
                          <w:marLeft w:val="0"/>
                          <w:marRight w:val="0"/>
                          <w:marTop w:val="0"/>
                          <w:marBottom w:val="0"/>
                          <w:divBdr>
                            <w:top w:val="none" w:sz="0" w:space="0" w:color="auto"/>
                            <w:left w:val="none" w:sz="0" w:space="0" w:color="auto"/>
                            <w:bottom w:val="none" w:sz="0" w:space="0" w:color="auto"/>
                            <w:right w:val="none" w:sz="0" w:space="0" w:color="auto"/>
                          </w:divBdr>
                        </w:div>
                      </w:divsChild>
                    </w:div>
                    <w:div w:id="1954944880">
                      <w:marLeft w:val="0"/>
                      <w:marRight w:val="0"/>
                      <w:marTop w:val="0"/>
                      <w:marBottom w:val="0"/>
                      <w:divBdr>
                        <w:top w:val="none" w:sz="0" w:space="0" w:color="auto"/>
                        <w:left w:val="none" w:sz="0" w:space="0" w:color="auto"/>
                        <w:bottom w:val="none" w:sz="0" w:space="0" w:color="auto"/>
                        <w:right w:val="none" w:sz="0" w:space="0" w:color="auto"/>
                      </w:divBdr>
                      <w:divsChild>
                        <w:div w:id="1960062302">
                          <w:marLeft w:val="0"/>
                          <w:marRight w:val="0"/>
                          <w:marTop w:val="0"/>
                          <w:marBottom w:val="0"/>
                          <w:divBdr>
                            <w:top w:val="none" w:sz="0" w:space="0" w:color="auto"/>
                            <w:left w:val="none" w:sz="0" w:space="0" w:color="auto"/>
                            <w:bottom w:val="none" w:sz="0" w:space="0" w:color="auto"/>
                            <w:right w:val="none" w:sz="0" w:space="0" w:color="auto"/>
                          </w:divBdr>
                        </w:div>
                      </w:divsChild>
                    </w:div>
                    <w:div w:id="1984234515">
                      <w:marLeft w:val="0"/>
                      <w:marRight w:val="0"/>
                      <w:marTop w:val="0"/>
                      <w:marBottom w:val="0"/>
                      <w:divBdr>
                        <w:top w:val="none" w:sz="0" w:space="0" w:color="auto"/>
                        <w:left w:val="none" w:sz="0" w:space="0" w:color="auto"/>
                        <w:bottom w:val="none" w:sz="0" w:space="0" w:color="auto"/>
                        <w:right w:val="none" w:sz="0" w:space="0" w:color="auto"/>
                      </w:divBdr>
                      <w:divsChild>
                        <w:div w:id="701900842">
                          <w:marLeft w:val="0"/>
                          <w:marRight w:val="0"/>
                          <w:marTop w:val="0"/>
                          <w:marBottom w:val="0"/>
                          <w:divBdr>
                            <w:top w:val="none" w:sz="0" w:space="0" w:color="auto"/>
                            <w:left w:val="none" w:sz="0" w:space="0" w:color="auto"/>
                            <w:bottom w:val="none" w:sz="0" w:space="0" w:color="auto"/>
                            <w:right w:val="none" w:sz="0" w:space="0" w:color="auto"/>
                          </w:divBdr>
                        </w:div>
                      </w:divsChild>
                    </w:div>
                    <w:div w:id="1995184849">
                      <w:marLeft w:val="0"/>
                      <w:marRight w:val="0"/>
                      <w:marTop w:val="0"/>
                      <w:marBottom w:val="0"/>
                      <w:divBdr>
                        <w:top w:val="none" w:sz="0" w:space="0" w:color="auto"/>
                        <w:left w:val="none" w:sz="0" w:space="0" w:color="auto"/>
                        <w:bottom w:val="none" w:sz="0" w:space="0" w:color="auto"/>
                        <w:right w:val="none" w:sz="0" w:space="0" w:color="auto"/>
                      </w:divBdr>
                      <w:divsChild>
                        <w:div w:id="1779330486">
                          <w:marLeft w:val="0"/>
                          <w:marRight w:val="0"/>
                          <w:marTop w:val="0"/>
                          <w:marBottom w:val="0"/>
                          <w:divBdr>
                            <w:top w:val="none" w:sz="0" w:space="0" w:color="auto"/>
                            <w:left w:val="none" w:sz="0" w:space="0" w:color="auto"/>
                            <w:bottom w:val="none" w:sz="0" w:space="0" w:color="auto"/>
                            <w:right w:val="none" w:sz="0" w:space="0" w:color="auto"/>
                          </w:divBdr>
                        </w:div>
                      </w:divsChild>
                    </w:div>
                    <w:div w:id="2040005139">
                      <w:marLeft w:val="0"/>
                      <w:marRight w:val="0"/>
                      <w:marTop w:val="0"/>
                      <w:marBottom w:val="0"/>
                      <w:divBdr>
                        <w:top w:val="none" w:sz="0" w:space="0" w:color="auto"/>
                        <w:left w:val="none" w:sz="0" w:space="0" w:color="auto"/>
                        <w:bottom w:val="none" w:sz="0" w:space="0" w:color="auto"/>
                        <w:right w:val="none" w:sz="0" w:space="0" w:color="auto"/>
                      </w:divBdr>
                      <w:divsChild>
                        <w:div w:id="1536382888">
                          <w:marLeft w:val="0"/>
                          <w:marRight w:val="0"/>
                          <w:marTop w:val="0"/>
                          <w:marBottom w:val="0"/>
                          <w:divBdr>
                            <w:top w:val="none" w:sz="0" w:space="0" w:color="auto"/>
                            <w:left w:val="none" w:sz="0" w:space="0" w:color="auto"/>
                            <w:bottom w:val="none" w:sz="0" w:space="0" w:color="auto"/>
                            <w:right w:val="none" w:sz="0" w:space="0" w:color="auto"/>
                          </w:divBdr>
                        </w:div>
                      </w:divsChild>
                    </w:div>
                    <w:div w:id="2061635217">
                      <w:marLeft w:val="0"/>
                      <w:marRight w:val="0"/>
                      <w:marTop w:val="0"/>
                      <w:marBottom w:val="0"/>
                      <w:divBdr>
                        <w:top w:val="none" w:sz="0" w:space="0" w:color="auto"/>
                        <w:left w:val="none" w:sz="0" w:space="0" w:color="auto"/>
                        <w:bottom w:val="none" w:sz="0" w:space="0" w:color="auto"/>
                        <w:right w:val="none" w:sz="0" w:space="0" w:color="auto"/>
                      </w:divBdr>
                      <w:divsChild>
                        <w:div w:id="550968942">
                          <w:marLeft w:val="0"/>
                          <w:marRight w:val="0"/>
                          <w:marTop w:val="0"/>
                          <w:marBottom w:val="0"/>
                          <w:divBdr>
                            <w:top w:val="none" w:sz="0" w:space="0" w:color="auto"/>
                            <w:left w:val="none" w:sz="0" w:space="0" w:color="auto"/>
                            <w:bottom w:val="none" w:sz="0" w:space="0" w:color="auto"/>
                            <w:right w:val="none" w:sz="0" w:space="0" w:color="auto"/>
                          </w:divBdr>
                        </w:div>
                      </w:divsChild>
                    </w:div>
                    <w:div w:id="2072149571">
                      <w:marLeft w:val="0"/>
                      <w:marRight w:val="0"/>
                      <w:marTop w:val="0"/>
                      <w:marBottom w:val="0"/>
                      <w:divBdr>
                        <w:top w:val="none" w:sz="0" w:space="0" w:color="auto"/>
                        <w:left w:val="none" w:sz="0" w:space="0" w:color="auto"/>
                        <w:bottom w:val="none" w:sz="0" w:space="0" w:color="auto"/>
                        <w:right w:val="none" w:sz="0" w:space="0" w:color="auto"/>
                      </w:divBdr>
                      <w:divsChild>
                        <w:div w:id="253394899">
                          <w:marLeft w:val="0"/>
                          <w:marRight w:val="0"/>
                          <w:marTop w:val="0"/>
                          <w:marBottom w:val="0"/>
                          <w:divBdr>
                            <w:top w:val="none" w:sz="0" w:space="0" w:color="auto"/>
                            <w:left w:val="none" w:sz="0" w:space="0" w:color="auto"/>
                            <w:bottom w:val="none" w:sz="0" w:space="0" w:color="auto"/>
                            <w:right w:val="none" w:sz="0" w:space="0" w:color="auto"/>
                          </w:divBdr>
                        </w:div>
                      </w:divsChild>
                    </w:div>
                    <w:div w:id="2117947330">
                      <w:marLeft w:val="0"/>
                      <w:marRight w:val="0"/>
                      <w:marTop w:val="0"/>
                      <w:marBottom w:val="0"/>
                      <w:divBdr>
                        <w:top w:val="none" w:sz="0" w:space="0" w:color="auto"/>
                        <w:left w:val="none" w:sz="0" w:space="0" w:color="auto"/>
                        <w:bottom w:val="none" w:sz="0" w:space="0" w:color="auto"/>
                        <w:right w:val="none" w:sz="0" w:space="0" w:color="auto"/>
                      </w:divBdr>
                      <w:divsChild>
                        <w:div w:id="153843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7411909">
                  <w:marLeft w:val="0"/>
                  <w:marRight w:val="0"/>
                  <w:marTop w:val="0"/>
                  <w:marBottom w:val="0"/>
                  <w:divBdr>
                    <w:top w:val="none" w:sz="0" w:space="0" w:color="auto"/>
                    <w:left w:val="none" w:sz="0" w:space="0" w:color="auto"/>
                    <w:bottom w:val="none" w:sz="0" w:space="0" w:color="auto"/>
                    <w:right w:val="none" w:sz="0" w:space="0" w:color="auto"/>
                  </w:divBdr>
                  <w:divsChild>
                    <w:div w:id="317079879">
                      <w:marLeft w:val="0"/>
                      <w:marRight w:val="0"/>
                      <w:marTop w:val="0"/>
                      <w:marBottom w:val="0"/>
                      <w:divBdr>
                        <w:top w:val="none" w:sz="0" w:space="0" w:color="auto"/>
                        <w:left w:val="none" w:sz="0" w:space="0" w:color="auto"/>
                        <w:bottom w:val="none" w:sz="0" w:space="0" w:color="auto"/>
                        <w:right w:val="none" w:sz="0" w:space="0" w:color="auto"/>
                      </w:divBdr>
                      <w:divsChild>
                        <w:div w:id="440422459">
                          <w:marLeft w:val="0"/>
                          <w:marRight w:val="0"/>
                          <w:marTop w:val="0"/>
                          <w:marBottom w:val="0"/>
                          <w:divBdr>
                            <w:top w:val="none" w:sz="0" w:space="0" w:color="auto"/>
                            <w:left w:val="none" w:sz="0" w:space="0" w:color="auto"/>
                            <w:bottom w:val="none" w:sz="0" w:space="0" w:color="auto"/>
                            <w:right w:val="none" w:sz="0" w:space="0" w:color="auto"/>
                          </w:divBdr>
                        </w:div>
                      </w:divsChild>
                    </w:div>
                    <w:div w:id="350304698">
                      <w:marLeft w:val="0"/>
                      <w:marRight w:val="0"/>
                      <w:marTop w:val="0"/>
                      <w:marBottom w:val="0"/>
                      <w:divBdr>
                        <w:top w:val="none" w:sz="0" w:space="0" w:color="auto"/>
                        <w:left w:val="none" w:sz="0" w:space="0" w:color="auto"/>
                        <w:bottom w:val="none" w:sz="0" w:space="0" w:color="auto"/>
                        <w:right w:val="none" w:sz="0" w:space="0" w:color="auto"/>
                      </w:divBdr>
                      <w:divsChild>
                        <w:div w:id="304892767">
                          <w:marLeft w:val="0"/>
                          <w:marRight w:val="0"/>
                          <w:marTop w:val="0"/>
                          <w:marBottom w:val="0"/>
                          <w:divBdr>
                            <w:top w:val="none" w:sz="0" w:space="0" w:color="auto"/>
                            <w:left w:val="none" w:sz="0" w:space="0" w:color="auto"/>
                            <w:bottom w:val="none" w:sz="0" w:space="0" w:color="auto"/>
                            <w:right w:val="none" w:sz="0" w:space="0" w:color="auto"/>
                          </w:divBdr>
                        </w:div>
                      </w:divsChild>
                    </w:div>
                    <w:div w:id="533425063">
                      <w:marLeft w:val="0"/>
                      <w:marRight w:val="0"/>
                      <w:marTop w:val="0"/>
                      <w:marBottom w:val="0"/>
                      <w:divBdr>
                        <w:top w:val="none" w:sz="0" w:space="0" w:color="auto"/>
                        <w:left w:val="none" w:sz="0" w:space="0" w:color="auto"/>
                        <w:bottom w:val="none" w:sz="0" w:space="0" w:color="auto"/>
                        <w:right w:val="none" w:sz="0" w:space="0" w:color="auto"/>
                      </w:divBdr>
                      <w:divsChild>
                        <w:div w:id="907034869">
                          <w:marLeft w:val="0"/>
                          <w:marRight w:val="0"/>
                          <w:marTop w:val="0"/>
                          <w:marBottom w:val="0"/>
                          <w:divBdr>
                            <w:top w:val="none" w:sz="0" w:space="0" w:color="auto"/>
                            <w:left w:val="none" w:sz="0" w:space="0" w:color="auto"/>
                            <w:bottom w:val="none" w:sz="0" w:space="0" w:color="auto"/>
                            <w:right w:val="none" w:sz="0" w:space="0" w:color="auto"/>
                          </w:divBdr>
                        </w:div>
                      </w:divsChild>
                    </w:div>
                    <w:div w:id="723527743">
                      <w:marLeft w:val="0"/>
                      <w:marRight w:val="0"/>
                      <w:marTop w:val="0"/>
                      <w:marBottom w:val="0"/>
                      <w:divBdr>
                        <w:top w:val="none" w:sz="0" w:space="0" w:color="auto"/>
                        <w:left w:val="none" w:sz="0" w:space="0" w:color="auto"/>
                        <w:bottom w:val="none" w:sz="0" w:space="0" w:color="auto"/>
                        <w:right w:val="none" w:sz="0" w:space="0" w:color="auto"/>
                      </w:divBdr>
                      <w:divsChild>
                        <w:div w:id="1574972153">
                          <w:marLeft w:val="0"/>
                          <w:marRight w:val="0"/>
                          <w:marTop w:val="0"/>
                          <w:marBottom w:val="0"/>
                          <w:divBdr>
                            <w:top w:val="none" w:sz="0" w:space="0" w:color="auto"/>
                            <w:left w:val="none" w:sz="0" w:space="0" w:color="auto"/>
                            <w:bottom w:val="none" w:sz="0" w:space="0" w:color="auto"/>
                            <w:right w:val="none" w:sz="0" w:space="0" w:color="auto"/>
                          </w:divBdr>
                        </w:div>
                      </w:divsChild>
                    </w:div>
                    <w:div w:id="1016467822">
                      <w:marLeft w:val="0"/>
                      <w:marRight w:val="0"/>
                      <w:marTop w:val="0"/>
                      <w:marBottom w:val="0"/>
                      <w:divBdr>
                        <w:top w:val="none" w:sz="0" w:space="0" w:color="auto"/>
                        <w:left w:val="none" w:sz="0" w:space="0" w:color="auto"/>
                        <w:bottom w:val="none" w:sz="0" w:space="0" w:color="auto"/>
                        <w:right w:val="none" w:sz="0" w:space="0" w:color="auto"/>
                      </w:divBdr>
                      <w:divsChild>
                        <w:div w:id="1220743888">
                          <w:marLeft w:val="0"/>
                          <w:marRight w:val="0"/>
                          <w:marTop w:val="0"/>
                          <w:marBottom w:val="0"/>
                          <w:divBdr>
                            <w:top w:val="none" w:sz="0" w:space="0" w:color="auto"/>
                            <w:left w:val="none" w:sz="0" w:space="0" w:color="auto"/>
                            <w:bottom w:val="none" w:sz="0" w:space="0" w:color="auto"/>
                            <w:right w:val="none" w:sz="0" w:space="0" w:color="auto"/>
                          </w:divBdr>
                        </w:div>
                      </w:divsChild>
                    </w:div>
                    <w:div w:id="1065640840">
                      <w:marLeft w:val="0"/>
                      <w:marRight w:val="0"/>
                      <w:marTop w:val="0"/>
                      <w:marBottom w:val="0"/>
                      <w:divBdr>
                        <w:top w:val="none" w:sz="0" w:space="0" w:color="auto"/>
                        <w:left w:val="none" w:sz="0" w:space="0" w:color="auto"/>
                        <w:bottom w:val="none" w:sz="0" w:space="0" w:color="auto"/>
                        <w:right w:val="none" w:sz="0" w:space="0" w:color="auto"/>
                      </w:divBdr>
                      <w:divsChild>
                        <w:div w:id="1151481788">
                          <w:marLeft w:val="0"/>
                          <w:marRight w:val="0"/>
                          <w:marTop w:val="0"/>
                          <w:marBottom w:val="0"/>
                          <w:divBdr>
                            <w:top w:val="none" w:sz="0" w:space="0" w:color="auto"/>
                            <w:left w:val="none" w:sz="0" w:space="0" w:color="auto"/>
                            <w:bottom w:val="none" w:sz="0" w:space="0" w:color="auto"/>
                            <w:right w:val="none" w:sz="0" w:space="0" w:color="auto"/>
                          </w:divBdr>
                        </w:div>
                        <w:div w:id="1592737815">
                          <w:marLeft w:val="0"/>
                          <w:marRight w:val="0"/>
                          <w:marTop w:val="0"/>
                          <w:marBottom w:val="0"/>
                          <w:divBdr>
                            <w:top w:val="none" w:sz="0" w:space="0" w:color="auto"/>
                            <w:left w:val="none" w:sz="0" w:space="0" w:color="auto"/>
                            <w:bottom w:val="none" w:sz="0" w:space="0" w:color="auto"/>
                            <w:right w:val="none" w:sz="0" w:space="0" w:color="auto"/>
                          </w:divBdr>
                        </w:div>
                      </w:divsChild>
                    </w:div>
                    <w:div w:id="1147166355">
                      <w:marLeft w:val="0"/>
                      <w:marRight w:val="0"/>
                      <w:marTop w:val="0"/>
                      <w:marBottom w:val="0"/>
                      <w:divBdr>
                        <w:top w:val="none" w:sz="0" w:space="0" w:color="auto"/>
                        <w:left w:val="none" w:sz="0" w:space="0" w:color="auto"/>
                        <w:bottom w:val="none" w:sz="0" w:space="0" w:color="auto"/>
                        <w:right w:val="none" w:sz="0" w:space="0" w:color="auto"/>
                      </w:divBdr>
                      <w:divsChild>
                        <w:div w:id="1004354549">
                          <w:marLeft w:val="0"/>
                          <w:marRight w:val="0"/>
                          <w:marTop w:val="0"/>
                          <w:marBottom w:val="0"/>
                          <w:divBdr>
                            <w:top w:val="none" w:sz="0" w:space="0" w:color="auto"/>
                            <w:left w:val="none" w:sz="0" w:space="0" w:color="auto"/>
                            <w:bottom w:val="none" w:sz="0" w:space="0" w:color="auto"/>
                            <w:right w:val="none" w:sz="0" w:space="0" w:color="auto"/>
                          </w:divBdr>
                        </w:div>
                      </w:divsChild>
                    </w:div>
                    <w:div w:id="1390877678">
                      <w:marLeft w:val="0"/>
                      <w:marRight w:val="0"/>
                      <w:marTop w:val="0"/>
                      <w:marBottom w:val="0"/>
                      <w:divBdr>
                        <w:top w:val="none" w:sz="0" w:space="0" w:color="auto"/>
                        <w:left w:val="none" w:sz="0" w:space="0" w:color="auto"/>
                        <w:bottom w:val="none" w:sz="0" w:space="0" w:color="auto"/>
                        <w:right w:val="none" w:sz="0" w:space="0" w:color="auto"/>
                      </w:divBdr>
                      <w:divsChild>
                        <w:div w:id="814764100">
                          <w:marLeft w:val="0"/>
                          <w:marRight w:val="0"/>
                          <w:marTop w:val="0"/>
                          <w:marBottom w:val="0"/>
                          <w:divBdr>
                            <w:top w:val="none" w:sz="0" w:space="0" w:color="auto"/>
                            <w:left w:val="none" w:sz="0" w:space="0" w:color="auto"/>
                            <w:bottom w:val="none" w:sz="0" w:space="0" w:color="auto"/>
                            <w:right w:val="none" w:sz="0" w:space="0" w:color="auto"/>
                          </w:divBdr>
                        </w:div>
                      </w:divsChild>
                    </w:div>
                    <w:div w:id="1482961554">
                      <w:marLeft w:val="0"/>
                      <w:marRight w:val="0"/>
                      <w:marTop w:val="0"/>
                      <w:marBottom w:val="0"/>
                      <w:divBdr>
                        <w:top w:val="none" w:sz="0" w:space="0" w:color="auto"/>
                        <w:left w:val="none" w:sz="0" w:space="0" w:color="auto"/>
                        <w:bottom w:val="none" w:sz="0" w:space="0" w:color="auto"/>
                        <w:right w:val="none" w:sz="0" w:space="0" w:color="auto"/>
                      </w:divBdr>
                      <w:divsChild>
                        <w:div w:id="279996815">
                          <w:marLeft w:val="0"/>
                          <w:marRight w:val="0"/>
                          <w:marTop w:val="0"/>
                          <w:marBottom w:val="0"/>
                          <w:divBdr>
                            <w:top w:val="none" w:sz="0" w:space="0" w:color="auto"/>
                            <w:left w:val="none" w:sz="0" w:space="0" w:color="auto"/>
                            <w:bottom w:val="none" w:sz="0" w:space="0" w:color="auto"/>
                            <w:right w:val="none" w:sz="0" w:space="0" w:color="auto"/>
                          </w:divBdr>
                        </w:div>
                        <w:div w:id="681198616">
                          <w:marLeft w:val="0"/>
                          <w:marRight w:val="0"/>
                          <w:marTop w:val="0"/>
                          <w:marBottom w:val="0"/>
                          <w:divBdr>
                            <w:top w:val="none" w:sz="0" w:space="0" w:color="auto"/>
                            <w:left w:val="none" w:sz="0" w:space="0" w:color="auto"/>
                            <w:bottom w:val="none" w:sz="0" w:space="0" w:color="auto"/>
                            <w:right w:val="none" w:sz="0" w:space="0" w:color="auto"/>
                          </w:divBdr>
                        </w:div>
                      </w:divsChild>
                    </w:div>
                    <w:div w:id="1576941097">
                      <w:marLeft w:val="0"/>
                      <w:marRight w:val="0"/>
                      <w:marTop w:val="0"/>
                      <w:marBottom w:val="0"/>
                      <w:divBdr>
                        <w:top w:val="none" w:sz="0" w:space="0" w:color="auto"/>
                        <w:left w:val="none" w:sz="0" w:space="0" w:color="auto"/>
                        <w:bottom w:val="none" w:sz="0" w:space="0" w:color="auto"/>
                        <w:right w:val="none" w:sz="0" w:space="0" w:color="auto"/>
                      </w:divBdr>
                      <w:divsChild>
                        <w:div w:id="195656418">
                          <w:marLeft w:val="0"/>
                          <w:marRight w:val="0"/>
                          <w:marTop w:val="0"/>
                          <w:marBottom w:val="0"/>
                          <w:divBdr>
                            <w:top w:val="none" w:sz="0" w:space="0" w:color="auto"/>
                            <w:left w:val="none" w:sz="0" w:space="0" w:color="auto"/>
                            <w:bottom w:val="none" w:sz="0" w:space="0" w:color="auto"/>
                            <w:right w:val="none" w:sz="0" w:space="0" w:color="auto"/>
                          </w:divBdr>
                        </w:div>
                      </w:divsChild>
                    </w:div>
                    <w:div w:id="1625961450">
                      <w:marLeft w:val="0"/>
                      <w:marRight w:val="0"/>
                      <w:marTop w:val="0"/>
                      <w:marBottom w:val="0"/>
                      <w:divBdr>
                        <w:top w:val="none" w:sz="0" w:space="0" w:color="auto"/>
                        <w:left w:val="none" w:sz="0" w:space="0" w:color="auto"/>
                        <w:bottom w:val="none" w:sz="0" w:space="0" w:color="auto"/>
                        <w:right w:val="none" w:sz="0" w:space="0" w:color="auto"/>
                      </w:divBdr>
                      <w:divsChild>
                        <w:div w:id="405418006">
                          <w:marLeft w:val="0"/>
                          <w:marRight w:val="0"/>
                          <w:marTop w:val="0"/>
                          <w:marBottom w:val="0"/>
                          <w:divBdr>
                            <w:top w:val="none" w:sz="0" w:space="0" w:color="auto"/>
                            <w:left w:val="none" w:sz="0" w:space="0" w:color="auto"/>
                            <w:bottom w:val="none" w:sz="0" w:space="0" w:color="auto"/>
                            <w:right w:val="none" w:sz="0" w:space="0" w:color="auto"/>
                          </w:divBdr>
                        </w:div>
                      </w:divsChild>
                    </w:div>
                    <w:div w:id="1881936647">
                      <w:marLeft w:val="0"/>
                      <w:marRight w:val="0"/>
                      <w:marTop w:val="0"/>
                      <w:marBottom w:val="0"/>
                      <w:divBdr>
                        <w:top w:val="none" w:sz="0" w:space="0" w:color="auto"/>
                        <w:left w:val="none" w:sz="0" w:space="0" w:color="auto"/>
                        <w:bottom w:val="none" w:sz="0" w:space="0" w:color="auto"/>
                        <w:right w:val="none" w:sz="0" w:space="0" w:color="auto"/>
                      </w:divBdr>
                      <w:divsChild>
                        <w:div w:id="182020950">
                          <w:marLeft w:val="0"/>
                          <w:marRight w:val="0"/>
                          <w:marTop w:val="0"/>
                          <w:marBottom w:val="0"/>
                          <w:divBdr>
                            <w:top w:val="none" w:sz="0" w:space="0" w:color="auto"/>
                            <w:left w:val="none" w:sz="0" w:space="0" w:color="auto"/>
                            <w:bottom w:val="none" w:sz="0" w:space="0" w:color="auto"/>
                            <w:right w:val="none" w:sz="0" w:space="0" w:color="auto"/>
                          </w:divBdr>
                        </w:div>
                      </w:divsChild>
                    </w:div>
                    <w:div w:id="2008629658">
                      <w:marLeft w:val="0"/>
                      <w:marRight w:val="0"/>
                      <w:marTop w:val="0"/>
                      <w:marBottom w:val="0"/>
                      <w:divBdr>
                        <w:top w:val="none" w:sz="0" w:space="0" w:color="auto"/>
                        <w:left w:val="none" w:sz="0" w:space="0" w:color="auto"/>
                        <w:bottom w:val="none" w:sz="0" w:space="0" w:color="auto"/>
                        <w:right w:val="none" w:sz="0" w:space="0" w:color="auto"/>
                      </w:divBdr>
                      <w:divsChild>
                        <w:div w:id="602617836">
                          <w:marLeft w:val="0"/>
                          <w:marRight w:val="0"/>
                          <w:marTop w:val="0"/>
                          <w:marBottom w:val="0"/>
                          <w:divBdr>
                            <w:top w:val="none" w:sz="0" w:space="0" w:color="auto"/>
                            <w:left w:val="none" w:sz="0" w:space="0" w:color="auto"/>
                            <w:bottom w:val="none" w:sz="0" w:space="0" w:color="auto"/>
                            <w:right w:val="none" w:sz="0" w:space="0" w:color="auto"/>
                          </w:divBdr>
                        </w:div>
                      </w:divsChild>
                    </w:div>
                    <w:div w:id="2049723370">
                      <w:marLeft w:val="0"/>
                      <w:marRight w:val="0"/>
                      <w:marTop w:val="0"/>
                      <w:marBottom w:val="0"/>
                      <w:divBdr>
                        <w:top w:val="none" w:sz="0" w:space="0" w:color="auto"/>
                        <w:left w:val="none" w:sz="0" w:space="0" w:color="auto"/>
                        <w:bottom w:val="none" w:sz="0" w:space="0" w:color="auto"/>
                        <w:right w:val="none" w:sz="0" w:space="0" w:color="auto"/>
                      </w:divBdr>
                      <w:divsChild>
                        <w:div w:id="1142773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9969695">
                  <w:marLeft w:val="0"/>
                  <w:marRight w:val="0"/>
                  <w:marTop w:val="0"/>
                  <w:marBottom w:val="0"/>
                  <w:divBdr>
                    <w:top w:val="none" w:sz="0" w:space="0" w:color="auto"/>
                    <w:left w:val="none" w:sz="0" w:space="0" w:color="auto"/>
                    <w:bottom w:val="none" w:sz="0" w:space="0" w:color="auto"/>
                    <w:right w:val="none" w:sz="0" w:space="0" w:color="auto"/>
                  </w:divBdr>
                  <w:divsChild>
                    <w:div w:id="1168592634">
                      <w:marLeft w:val="0"/>
                      <w:marRight w:val="0"/>
                      <w:marTop w:val="0"/>
                      <w:marBottom w:val="0"/>
                      <w:divBdr>
                        <w:top w:val="none" w:sz="0" w:space="0" w:color="auto"/>
                        <w:left w:val="none" w:sz="0" w:space="0" w:color="auto"/>
                        <w:bottom w:val="none" w:sz="0" w:space="0" w:color="auto"/>
                        <w:right w:val="none" w:sz="0" w:space="0" w:color="auto"/>
                      </w:divBdr>
                      <w:divsChild>
                        <w:div w:id="964308500">
                          <w:marLeft w:val="0"/>
                          <w:marRight w:val="0"/>
                          <w:marTop w:val="0"/>
                          <w:marBottom w:val="0"/>
                          <w:divBdr>
                            <w:top w:val="none" w:sz="0" w:space="0" w:color="auto"/>
                            <w:left w:val="none" w:sz="0" w:space="0" w:color="auto"/>
                            <w:bottom w:val="none" w:sz="0" w:space="0" w:color="auto"/>
                            <w:right w:val="none" w:sz="0" w:space="0" w:color="auto"/>
                          </w:divBdr>
                        </w:div>
                      </w:divsChild>
                    </w:div>
                    <w:div w:id="1419017186">
                      <w:marLeft w:val="0"/>
                      <w:marRight w:val="0"/>
                      <w:marTop w:val="0"/>
                      <w:marBottom w:val="0"/>
                      <w:divBdr>
                        <w:top w:val="none" w:sz="0" w:space="0" w:color="auto"/>
                        <w:left w:val="none" w:sz="0" w:space="0" w:color="auto"/>
                        <w:bottom w:val="none" w:sz="0" w:space="0" w:color="auto"/>
                        <w:right w:val="none" w:sz="0" w:space="0" w:color="auto"/>
                      </w:divBdr>
                      <w:divsChild>
                        <w:div w:id="1691640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2771023">
                  <w:marLeft w:val="0"/>
                  <w:marRight w:val="0"/>
                  <w:marTop w:val="0"/>
                  <w:marBottom w:val="0"/>
                  <w:divBdr>
                    <w:top w:val="none" w:sz="0" w:space="0" w:color="auto"/>
                    <w:left w:val="none" w:sz="0" w:space="0" w:color="auto"/>
                    <w:bottom w:val="none" w:sz="0" w:space="0" w:color="auto"/>
                    <w:right w:val="none" w:sz="0" w:space="0" w:color="auto"/>
                  </w:divBdr>
                  <w:divsChild>
                    <w:div w:id="1721632835">
                      <w:marLeft w:val="0"/>
                      <w:marRight w:val="0"/>
                      <w:marTop w:val="0"/>
                      <w:marBottom w:val="0"/>
                      <w:divBdr>
                        <w:top w:val="none" w:sz="0" w:space="0" w:color="auto"/>
                        <w:left w:val="none" w:sz="0" w:space="0" w:color="auto"/>
                        <w:bottom w:val="none" w:sz="0" w:space="0" w:color="auto"/>
                        <w:right w:val="none" w:sz="0" w:space="0" w:color="auto"/>
                      </w:divBdr>
                      <w:divsChild>
                        <w:div w:id="317880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62097555">
      <w:bodyDiv w:val="1"/>
      <w:marLeft w:val="0"/>
      <w:marRight w:val="0"/>
      <w:marTop w:val="0"/>
      <w:marBottom w:val="0"/>
      <w:divBdr>
        <w:top w:val="none" w:sz="0" w:space="0" w:color="auto"/>
        <w:left w:val="none" w:sz="0" w:space="0" w:color="auto"/>
        <w:bottom w:val="none" w:sz="0" w:space="0" w:color="auto"/>
        <w:right w:val="none" w:sz="0" w:space="0" w:color="auto"/>
      </w:divBdr>
    </w:div>
    <w:div w:id="1063064997">
      <w:bodyDiv w:val="1"/>
      <w:marLeft w:val="0"/>
      <w:marRight w:val="0"/>
      <w:marTop w:val="0"/>
      <w:marBottom w:val="0"/>
      <w:divBdr>
        <w:top w:val="none" w:sz="0" w:space="0" w:color="auto"/>
        <w:left w:val="none" w:sz="0" w:space="0" w:color="auto"/>
        <w:bottom w:val="none" w:sz="0" w:space="0" w:color="auto"/>
        <w:right w:val="none" w:sz="0" w:space="0" w:color="auto"/>
      </w:divBdr>
    </w:div>
    <w:div w:id="1063286281">
      <w:bodyDiv w:val="1"/>
      <w:marLeft w:val="0"/>
      <w:marRight w:val="0"/>
      <w:marTop w:val="0"/>
      <w:marBottom w:val="0"/>
      <w:divBdr>
        <w:top w:val="none" w:sz="0" w:space="0" w:color="auto"/>
        <w:left w:val="none" w:sz="0" w:space="0" w:color="auto"/>
        <w:bottom w:val="none" w:sz="0" w:space="0" w:color="auto"/>
        <w:right w:val="none" w:sz="0" w:space="0" w:color="auto"/>
      </w:divBdr>
    </w:div>
    <w:div w:id="1063329428">
      <w:bodyDiv w:val="1"/>
      <w:marLeft w:val="0"/>
      <w:marRight w:val="0"/>
      <w:marTop w:val="0"/>
      <w:marBottom w:val="0"/>
      <w:divBdr>
        <w:top w:val="none" w:sz="0" w:space="0" w:color="auto"/>
        <w:left w:val="none" w:sz="0" w:space="0" w:color="auto"/>
        <w:bottom w:val="none" w:sz="0" w:space="0" w:color="auto"/>
        <w:right w:val="none" w:sz="0" w:space="0" w:color="auto"/>
      </w:divBdr>
    </w:div>
    <w:div w:id="1064911804">
      <w:bodyDiv w:val="1"/>
      <w:marLeft w:val="0"/>
      <w:marRight w:val="0"/>
      <w:marTop w:val="0"/>
      <w:marBottom w:val="0"/>
      <w:divBdr>
        <w:top w:val="none" w:sz="0" w:space="0" w:color="auto"/>
        <w:left w:val="none" w:sz="0" w:space="0" w:color="auto"/>
        <w:bottom w:val="none" w:sz="0" w:space="0" w:color="auto"/>
        <w:right w:val="none" w:sz="0" w:space="0" w:color="auto"/>
      </w:divBdr>
    </w:div>
    <w:div w:id="1065179035">
      <w:bodyDiv w:val="1"/>
      <w:marLeft w:val="0"/>
      <w:marRight w:val="0"/>
      <w:marTop w:val="0"/>
      <w:marBottom w:val="0"/>
      <w:divBdr>
        <w:top w:val="none" w:sz="0" w:space="0" w:color="auto"/>
        <w:left w:val="none" w:sz="0" w:space="0" w:color="auto"/>
        <w:bottom w:val="none" w:sz="0" w:space="0" w:color="auto"/>
        <w:right w:val="none" w:sz="0" w:space="0" w:color="auto"/>
      </w:divBdr>
    </w:div>
    <w:div w:id="1068307440">
      <w:bodyDiv w:val="1"/>
      <w:marLeft w:val="0"/>
      <w:marRight w:val="0"/>
      <w:marTop w:val="0"/>
      <w:marBottom w:val="0"/>
      <w:divBdr>
        <w:top w:val="none" w:sz="0" w:space="0" w:color="auto"/>
        <w:left w:val="none" w:sz="0" w:space="0" w:color="auto"/>
        <w:bottom w:val="none" w:sz="0" w:space="0" w:color="auto"/>
        <w:right w:val="none" w:sz="0" w:space="0" w:color="auto"/>
      </w:divBdr>
    </w:div>
    <w:div w:id="1081676670">
      <w:bodyDiv w:val="1"/>
      <w:marLeft w:val="0"/>
      <w:marRight w:val="0"/>
      <w:marTop w:val="0"/>
      <w:marBottom w:val="0"/>
      <w:divBdr>
        <w:top w:val="none" w:sz="0" w:space="0" w:color="auto"/>
        <w:left w:val="none" w:sz="0" w:space="0" w:color="auto"/>
        <w:bottom w:val="none" w:sz="0" w:space="0" w:color="auto"/>
        <w:right w:val="none" w:sz="0" w:space="0" w:color="auto"/>
      </w:divBdr>
    </w:div>
    <w:div w:id="1090465698">
      <w:bodyDiv w:val="1"/>
      <w:marLeft w:val="0"/>
      <w:marRight w:val="0"/>
      <w:marTop w:val="0"/>
      <w:marBottom w:val="0"/>
      <w:divBdr>
        <w:top w:val="none" w:sz="0" w:space="0" w:color="auto"/>
        <w:left w:val="none" w:sz="0" w:space="0" w:color="auto"/>
        <w:bottom w:val="none" w:sz="0" w:space="0" w:color="auto"/>
        <w:right w:val="none" w:sz="0" w:space="0" w:color="auto"/>
      </w:divBdr>
      <w:divsChild>
        <w:div w:id="334958505">
          <w:marLeft w:val="0"/>
          <w:marRight w:val="0"/>
          <w:marTop w:val="0"/>
          <w:marBottom w:val="0"/>
          <w:divBdr>
            <w:top w:val="none" w:sz="0" w:space="0" w:color="auto"/>
            <w:left w:val="none" w:sz="0" w:space="0" w:color="auto"/>
            <w:bottom w:val="none" w:sz="0" w:space="0" w:color="auto"/>
            <w:right w:val="none" w:sz="0" w:space="0" w:color="auto"/>
          </w:divBdr>
          <w:divsChild>
            <w:div w:id="1182665229">
              <w:marLeft w:val="0"/>
              <w:marRight w:val="0"/>
              <w:marTop w:val="0"/>
              <w:marBottom w:val="0"/>
              <w:divBdr>
                <w:top w:val="none" w:sz="0" w:space="0" w:color="auto"/>
                <w:left w:val="none" w:sz="0" w:space="0" w:color="auto"/>
                <w:bottom w:val="none" w:sz="0" w:space="0" w:color="auto"/>
                <w:right w:val="none" w:sz="0" w:space="0" w:color="auto"/>
              </w:divBdr>
              <w:divsChild>
                <w:div w:id="4883995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4784393">
      <w:bodyDiv w:val="1"/>
      <w:marLeft w:val="0"/>
      <w:marRight w:val="0"/>
      <w:marTop w:val="0"/>
      <w:marBottom w:val="0"/>
      <w:divBdr>
        <w:top w:val="none" w:sz="0" w:space="0" w:color="auto"/>
        <w:left w:val="none" w:sz="0" w:space="0" w:color="auto"/>
        <w:bottom w:val="none" w:sz="0" w:space="0" w:color="auto"/>
        <w:right w:val="none" w:sz="0" w:space="0" w:color="auto"/>
      </w:divBdr>
    </w:div>
    <w:div w:id="1107045056">
      <w:bodyDiv w:val="1"/>
      <w:marLeft w:val="0"/>
      <w:marRight w:val="0"/>
      <w:marTop w:val="0"/>
      <w:marBottom w:val="0"/>
      <w:divBdr>
        <w:top w:val="none" w:sz="0" w:space="0" w:color="auto"/>
        <w:left w:val="none" w:sz="0" w:space="0" w:color="auto"/>
        <w:bottom w:val="none" w:sz="0" w:space="0" w:color="auto"/>
        <w:right w:val="none" w:sz="0" w:space="0" w:color="auto"/>
      </w:divBdr>
    </w:div>
    <w:div w:id="1107507975">
      <w:bodyDiv w:val="1"/>
      <w:marLeft w:val="0"/>
      <w:marRight w:val="0"/>
      <w:marTop w:val="0"/>
      <w:marBottom w:val="0"/>
      <w:divBdr>
        <w:top w:val="none" w:sz="0" w:space="0" w:color="auto"/>
        <w:left w:val="none" w:sz="0" w:space="0" w:color="auto"/>
        <w:bottom w:val="none" w:sz="0" w:space="0" w:color="auto"/>
        <w:right w:val="none" w:sz="0" w:space="0" w:color="auto"/>
      </w:divBdr>
    </w:div>
    <w:div w:id="1108697269">
      <w:bodyDiv w:val="1"/>
      <w:marLeft w:val="0"/>
      <w:marRight w:val="0"/>
      <w:marTop w:val="0"/>
      <w:marBottom w:val="0"/>
      <w:divBdr>
        <w:top w:val="none" w:sz="0" w:space="0" w:color="auto"/>
        <w:left w:val="none" w:sz="0" w:space="0" w:color="auto"/>
        <w:bottom w:val="none" w:sz="0" w:space="0" w:color="auto"/>
        <w:right w:val="none" w:sz="0" w:space="0" w:color="auto"/>
      </w:divBdr>
    </w:div>
    <w:div w:id="1109743807">
      <w:bodyDiv w:val="1"/>
      <w:marLeft w:val="0"/>
      <w:marRight w:val="0"/>
      <w:marTop w:val="0"/>
      <w:marBottom w:val="0"/>
      <w:divBdr>
        <w:top w:val="none" w:sz="0" w:space="0" w:color="auto"/>
        <w:left w:val="none" w:sz="0" w:space="0" w:color="auto"/>
        <w:bottom w:val="none" w:sz="0" w:space="0" w:color="auto"/>
        <w:right w:val="none" w:sz="0" w:space="0" w:color="auto"/>
      </w:divBdr>
    </w:div>
    <w:div w:id="1112094225">
      <w:bodyDiv w:val="1"/>
      <w:marLeft w:val="0"/>
      <w:marRight w:val="0"/>
      <w:marTop w:val="0"/>
      <w:marBottom w:val="0"/>
      <w:divBdr>
        <w:top w:val="none" w:sz="0" w:space="0" w:color="auto"/>
        <w:left w:val="none" w:sz="0" w:space="0" w:color="auto"/>
        <w:bottom w:val="none" w:sz="0" w:space="0" w:color="auto"/>
        <w:right w:val="none" w:sz="0" w:space="0" w:color="auto"/>
      </w:divBdr>
    </w:div>
    <w:div w:id="1115363414">
      <w:bodyDiv w:val="1"/>
      <w:marLeft w:val="0"/>
      <w:marRight w:val="0"/>
      <w:marTop w:val="0"/>
      <w:marBottom w:val="0"/>
      <w:divBdr>
        <w:top w:val="none" w:sz="0" w:space="0" w:color="auto"/>
        <w:left w:val="none" w:sz="0" w:space="0" w:color="auto"/>
        <w:bottom w:val="none" w:sz="0" w:space="0" w:color="auto"/>
        <w:right w:val="none" w:sz="0" w:space="0" w:color="auto"/>
      </w:divBdr>
    </w:div>
    <w:div w:id="1118139545">
      <w:bodyDiv w:val="1"/>
      <w:marLeft w:val="0"/>
      <w:marRight w:val="0"/>
      <w:marTop w:val="0"/>
      <w:marBottom w:val="0"/>
      <w:divBdr>
        <w:top w:val="none" w:sz="0" w:space="0" w:color="auto"/>
        <w:left w:val="none" w:sz="0" w:space="0" w:color="auto"/>
        <w:bottom w:val="none" w:sz="0" w:space="0" w:color="auto"/>
        <w:right w:val="none" w:sz="0" w:space="0" w:color="auto"/>
      </w:divBdr>
    </w:div>
    <w:div w:id="1122727834">
      <w:bodyDiv w:val="1"/>
      <w:marLeft w:val="0"/>
      <w:marRight w:val="0"/>
      <w:marTop w:val="0"/>
      <w:marBottom w:val="0"/>
      <w:divBdr>
        <w:top w:val="none" w:sz="0" w:space="0" w:color="auto"/>
        <w:left w:val="none" w:sz="0" w:space="0" w:color="auto"/>
        <w:bottom w:val="none" w:sz="0" w:space="0" w:color="auto"/>
        <w:right w:val="none" w:sz="0" w:space="0" w:color="auto"/>
      </w:divBdr>
    </w:div>
    <w:div w:id="1133255692">
      <w:bodyDiv w:val="1"/>
      <w:marLeft w:val="0"/>
      <w:marRight w:val="0"/>
      <w:marTop w:val="0"/>
      <w:marBottom w:val="0"/>
      <w:divBdr>
        <w:top w:val="none" w:sz="0" w:space="0" w:color="auto"/>
        <w:left w:val="none" w:sz="0" w:space="0" w:color="auto"/>
        <w:bottom w:val="none" w:sz="0" w:space="0" w:color="auto"/>
        <w:right w:val="none" w:sz="0" w:space="0" w:color="auto"/>
      </w:divBdr>
      <w:divsChild>
        <w:div w:id="1776898626">
          <w:marLeft w:val="0"/>
          <w:marRight w:val="0"/>
          <w:marTop w:val="0"/>
          <w:marBottom w:val="0"/>
          <w:divBdr>
            <w:top w:val="none" w:sz="0" w:space="0" w:color="auto"/>
            <w:left w:val="none" w:sz="0" w:space="0" w:color="auto"/>
            <w:bottom w:val="none" w:sz="0" w:space="0" w:color="auto"/>
            <w:right w:val="none" w:sz="0" w:space="0" w:color="auto"/>
          </w:divBdr>
          <w:divsChild>
            <w:div w:id="103692915">
              <w:marLeft w:val="0"/>
              <w:marRight w:val="0"/>
              <w:marTop w:val="0"/>
              <w:marBottom w:val="0"/>
              <w:divBdr>
                <w:top w:val="none" w:sz="0" w:space="0" w:color="auto"/>
                <w:left w:val="none" w:sz="0" w:space="0" w:color="auto"/>
                <w:bottom w:val="none" w:sz="0" w:space="0" w:color="auto"/>
                <w:right w:val="none" w:sz="0" w:space="0" w:color="auto"/>
              </w:divBdr>
              <w:divsChild>
                <w:div w:id="844594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4954438">
      <w:bodyDiv w:val="1"/>
      <w:marLeft w:val="0"/>
      <w:marRight w:val="0"/>
      <w:marTop w:val="0"/>
      <w:marBottom w:val="0"/>
      <w:divBdr>
        <w:top w:val="none" w:sz="0" w:space="0" w:color="auto"/>
        <w:left w:val="none" w:sz="0" w:space="0" w:color="auto"/>
        <w:bottom w:val="none" w:sz="0" w:space="0" w:color="auto"/>
        <w:right w:val="none" w:sz="0" w:space="0" w:color="auto"/>
      </w:divBdr>
      <w:divsChild>
        <w:div w:id="541288093">
          <w:marLeft w:val="0"/>
          <w:marRight w:val="0"/>
          <w:marTop w:val="0"/>
          <w:marBottom w:val="0"/>
          <w:divBdr>
            <w:top w:val="none" w:sz="0" w:space="0" w:color="auto"/>
            <w:left w:val="none" w:sz="0" w:space="0" w:color="auto"/>
            <w:bottom w:val="none" w:sz="0" w:space="0" w:color="auto"/>
            <w:right w:val="none" w:sz="0" w:space="0" w:color="auto"/>
          </w:divBdr>
          <w:divsChild>
            <w:div w:id="908272353">
              <w:marLeft w:val="0"/>
              <w:marRight w:val="0"/>
              <w:marTop w:val="0"/>
              <w:marBottom w:val="0"/>
              <w:divBdr>
                <w:top w:val="none" w:sz="0" w:space="0" w:color="auto"/>
                <w:left w:val="none" w:sz="0" w:space="0" w:color="auto"/>
                <w:bottom w:val="none" w:sz="0" w:space="0" w:color="auto"/>
                <w:right w:val="none" w:sz="0" w:space="0" w:color="auto"/>
              </w:divBdr>
              <w:divsChild>
                <w:div w:id="1028289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5371834">
      <w:bodyDiv w:val="1"/>
      <w:marLeft w:val="0"/>
      <w:marRight w:val="0"/>
      <w:marTop w:val="0"/>
      <w:marBottom w:val="0"/>
      <w:divBdr>
        <w:top w:val="none" w:sz="0" w:space="0" w:color="auto"/>
        <w:left w:val="none" w:sz="0" w:space="0" w:color="auto"/>
        <w:bottom w:val="none" w:sz="0" w:space="0" w:color="auto"/>
        <w:right w:val="none" w:sz="0" w:space="0" w:color="auto"/>
      </w:divBdr>
    </w:div>
    <w:div w:id="1136995776">
      <w:bodyDiv w:val="1"/>
      <w:marLeft w:val="0"/>
      <w:marRight w:val="0"/>
      <w:marTop w:val="0"/>
      <w:marBottom w:val="0"/>
      <w:divBdr>
        <w:top w:val="none" w:sz="0" w:space="0" w:color="auto"/>
        <w:left w:val="none" w:sz="0" w:space="0" w:color="auto"/>
        <w:bottom w:val="none" w:sz="0" w:space="0" w:color="auto"/>
        <w:right w:val="none" w:sz="0" w:space="0" w:color="auto"/>
      </w:divBdr>
      <w:divsChild>
        <w:div w:id="611018017">
          <w:marLeft w:val="0"/>
          <w:marRight w:val="0"/>
          <w:marTop w:val="0"/>
          <w:marBottom w:val="0"/>
          <w:divBdr>
            <w:top w:val="none" w:sz="0" w:space="0" w:color="auto"/>
            <w:left w:val="none" w:sz="0" w:space="0" w:color="auto"/>
            <w:bottom w:val="none" w:sz="0" w:space="0" w:color="auto"/>
            <w:right w:val="none" w:sz="0" w:space="0" w:color="auto"/>
          </w:divBdr>
          <w:divsChild>
            <w:div w:id="1144546295">
              <w:marLeft w:val="0"/>
              <w:marRight w:val="0"/>
              <w:marTop w:val="0"/>
              <w:marBottom w:val="0"/>
              <w:divBdr>
                <w:top w:val="none" w:sz="0" w:space="0" w:color="auto"/>
                <w:left w:val="none" w:sz="0" w:space="0" w:color="auto"/>
                <w:bottom w:val="none" w:sz="0" w:space="0" w:color="auto"/>
                <w:right w:val="none" w:sz="0" w:space="0" w:color="auto"/>
              </w:divBdr>
              <w:divsChild>
                <w:div w:id="571894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48086988">
      <w:bodyDiv w:val="1"/>
      <w:marLeft w:val="0"/>
      <w:marRight w:val="0"/>
      <w:marTop w:val="0"/>
      <w:marBottom w:val="0"/>
      <w:divBdr>
        <w:top w:val="none" w:sz="0" w:space="0" w:color="auto"/>
        <w:left w:val="none" w:sz="0" w:space="0" w:color="auto"/>
        <w:bottom w:val="none" w:sz="0" w:space="0" w:color="auto"/>
        <w:right w:val="none" w:sz="0" w:space="0" w:color="auto"/>
      </w:divBdr>
    </w:div>
    <w:div w:id="1148207326">
      <w:bodyDiv w:val="1"/>
      <w:marLeft w:val="0"/>
      <w:marRight w:val="0"/>
      <w:marTop w:val="0"/>
      <w:marBottom w:val="0"/>
      <w:divBdr>
        <w:top w:val="none" w:sz="0" w:space="0" w:color="auto"/>
        <w:left w:val="none" w:sz="0" w:space="0" w:color="auto"/>
        <w:bottom w:val="none" w:sz="0" w:space="0" w:color="auto"/>
        <w:right w:val="none" w:sz="0" w:space="0" w:color="auto"/>
      </w:divBdr>
    </w:div>
    <w:div w:id="1151750443">
      <w:bodyDiv w:val="1"/>
      <w:marLeft w:val="0"/>
      <w:marRight w:val="0"/>
      <w:marTop w:val="0"/>
      <w:marBottom w:val="0"/>
      <w:divBdr>
        <w:top w:val="none" w:sz="0" w:space="0" w:color="auto"/>
        <w:left w:val="none" w:sz="0" w:space="0" w:color="auto"/>
        <w:bottom w:val="none" w:sz="0" w:space="0" w:color="auto"/>
        <w:right w:val="none" w:sz="0" w:space="0" w:color="auto"/>
      </w:divBdr>
    </w:div>
    <w:div w:id="1158424011">
      <w:bodyDiv w:val="1"/>
      <w:marLeft w:val="0"/>
      <w:marRight w:val="0"/>
      <w:marTop w:val="0"/>
      <w:marBottom w:val="0"/>
      <w:divBdr>
        <w:top w:val="none" w:sz="0" w:space="0" w:color="auto"/>
        <w:left w:val="none" w:sz="0" w:space="0" w:color="auto"/>
        <w:bottom w:val="none" w:sz="0" w:space="0" w:color="auto"/>
        <w:right w:val="none" w:sz="0" w:space="0" w:color="auto"/>
      </w:divBdr>
    </w:div>
    <w:div w:id="1158617132">
      <w:bodyDiv w:val="1"/>
      <w:marLeft w:val="0"/>
      <w:marRight w:val="0"/>
      <w:marTop w:val="0"/>
      <w:marBottom w:val="0"/>
      <w:divBdr>
        <w:top w:val="none" w:sz="0" w:space="0" w:color="auto"/>
        <w:left w:val="none" w:sz="0" w:space="0" w:color="auto"/>
        <w:bottom w:val="none" w:sz="0" w:space="0" w:color="auto"/>
        <w:right w:val="none" w:sz="0" w:space="0" w:color="auto"/>
      </w:divBdr>
    </w:div>
    <w:div w:id="1158888209">
      <w:bodyDiv w:val="1"/>
      <w:marLeft w:val="0"/>
      <w:marRight w:val="0"/>
      <w:marTop w:val="0"/>
      <w:marBottom w:val="0"/>
      <w:divBdr>
        <w:top w:val="none" w:sz="0" w:space="0" w:color="auto"/>
        <w:left w:val="none" w:sz="0" w:space="0" w:color="auto"/>
        <w:bottom w:val="none" w:sz="0" w:space="0" w:color="auto"/>
        <w:right w:val="none" w:sz="0" w:space="0" w:color="auto"/>
      </w:divBdr>
    </w:div>
    <w:div w:id="1161694245">
      <w:bodyDiv w:val="1"/>
      <w:marLeft w:val="0"/>
      <w:marRight w:val="0"/>
      <w:marTop w:val="0"/>
      <w:marBottom w:val="0"/>
      <w:divBdr>
        <w:top w:val="none" w:sz="0" w:space="0" w:color="auto"/>
        <w:left w:val="none" w:sz="0" w:space="0" w:color="auto"/>
        <w:bottom w:val="none" w:sz="0" w:space="0" w:color="auto"/>
        <w:right w:val="none" w:sz="0" w:space="0" w:color="auto"/>
      </w:divBdr>
    </w:div>
    <w:div w:id="1171063543">
      <w:bodyDiv w:val="1"/>
      <w:marLeft w:val="0"/>
      <w:marRight w:val="0"/>
      <w:marTop w:val="0"/>
      <w:marBottom w:val="0"/>
      <w:divBdr>
        <w:top w:val="none" w:sz="0" w:space="0" w:color="auto"/>
        <w:left w:val="none" w:sz="0" w:space="0" w:color="auto"/>
        <w:bottom w:val="none" w:sz="0" w:space="0" w:color="auto"/>
        <w:right w:val="none" w:sz="0" w:space="0" w:color="auto"/>
      </w:divBdr>
    </w:div>
    <w:div w:id="1184324949">
      <w:bodyDiv w:val="1"/>
      <w:marLeft w:val="0"/>
      <w:marRight w:val="0"/>
      <w:marTop w:val="0"/>
      <w:marBottom w:val="0"/>
      <w:divBdr>
        <w:top w:val="none" w:sz="0" w:space="0" w:color="auto"/>
        <w:left w:val="none" w:sz="0" w:space="0" w:color="auto"/>
        <w:bottom w:val="none" w:sz="0" w:space="0" w:color="auto"/>
        <w:right w:val="none" w:sz="0" w:space="0" w:color="auto"/>
      </w:divBdr>
    </w:div>
    <w:div w:id="1184397890">
      <w:bodyDiv w:val="1"/>
      <w:marLeft w:val="0"/>
      <w:marRight w:val="0"/>
      <w:marTop w:val="0"/>
      <w:marBottom w:val="0"/>
      <w:divBdr>
        <w:top w:val="none" w:sz="0" w:space="0" w:color="auto"/>
        <w:left w:val="none" w:sz="0" w:space="0" w:color="auto"/>
        <w:bottom w:val="none" w:sz="0" w:space="0" w:color="auto"/>
        <w:right w:val="none" w:sz="0" w:space="0" w:color="auto"/>
      </w:divBdr>
    </w:div>
    <w:div w:id="1187520347">
      <w:bodyDiv w:val="1"/>
      <w:marLeft w:val="0"/>
      <w:marRight w:val="0"/>
      <w:marTop w:val="0"/>
      <w:marBottom w:val="0"/>
      <w:divBdr>
        <w:top w:val="none" w:sz="0" w:space="0" w:color="auto"/>
        <w:left w:val="none" w:sz="0" w:space="0" w:color="auto"/>
        <w:bottom w:val="none" w:sz="0" w:space="0" w:color="auto"/>
        <w:right w:val="none" w:sz="0" w:space="0" w:color="auto"/>
      </w:divBdr>
    </w:div>
    <w:div w:id="1189684237">
      <w:bodyDiv w:val="1"/>
      <w:marLeft w:val="0"/>
      <w:marRight w:val="0"/>
      <w:marTop w:val="0"/>
      <w:marBottom w:val="0"/>
      <w:divBdr>
        <w:top w:val="none" w:sz="0" w:space="0" w:color="auto"/>
        <w:left w:val="none" w:sz="0" w:space="0" w:color="auto"/>
        <w:bottom w:val="none" w:sz="0" w:space="0" w:color="auto"/>
        <w:right w:val="none" w:sz="0" w:space="0" w:color="auto"/>
      </w:divBdr>
      <w:divsChild>
        <w:div w:id="160396341">
          <w:marLeft w:val="0"/>
          <w:marRight w:val="0"/>
          <w:marTop w:val="0"/>
          <w:marBottom w:val="0"/>
          <w:divBdr>
            <w:top w:val="none" w:sz="0" w:space="0" w:color="auto"/>
            <w:left w:val="none" w:sz="0" w:space="0" w:color="auto"/>
            <w:bottom w:val="none" w:sz="0" w:space="0" w:color="auto"/>
            <w:right w:val="none" w:sz="0" w:space="0" w:color="auto"/>
          </w:divBdr>
          <w:divsChild>
            <w:div w:id="2008242606">
              <w:marLeft w:val="0"/>
              <w:marRight w:val="0"/>
              <w:marTop w:val="0"/>
              <w:marBottom w:val="0"/>
              <w:divBdr>
                <w:top w:val="none" w:sz="0" w:space="0" w:color="auto"/>
                <w:left w:val="none" w:sz="0" w:space="0" w:color="auto"/>
                <w:bottom w:val="none" w:sz="0" w:space="0" w:color="auto"/>
                <w:right w:val="none" w:sz="0" w:space="0" w:color="auto"/>
              </w:divBdr>
              <w:divsChild>
                <w:div w:id="259603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3154338">
      <w:bodyDiv w:val="1"/>
      <w:marLeft w:val="0"/>
      <w:marRight w:val="0"/>
      <w:marTop w:val="0"/>
      <w:marBottom w:val="0"/>
      <w:divBdr>
        <w:top w:val="none" w:sz="0" w:space="0" w:color="auto"/>
        <w:left w:val="none" w:sz="0" w:space="0" w:color="auto"/>
        <w:bottom w:val="none" w:sz="0" w:space="0" w:color="auto"/>
        <w:right w:val="none" w:sz="0" w:space="0" w:color="auto"/>
      </w:divBdr>
    </w:div>
    <w:div w:id="1195801109">
      <w:bodyDiv w:val="1"/>
      <w:marLeft w:val="0"/>
      <w:marRight w:val="0"/>
      <w:marTop w:val="0"/>
      <w:marBottom w:val="0"/>
      <w:divBdr>
        <w:top w:val="none" w:sz="0" w:space="0" w:color="auto"/>
        <w:left w:val="none" w:sz="0" w:space="0" w:color="auto"/>
        <w:bottom w:val="none" w:sz="0" w:space="0" w:color="auto"/>
        <w:right w:val="none" w:sz="0" w:space="0" w:color="auto"/>
      </w:divBdr>
    </w:div>
    <w:div w:id="1197308437">
      <w:bodyDiv w:val="1"/>
      <w:marLeft w:val="0"/>
      <w:marRight w:val="0"/>
      <w:marTop w:val="0"/>
      <w:marBottom w:val="0"/>
      <w:divBdr>
        <w:top w:val="none" w:sz="0" w:space="0" w:color="auto"/>
        <w:left w:val="none" w:sz="0" w:space="0" w:color="auto"/>
        <w:bottom w:val="none" w:sz="0" w:space="0" w:color="auto"/>
        <w:right w:val="none" w:sz="0" w:space="0" w:color="auto"/>
      </w:divBdr>
    </w:div>
    <w:div w:id="1200046490">
      <w:bodyDiv w:val="1"/>
      <w:marLeft w:val="0"/>
      <w:marRight w:val="0"/>
      <w:marTop w:val="0"/>
      <w:marBottom w:val="0"/>
      <w:divBdr>
        <w:top w:val="none" w:sz="0" w:space="0" w:color="auto"/>
        <w:left w:val="none" w:sz="0" w:space="0" w:color="auto"/>
        <w:bottom w:val="none" w:sz="0" w:space="0" w:color="auto"/>
        <w:right w:val="none" w:sz="0" w:space="0" w:color="auto"/>
      </w:divBdr>
    </w:div>
    <w:div w:id="1203637200">
      <w:bodyDiv w:val="1"/>
      <w:marLeft w:val="0"/>
      <w:marRight w:val="0"/>
      <w:marTop w:val="0"/>
      <w:marBottom w:val="0"/>
      <w:divBdr>
        <w:top w:val="none" w:sz="0" w:space="0" w:color="auto"/>
        <w:left w:val="none" w:sz="0" w:space="0" w:color="auto"/>
        <w:bottom w:val="none" w:sz="0" w:space="0" w:color="auto"/>
        <w:right w:val="none" w:sz="0" w:space="0" w:color="auto"/>
      </w:divBdr>
    </w:div>
    <w:div w:id="1205674380">
      <w:bodyDiv w:val="1"/>
      <w:marLeft w:val="0"/>
      <w:marRight w:val="0"/>
      <w:marTop w:val="0"/>
      <w:marBottom w:val="0"/>
      <w:divBdr>
        <w:top w:val="none" w:sz="0" w:space="0" w:color="auto"/>
        <w:left w:val="none" w:sz="0" w:space="0" w:color="auto"/>
        <w:bottom w:val="none" w:sz="0" w:space="0" w:color="auto"/>
        <w:right w:val="none" w:sz="0" w:space="0" w:color="auto"/>
      </w:divBdr>
    </w:div>
    <w:div w:id="1208755466">
      <w:bodyDiv w:val="1"/>
      <w:marLeft w:val="0"/>
      <w:marRight w:val="0"/>
      <w:marTop w:val="0"/>
      <w:marBottom w:val="0"/>
      <w:divBdr>
        <w:top w:val="none" w:sz="0" w:space="0" w:color="auto"/>
        <w:left w:val="none" w:sz="0" w:space="0" w:color="auto"/>
        <w:bottom w:val="none" w:sz="0" w:space="0" w:color="auto"/>
        <w:right w:val="none" w:sz="0" w:space="0" w:color="auto"/>
      </w:divBdr>
    </w:div>
    <w:div w:id="1209417763">
      <w:bodyDiv w:val="1"/>
      <w:marLeft w:val="0"/>
      <w:marRight w:val="0"/>
      <w:marTop w:val="0"/>
      <w:marBottom w:val="0"/>
      <w:divBdr>
        <w:top w:val="none" w:sz="0" w:space="0" w:color="auto"/>
        <w:left w:val="none" w:sz="0" w:space="0" w:color="auto"/>
        <w:bottom w:val="none" w:sz="0" w:space="0" w:color="auto"/>
        <w:right w:val="none" w:sz="0" w:space="0" w:color="auto"/>
      </w:divBdr>
      <w:divsChild>
        <w:div w:id="880869935">
          <w:marLeft w:val="0"/>
          <w:marRight w:val="0"/>
          <w:marTop w:val="0"/>
          <w:marBottom w:val="0"/>
          <w:divBdr>
            <w:top w:val="none" w:sz="0" w:space="0" w:color="auto"/>
            <w:left w:val="none" w:sz="0" w:space="0" w:color="auto"/>
            <w:bottom w:val="none" w:sz="0" w:space="0" w:color="auto"/>
            <w:right w:val="none" w:sz="0" w:space="0" w:color="auto"/>
          </w:divBdr>
          <w:divsChild>
            <w:div w:id="221522124">
              <w:marLeft w:val="0"/>
              <w:marRight w:val="0"/>
              <w:marTop w:val="0"/>
              <w:marBottom w:val="0"/>
              <w:divBdr>
                <w:top w:val="none" w:sz="0" w:space="0" w:color="auto"/>
                <w:left w:val="none" w:sz="0" w:space="0" w:color="auto"/>
                <w:bottom w:val="none" w:sz="0" w:space="0" w:color="auto"/>
                <w:right w:val="none" w:sz="0" w:space="0" w:color="auto"/>
              </w:divBdr>
              <w:divsChild>
                <w:div w:id="430202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6771194">
      <w:bodyDiv w:val="1"/>
      <w:marLeft w:val="0"/>
      <w:marRight w:val="0"/>
      <w:marTop w:val="0"/>
      <w:marBottom w:val="0"/>
      <w:divBdr>
        <w:top w:val="none" w:sz="0" w:space="0" w:color="auto"/>
        <w:left w:val="none" w:sz="0" w:space="0" w:color="auto"/>
        <w:bottom w:val="none" w:sz="0" w:space="0" w:color="auto"/>
        <w:right w:val="none" w:sz="0" w:space="0" w:color="auto"/>
      </w:divBdr>
    </w:div>
    <w:div w:id="1219055793">
      <w:bodyDiv w:val="1"/>
      <w:marLeft w:val="0"/>
      <w:marRight w:val="0"/>
      <w:marTop w:val="0"/>
      <w:marBottom w:val="0"/>
      <w:divBdr>
        <w:top w:val="none" w:sz="0" w:space="0" w:color="auto"/>
        <w:left w:val="none" w:sz="0" w:space="0" w:color="auto"/>
        <w:bottom w:val="none" w:sz="0" w:space="0" w:color="auto"/>
        <w:right w:val="none" w:sz="0" w:space="0" w:color="auto"/>
      </w:divBdr>
    </w:div>
    <w:div w:id="1222208568">
      <w:bodyDiv w:val="1"/>
      <w:marLeft w:val="0"/>
      <w:marRight w:val="0"/>
      <w:marTop w:val="0"/>
      <w:marBottom w:val="0"/>
      <w:divBdr>
        <w:top w:val="none" w:sz="0" w:space="0" w:color="auto"/>
        <w:left w:val="none" w:sz="0" w:space="0" w:color="auto"/>
        <w:bottom w:val="none" w:sz="0" w:space="0" w:color="auto"/>
        <w:right w:val="none" w:sz="0" w:space="0" w:color="auto"/>
      </w:divBdr>
    </w:div>
    <w:div w:id="1224372542">
      <w:bodyDiv w:val="1"/>
      <w:marLeft w:val="0"/>
      <w:marRight w:val="0"/>
      <w:marTop w:val="0"/>
      <w:marBottom w:val="0"/>
      <w:divBdr>
        <w:top w:val="none" w:sz="0" w:space="0" w:color="auto"/>
        <w:left w:val="none" w:sz="0" w:space="0" w:color="auto"/>
        <w:bottom w:val="none" w:sz="0" w:space="0" w:color="auto"/>
        <w:right w:val="none" w:sz="0" w:space="0" w:color="auto"/>
      </w:divBdr>
    </w:div>
    <w:div w:id="1253003147">
      <w:bodyDiv w:val="1"/>
      <w:marLeft w:val="0"/>
      <w:marRight w:val="0"/>
      <w:marTop w:val="0"/>
      <w:marBottom w:val="0"/>
      <w:divBdr>
        <w:top w:val="none" w:sz="0" w:space="0" w:color="auto"/>
        <w:left w:val="none" w:sz="0" w:space="0" w:color="auto"/>
        <w:bottom w:val="none" w:sz="0" w:space="0" w:color="auto"/>
        <w:right w:val="none" w:sz="0" w:space="0" w:color="auto"/>
      </w:divBdr>
    </w:div>
    <w:div w:id="1258901001">
      <w:bodyDiv w:val="1"/>
      <w:marLeft w:val="0"/>
      <w:marRight w:val="0"/>
      <w:marTop w:val="0"/>
      <w:marBottom w:val="0"/>
      <w:divBdr>
        <w:top w:val="none" w:sz="0" w:space="0" w:color="auto"/>
        <w:left w:val="none" w:sz="0" w:space="0" w:color="auto"/>
        <w:bottom w:val="none" w:sz="0" w:space="0" w:color="auto"/>
        <w:right w:val="none" w:sz="0" w:space="0" w:color="auto"/>
      </w:divBdr>
    </w:div>
    <w:div w:id="1270894850">
      <w:bodyDiv w:val="1"/>
      <w:marLeft w:val="0"/>
      <w:marRight w:val="0"/>
      <w:marTop w:val="0"/>
      <w:marBottom w:val="0"/>
      <w:divBdr>
        <w:top w:val="none" w:sz="0" w:space="0" w:color="auto"/>
        <w:left w:val="none" w:sz="0" w:space="0" w:color="auto"/>
        <w:bottom w:val="none" w:sz="0" w:space="0" w:color="auto"/>
        <w:right w:val="none" w:sz="0" w:space="0" w:color="auto"/>
      </w:divBdr>
    </w:div>
    <w:div w:id="1271009632">
      <w:bodyDiv w:val="1"/>
      <w:marLeft w:val="0"/>
      <w:marRight w:val="0"/>
      <w:marTop w:val="0"/>
      <w:marBottom w:val="0"/>
      <w:divBdr>
        <w:top w:val="none" w:sz="0" w:space="0" w:color="auto"/>
        <w:left w:val="none" w:sz="0" w:space="0" w:color="auto"/>
        <w:bottom w:val="none" w:sz="0" w:space="0" w:color="auto"/>
        <w:right w:val="none" w:sz="0" w:space="0" w:color="auto"/>
      </w:divBdr>
    </w:div>
    <w:div w:id="1272394949">
      <w:bodyDiv w:val="1"/>
      <w:marLeft w:val="0"/>
      <w:marRight w:val="0"/>
      <w:marTop w:val="0"/>
      <w:marBottom w:val="0"/>
      <w:divBdr>
        <w:top w:val="none" w:sz="0" w:space="0" w:color="auto"/>
        <w:left w:val="none" w:sz="0" w:space="0" w:color="auto"/>
        <w:bottom w:val="none" w:sz="0" w:space="0" w:color="auto"/>
        <w:right w:val="none" w:sz="0" w:space="0" w:color="auto"/>
      </w:divBdr>
    </w:div>
    <w:div w:id="1275208660">
      <w:bodyDiv w:val="1"/>
      <w:marLeft w:val="0"/>
      <w:marRight w:val="0"/>
      <w:marTop w:val="0"/>
      <w:marBottom w:val="0"/>
      <w:divBdr>
        <w:top w:val="none" w:sz="0" w:space="0" w:color="auto"/>
        <w:left w:val="none" w:sz="0" w:space="0" w:color="auto"/>
        <w:bottom w:val="none" w:sz="0" w:space="0" w:color="auto"/>
        <w:right w:val="none" w:sz="0" w:space="0" w:color="auto"/>
      </w:divBdr>
    </w:div>
    <w:div w:id="1275210065">
      <w:bodyDiv w:val="1"/>
      <w:marLeft w:val="0"/>
      <w:marRight w:val="0"/>
      <w:marTop w:val="0"/>
      <w:marBottom w:val="0"/>
      <w:divBdr>
        <w:top w:val="none" w:sz="0" w:space="0" w:color="auto"/>
        <w:left w:val="none" w:sz="0" w:space="0" w:color="auto"/>
        <w:bottom w:val="none" w:sz="0" w:space="0" w:color="auto"/>
        <w:right w:val="none" w:sz="0" w:space="0" w:color="auto"/>
      </w:divBdr>
    </w:div>
    <w:div w:id="1277520084">
      <w:bodyDiv w:val="1"/>
      <w:marLeft w:val="0"/>
      <w:marRight w:val="0"/>
      <w:marTop w:val="0"/>
      <w:marBottom w:val="0"/>
      <w:divBdr>
        <w:top w:val="none" w:sz="0" w:space="0" w:color="auto"/>
        <w:left w:val="none" w:sz="0" w:space="0" w:color="auto"/>
        <w:bottom w:val="none" w:sz="0" w:space="0" w:color="auto"/>
        <w:right w:val="none" w:sz="0" w:space="0" w:color="auto"/>
      </w:divBdr>
    </w:div>
    <w:div w:id="1283196669">
      <w:bodyDiv w:val="1"/>
      <w:marLeft w:val="0"/>
      <w:marRight w:val="0"/>
      <w:marTop w:val="0"/>
      <w:marBottom w:val="0"/>
      <w:divBdr>
        <w:top w:val="none" w:sz="0" w:space="0" w:color="auto"/>
        <w:left w:val="none" w:sz="0" w:space="0" w:color="auto"/>
        <w:bottom w:val="none" w:sz="0" w:space="0" w:color="auto"/>
        <w:right w:val="none" w:sz="0" w:space="0" w:color="auto"/>
      </w:divBdr>
    </w:div>
    <w:div w:id="1289164313">
      <w:bodyDiv w:val="1"/>
      <w:marLeft w:val="0"/>
      <w:marRight w:val="0"/>
      <w:marTop w:val="0"/>
      <w:marBottom w:val="0"/>
      <w:divBdr>
        <w:top w:val="none" w:sz="0" w:space="0" w:color="auto"/>
        <w:left w:val="none" w:sz="0" w:space="0" w:color="auto"/>
        <w:bottom w:val="none" w:sz="0" w:space="0" w:color="auto"/>
        <w:right w:val="none" w:sz="0" w:space="0" w:color="auto"/>
      </w:divBdr>
      <w:divsChild>
        <w:div w:id="198393365">
          <w:marLeft w:val="0"/>
          <w:marRight w:val="0"/>
          <w:marTop w:val="0"/>
          <w:marBottom w:val="0"/>
          <w:divBdr>
            <w:top w:val="none" w:sz="0" w:space="0" w:color="auto"/>
            <w:left w:val="none" w:sz="0" w:space="0" w:color="auto"/>
            <w:bottom w:val="none" w:sz="0" w:space="0" w:color="auto"/>
            <w:right w:val="none" w:sz="0" w:space="0" w:color="auto"/>
          </w:divBdr>
          <w:divsChild>
            <w:div w:id="2083983191">
              <w:marLeft w:val="0"/>
              <w:marRight w:val="0"/>
              <w:marTop w:val="0"/>
              <w:marBottom w:val="0"/>
              <w:divBdr>
                <w:top w:val="none" w:sz="0" w:space="0" w:color="auto"/>
                <w:left w:val="none" w:sz="0" w:space="0" w:color="auto"/>
                <w:bottom w:val="none" w:sz="0" w:space="0" w:color="auto"/>
                <w:right w:val="none" w:sz="0" w:space="0" w:color="auto"/>
              </w:divBdr>
              <w:divsChild>
                <w:div w:id="161554684">
                  <w:marLeft w:val="0"/>
                  <w:marRight w:val="0"/>
                  <w:marTop w:val="0"/>
                  <w:marBottom w:val="0"/>
                  <w:divBdr>
                    <w:top w:val="none" w:sz="0" w:space="0" w:color="auto"/>
                    <w:left w:val="none" w:sz="0" w:space="0" w:color="auto"/>
                    <w:bottom w:val="none" w:sz="0" w:space="0" w:color="auto"/>
                    <w:right w:val="none" w:sz="0" w:space="0" w:color="auto"/>
                  </w:divBdr>
                  <w:divsChild>
                    <w:div w:id="880442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90012244">
      <w:bodyDiv w:val="1"/>
      <w:marLeft w:val="0"/>
      <w:marRight w:val="0"/>
      <w:marTop w:val="0"/>
      <w:marBottom w:val="0"/>
      <w:divBdr>
        <w:top w:val="none" w:sz="0" w:space="0" w:color="auto"/>
        <w:left w:val="none" w:sz="0" w:space="0" w:color="auto"/>
        <w:bottom w:val="none" w:sz="0" w:space="0" w:color="auto"/>
        <w:right w:val="none" w:sz="0" w:space="0" w:color="auto"/>
      </w:divBdr>
    </w:div>
    <w:div w:id="1296595647">
      <w:bodyDiv w:val="1"/>
      <w:marLeft w:val="0"/>
      <w:marRight w:val="0"/>
      <w:marTop w:val="0"/>
      <w:marBottom w:val="0"/>
      <w:divBdr>
        <w:top w:val="none" w:sz="0" w:space="0" w:color="auto"/>
        <w:left w:val="none" w:sz="0" w:space="0" w:color="auto"/>
        <w:bottom w:val="none" w:sz="0" w:space="0" w:color="auto"/>
        <w:right w:val="none" w:sz="0" w:space="0" w:color="auto"/>
      </w:divBdr>
    </w:div>
    <w:div w:id="1297180890">
      <w:bodyDiv w:val="1"/>
      <w:marLeft w:val="0"/>
      <w:marRight w:val="0"/>
      <w:marTop w:val="0"/>
      <w:marBottom w:val="0"/>
      <w:divBdr>
        <w:top w:val="none" w:sz="0" w:space="0" w:color="auto"/>
        <w:left w:val="none" w:sz="0" w:space="0" w:color="auto"/>
        <w:bottom w:val="none" w:sz="0" w:space="0" w:color="auto"/>
        <w:right w:val="none" w:sz="0" w:space="0" w:color="auto"/>
      </w:divBdr>
    </w:div>
    <w:div w:id="1298680340">
      <w:bodyDiv w:val="1"/>
      <w:marLeft w:val="0"/>
      <w:marRight w:val="0"/>
      <w:marTop w:val="0"/>
      <w:marBottom w:val="0"/>
      <w:divBdr>
        <w:top w:val="none" w:sz="0" w:space="0" w:color="auto"/>
        <w:left w:val="none" w:sz="0" w:space="0" w:color="auto"/>
        <w:bottom w:val="none" w:sz="0" w:space="0" w:color="auto"/>
        <w:right w:val="none" w:sz="0" w:space="0" w:color="auto"/>
      </w:divBdr>
    </w:div>
    <w:div w:id="1303577819">
      <w:bodyDiv w:val="1"/>
      <w:marLeft w:val="0"/>
      <w:marRight w:val="0"/>
      <w:marTop w:val="0"/>
      <w:marBottom w:val="0"/>
      <w:divBdr>
        <w:top w:val="none" w:sz="0" w:space="0" w:color="auto"/>
        <w:left w:val="none" w:sz="0" w:space="0" w:color="auto"/>
        <w:bottom w:val="none" w:sz="0" w:space="0" w:color="auto"/>
        <w:right w:val="none" w:sz="0" w:space="0" w:color="auto"/>
      </w:divBdr>
    </w:div>
    <w:div w:id="1303847410">
      <w:bodyDiv w:val="1"/>
      <w:marLeft w:val="0"/>
      <w:marRight w:val="0"/>
      <w:marTop w:val="0"/>
      <w:marBottom w:val="0"/>
      <w:divBdr>
        <w:top w:val="none" w:sz="0" w:space="0" w:color="auto"/>
        <w:left w:val="none" w:sz="0" w:space="0" w:color="auto"/>
        <w:bottom w:val="none" w:sz="0" w:space="0" w:color="auto"/>
        <w:right w:val="none" w:sz="0" w:space="0" w:color="auto"/>
      </w:divBdr>
    </w:div>
    <w:div w:id="1311713396">
      <w:bodyDiv w:val="1"/>
      <w:marLeft w:val="0"/>
      <w:marRight w:val="0"/>
      <w:marTop w:val="0"/>
      <w:marBottom w:val="0"/>
      <w:divBdr>
        <w:top w:val="none" w:sz="0" w:space="0" w:color="auto"/>
        <w:left w:val="none" w:sz="0" w:space="0" w:color="auto"/>
        <w:bottom w:val="none" w:sz="0" w:space="0" w:color="auto"/>
        <w:right w:val="none" w:sz="0" w:space="0" w:color="auto"/>
      </w:divBdr>
    </w:div>
    <w:div w:id="1314993340">
      <w:bodyDiv w:val="1"/>
      <w:marLeft w:val="0"/>
      <w:marRight w:val="0"/>
      <w:marTop w:val="0"/>
      <w:marBottom w:val="0"/>
      <w:divBdr>
        <w:top w:val="none" w:sz="0" w:space="0" w:color="auto"/>
        <w:left w:val="none" w:sz="0" w:space="0" w:color="auto"/>
        <w:bottom w:val="none" w:sz="0" w:space="0" w:color="auto"/>
        <w:right w:val="none" w:sz="0" w:space="0" w:color="auto"/>
      </w:divBdr>
    </w:div>
    <w:div w:id="1321539888">
      <w:bodyDiv w:val="1"/>
      <w:marLeft w:val="0"/>
      <w:marRight w:val="0"/>
      <w:marTop w:val="0"/>
      <w:marBottom w:val="0"/>
      <w:divBdr>
        <w:top w:val="none" w:sz="0" w:space="0" w:color="auto"/>
        <w:left w:val="none" w:sz="0" w:space="0" w:color="auto"/>
        <w:bottom w:val="none" w:sz="0" w:space="0" w:color="auto"/>
        <w:right w:val="none" w:sz="0" w:space="0" w:color="auto"/>
      </w:divBdr>
    </w:div>
    <w:div w:id="1334257352">
      <w:bodyDiv w:val="1"/>
      <w:marLeft w:val="0"/>
      <w:marRight w:val="0"/>
      <w:marTop w:val="0"/>
      <w:marBottom w:val="0"/>
      <w:divBdr>
        <w:top w:val="none" w:sz="0" w:space="0" w:color="auto"/>
        <w:left w:val="none" w:sz="0" w:space="0" w:color="auto"/>
        <w:bottom w:val="none" w:sz="0" w:space="0" w:color="auto"/>
        <w:right w:val="none" w:sz="0" w:space="0" w:color="auto"/>
      </w:divBdr>
    </w:div>
    <w:div w:id="1338574113">
      <w:bodyDiv w:val="1"/>
      <w:marLeft w:val="0"/>
      <w:marRight w:val="0"/>
      <w:marTop w:val="0"/>
      <w:marBottom w:val="0"/>
      <w:divBdr>
        <w:top w:val="none" w:sz="0" w:space="0" w:color="auto"/>
        <w:left w:val="none" w:sz="0" w:space="0" w:color="auto"/>
        <w:bottom w:val="none" w:sz="0" w:space="0" w:color="auto"/>
        <w:right w:val="none" w:sz="0" w:space="0" w:color="auto"/>
      </w:divBdr>
    </w:div>
    <w:div w:id="1347293980">
      <w:bodyDiv w:val="1"/>
      <w:marLeft w:val="0"/>
      <w:marRight w:val="0"/>
      <w:marTop w:val="0"/>
      <w:marBottom w:val="0"/>
      <w:divBdr>
        <w:top w:val="none" w:sz="0" w:space="0" w:color="auto"/>
        <w:left w:val="none" w:sz="0" w:space="0" w:color="auto"/>
        <w:bottom w:val="none" w:sz="0" w:space="0" w:color="auto"/>
        <w:right w:val="none" w:sz="0" w:space="0" w:color="auto"/>
      </w:divBdr>
    </w:div>
    <w:div w:id="1353536470">
      <w:bodyDiv w:val="1"/>
      <w:marLeft w:val="0"/>
      <w:marRight w:val="0"/>
      <w:marTop w:val="0"/>
      <w:marBottom w:val="0"/>
      <w:divBdr>
        <w:top w:val="none" w:sz="0" w:space="0" w:color="auto"/>
        <w:left w:val="none" w:sz="0" w:space="0" w:color="auto"/>
        <w:bottom w:val="none" w:sz="0" w:space="0" w:color="auto"/>
        <w:right w:val="none" w:sz="0" w:space="0" w:color="auto"/>
      </w:divBdr>
    </w:div>
    <w:div w:id="1356077754">
      <w:bodyDiv w:val="1"/>
      <w:marLeft w:val="0"/>
      <w:marRight w:val="0"/>
      <w:marTop w:val="0"/>
      <w:marBottom w:val="0"/>
      <w:divBdr>
        <w:top w:val="none" w:sz="0" w:space="0" w:color="auto"/>
        <w:left w:val="none" w:sz="0" w:space="0" w:color="auto"/>
        <w:bottom w:val="none" w:sz="0" w:space="0" w:color="auto"/>
        <w:right w:val="none" w:sz="0" w:space="0" w:color="auto"/>
      </w:divBdr>
    </w:div>
    <w:div w:id="1360161933">
      <w:bodyDiv w:val="1"/>
      <w:marLeft w:val="0"/>
      <w:marRight w:val="0"/>
      <w:marTop w:val="0"/>
      <w:marBottom w:val="0"/>
      <w:divBdr>
        <w:top w:val="none" w:sz="0" w:space="0" w:color="auto"/>
        <w:left w:val="none" w:sz="0" w:space="0" w:color="auto"/>
        <w:bottom w:val="none" w:sz="0" w:space="0" w:color="auto"/>
        <w:right w:val="none" w:sz="0" w:space="0" w:color="auto"/>
      </w:divBdr>
    </w:div>
    <w:div w:id="1364014559">
      <w:bodyDiv w:val="1"/>
      <w:marLeft w:val="0"/>
      <w:marRight w:val="0"/>
      <w:marTop w:val="0"/>
      <w:marBottom w:val="0"/>
      <w:divBdr>
        <w:top w:val="none" w:sz="0" w:space="0" w:color="auto"/>
        <w:left w:val="none" w:sz="0" w:space="0" w:color="auto"/>
        <w:bottom w:val="none" w:sz="0" w:space="0" w:color="auto"/>
        <w:right w:val="none" w:sz="0" w:space="0" w:color="auto"/>
      </w:divBdr>
    </w:div>
    <w:div w:id="1367411353">
      <w:bodyDiv w:val="1"/>
      <w:marLeft w:val="0"/>
      <w:marRight w:val="0"/>
      <w:marTop w:val="0"/>
      <w:marBottom w:val="0"/>
      <w:divBdr>
        <w:top w:val="none" w:sz="0" w:space="0" w:color="auto"/>
        <w:left w:val="none" w:sz="0" w:space="0" w:color="auto"/>
        <w:bottom w:val="none" w:sz="0" w:space="0" w:color="auto"/>
        <w:right w:val="none" w:sz="0" w:space="0" w:color="auto"/>
      </w:divBdr>
    </w:div>
    <w:div w:id="1371346301">
      <w:bodyDiv w:val="1"/>
      <w:marLeft w:val="0"/>
      <w:marRight w:val="0"/>
      <w:marTop w:val="0"/>
      <w:marBottom w:val="0"/>
      <w:divBdr>
        <w:top w:val="none" w:sz="0" w:space="0" w:color="auto"/>
        <w:left w:val="none" w:sz="0" w:space="0" w:color="auto"/>
        <w:bottom w:val="none" w:sz="0" w:space="0" w:color="auto"/>
        <w:right w:val="none" w:sz="0" w:space="0" w:color="auto"/>
      </w:divBdr>
      <w:divsChild>
        <w:div w:id="2102218669">
          <w:marLeft w:val="0"/>
          <w:marRight w:val="0"/>
          <w:marTop w:val="0"/>
          <w:marBottom w:val="0"/>
          <w:divBdr>
            <w:top w:val="none" w:sz="0" w:space="0" w:color="auto"/>
            <w:left w:val="none" w:sz="0" w:space="0" w:color="auto"/>
            <w:bottom w:val="none" w:sz="0" w:space="0" w:color="auto"/>
            <w:right w:val="none" w:sz="0" w:space="0" w:color="auto"/>
          </w:divBdr>
        </w:div>
      </w:divsChild>
    </w:div>
    <w:div w:id="1375081620">
      <w:bodyDiv w:val="1"/>
      <w:marLeft w:val="0"/>
      <w:marRight w:val="0"/>
      <w:marTop w:val="0"/>
      <w:marBottom w:val="0"/>
      <w:divBdr>
        <w:top w:val="none" w:sz="0" w:space="0" w:color="auto"/>
        <w:left w:val="none" w:sz="0" w:space="0" w:color="auto"/>
        <w:bottom w:val="none" w:sz="0" w:space="0" w:color="auto"/>
        <w:right w:val="none" w:sz="0" w:space="0" w:color="auto"/>
      </w:divBdr>
    </w:div>
    <w:div w:id="1392656123">
      <w:bodyDiv w:val="1"/>
      <w:marLeft w:val="0"/>
      <w:marRight w:val="0"/>
      <w:marTop w:val="0"/>
      <w:marBottom w:val="0"/>
      <w:divBdr>
        <w:top w:val="none" w:sz="0" w:space="0" w:color="auto"/>
        <w:left w:val="none" w:sz="0" w:space="0" w:color="auto"/>
        <w:bottom w:val="none" w:sz="0" w:space="0" w:color="auto"/>
        <w:right w:val="none" w:sz="0" w:space="0" w:color="auto"/>
      </w:divBdr>
    </w:div>
    <w:div w:id="1400323293">
      <w:bodyDiv w:val="1"/>
      <w:marLeft w:val="0"/>
      <w:marRight w:val="0"/>
      <w:marTop w:val="0"/>
      <w:marBottom w:val="0"/>
      <w:divBdr>
        <w:top w:val="none" w:sz="0" w:space="0" w:color="auto"/>
        <w:left w:val="none" w:sz="0" w:space="0" w:color="auto"/>
        <w:bottom w:val="none" w:sz="0" w:space="0" w:color="auto"/>
        <w:right w:val="none" w:sz="0" w:space="0" w:color="auto"/>
      </w:divBdr>
    </w:div>
    <w:div w:id="1404596820">
      <w:bodyDiv w:val="1"/>
      <w:marLeft w:val="0"/>
      <w:marRight w:val="0"/>
      <w:marTop w:val="0"/>
      <w:marBottom w:val="0"/>
      <w:divBdr>
        <w:top w:val="none" w:sz="0" w:space="0" w:color="auto"/>
        <w:left w:val="none" w:sz="0" w:space="0" w:color="auto"/>
        <w:bottom w:val="none" w:sz="0" w:space="0" w:color="auto"/>
        <w:right w:val="none" w:sz="0" w:space="0" w:color="auto"/>
      </w:divBdr>
    </w:div>
    <w:div w:id="1405026581">
      <w:bodyDiv w:val="1"/>
      <w:marLeft w:val="0"/>
      <w:marRight w:val="0"/>
      <w:marTop w:val="0"/>
      <w:marBottom w:val="0"/>
      <w:divBdr>
        <w:top w:val="none" w:sz="0" w:space="0" w:color="auto"/>
        <w:left w:val="none" w:sz="0" w:space="0" w:color="auto"/>
        <w:bottom w:val="none" w:sz="0" w:space="0" w:color="auto"/>
        <w:right w:val="none" w:sz="0" w:space="0" w:color="auto"/>
      </w:divBdr>
    </w:div>
    <w:div w:id="1416704321">
      <w:bodyDiv w:val="1"/>
      <w:marLeft w:val="0"/>
      <w:marRight w:val="0"/>
      <w:marTop w:val="0"/>
      <w:marBottom w:val="0"/>
      <w:divBdr>
        <w:top w:val="none" w:sz="0" w:space="0" w:color="auto"/>
        <w:left w:val="none" w:sz="0" w:space="0" w:color="auto"/>
        <w:bottom w:val="none" w:sz="0" w:space="0" w:color="auto"/>
        <w:right w:val="none" w:sz="0" w:space="0" w:color="auto"/>
      </w:divBdr>
    </w:div>
    <w:div w:id="1420905253">
      <w:bodyDiv w:val="1"/>
      <w:marLeft w:val="0"/>
      <w:marRight w:val="0"/>
      <w:marTop w:val="0"/>
      <w:marBottom w:val="0"/>
      <w:divBdr>
        <w:top w:val="none" w:sz="0" w:space="0" w:color="auto"/>
        <w:left w:val="none" w:sz="0" w:space="0" w:color="auto"/>
        <w:bottom w:val="none" w:sz="0" w:space="0" w:color="auto"/>
        <w:right w:val="none" w:sz="0" w:space="0" w:color="auto"/>
      </w:divBdr>
    </w:div>
    <w:div w:id="1426532998">
      <w:bodyDiv w:val="1"/>
      <w:marLeft w:val="0"/>
      <w:marRight w:val="0"/>
      <w:marTop w:val="0"/>
      <w:marBottom w:val="0"/>
      <w:divBdr>
        <w:top w:val="none" w:sz="0" w:space="0" w:color="auto"/>
        <w:left w:val="none" w:sz="0" w:space="0" w:color="auto"/>
        <w:bottom w:val="none" w:sz="0" w:space="0" w:color="auto"/>
        <w:right w:val="none" w:sz="0" w:space="0" w:color="auto"/>
      </w:divBdr>
    </w:div>
    <w:div w:id="1432437478">
      <w:bodyDiv w:val="1"/>
      <w:marLeft w:val="0"/>
      <w:marRight w:val="0"/>
      <w:marTop w:val="0"/>
      <w:marBottom w:val="0"/>
      <w:divBdr>
        <w:top w:val="none" w:sz="0" w:space="0" w:color="auto"/>
        <w:left w:val="none" w:sz="0" w:space="0" w:color="auto"/>
        <w:bottom w:val="none" w:sz="0" w:space="0" w:color="auto"/>
        <w:right w:val="none" w:sz="0" w:space="0" w:color="auto"/>
      </w:divBdr>
    </w:div>
    <w:div w:id="1437020002">
      <w:bodyDiv w:val="1"/>
      <w:marLeft w:val="0"/>
      <w:marRight w:val="0"/>
      <w:marTop w:val="0"/>
      <w:marBottom w:val="0"/>
      <w:divBdr>
        <w:top w:val="none" w:sz="0" w:space="0" w:color="auto"/>
        <w:left w:val="none" w:sz="0" w:space="0" w:color="auto"/>
        <w:bottom w:val="none" w:sz="0" w:space="0" w:color="auto"/>
        <w:right w:val="none" w:sz="0" w:space="0" w:color="auto"/>
      </w:divBdr>
    </w:div>
    <w:div w:id="1447432724">
      <w:bodyDiv w:val="1"/>
      <w:marLeft w:val="0"/>
      <w:marRight w:val="0"/>
      <w:marTop w:val="0"/>
      <w:marBottom w:val="0"/>
      <w:divBdr>
        <w:top w:val="none" w:sz="0" w:space="0" w:color="auto"/>
        <w:left w:val="none" w:sz="0" w:space="0" w:color="auto"/>
        <w:bottom w:val="none" w:sz="0" w:space="0" w:color="auto"/>
        <w:right w:val="none" w:sz="0" w:space="0" w:color="auto"/>
      </w:divBdr>
    </w:div>
    <w:div w:id="1447777925">
      <w:bodyDiv w:val="1"/>
      <w:marLeft w:val="0"/>
      <w:marRight w:val="0"/>
      <w:marTop w:val="0"/>
      <w:marBottom w:val="0"/>
      <w:divBdr>
        <w:top w:val="none" w:sz="0" w:space="0" w:color="auto"/>
        <w:left w:val="none" w:sz="0" w:space="0" w:color="auto"/>
        <w:bottom w:val="none" w:sz="0" w:space="0" w:color="auto"/>
        <w:right w:val="none" w:sz="0" w:space="0" w:color="auto"/>
      </w:divBdr>
    </w:div>
    <w:div w:id="1450278721">
      <w:bodyDiv w:val="1"/>
      <w:marLeft w:val="0"/>
      <w:marRight w:val="0"/>
      <w:marTop w:val="0"/>
      <w:marBottom w:val="0"/>
      <w:divBdr>
        <w:top w:val="none" w:sz="0" w:space="0" w:color="auto"/>
        <w:left w:val="none" w:sz="0" w:space="0" w:color="auto"/>
        <w:bottom w:val="none" w:sz="0" w:space="0" w:color="auto"/>
        <w:right w:val="none" w:sz="0" w:space="0" w:color="auto"/>
      </w:divBdr>
    </w:div>
    <w:div w:id="1459957793">
      <w:bodyDiv w:val="1"/>
      <w:marLeft w:val="0"/>
      <w:marRight w:val="0"/>
      <w:marTop w:val="0"/>
      <w:marBottom w:val="0"/>
      <w:divBdr>
        <w:top w:val="none" w:sz="0" w:space="0" w:color="auto"/>
        <w:left w:val="none" w:sz="0" w:space="0" w:color="auto"/>
        <w:bottom w:val="none" w:sz="0" w:space="0" w:color="auto"/>
        <w:right w:val="none" w:sz="0" w:space="0" w:color="auto"/>
      </w:divBdr>
      <w:divsChild>
        <w:div w:id="181625825">
          <w:marLeft w:val="994"/>
          <w:marRight w:val="0"/>
          <w:marTop w:val="0"/>
          <w:marBottom w:val="0"/>
          <w:divBdr>
            <w:top w:val="none" w:sz="0" w:space="0" w:color="auto"/>
            <w:left w:val="none" w:sz="0" w:space="0" w:color="auto"/>
            <w:bottom w:val="none" w:sz="0" w:space="0" w:color="auto"/>
            <w:right w:val="none" w:sz="0" w:space="0" w:color="auto"/>
          </w:divBdr>
        </w:div>
        <w:div w:id="729765375">
          <w:marLeft w:val="994"/>
          <w:marRight w:val="0"/>
          <w:marTop w:val="0"/>
          <w:marBottom w:val="0"/>
          <w:divBdr>
            <w:top w:val="none" w:sz="0" w:space="0" w:color="auto"/>
            <w:left w:val="none" w:sz="0" w:space="0" w:color="auto"/>
            <w:bottom w:val="none" w:sz="0" w:space="0" w:color="auto"/>
            <w:right w:val="none" w:sz="0" w:space="0" w:color="auto"/>
          </w:divBdr>
        </w:div>
        <w:div w:id="1758282222">
          <w:marLeft w:val="994"/>
          <w:marRight w:val="0"/>
          <w:marTop w:val="0"/>
          <w:marBottom w:val="0"/>
          <w:divBdr>
            <w:top w:val="none" w:sz="0" w:space="0" w:color="auto"/>
            <w:left w:val="none" w:sz="0" w:space="0" w:color="auto"/>
            <w:bottom w:val="none" w:sz="0" w:space="0" w:color="auto"/>
            <w:right w:val="none" w:sz="0" w:space="0" w:color="auto"/>
          </w:divBdr>
        </w:div>
        <w:div w:id="1973048213">
          <w:marLeft w:val="994"/>
          <w:marRight w:val="0"/>
          <w:marTop w:val="0"/>
          <w:marBottom w:val="0"/>
          <w:divBdr>
            <w:top w:val="none" w:sz="0" w:space="0" w:color="auto"/>
            <w:left w:val="none" w:sz="0" w:space="0" w:color="auto"/>
            <w:bottom w:val="none" w:sz="0" w:space="0" w:color="auto"/>
            <w:right w:val="none" w:sz="0" w:space="0" w:color="auto"/>
          </w:divBdr>
        </w:div>
        <w:div w:id="2051567297">
          <w:marLeft w:val="994"/>
          <w:marRight w:val="0"/>
          <w:marTop w:val="0"/>
          <w:marBottom w:val="0"/>
          <w:divBdr>
            <w:top w:val="none" w:sz="0" w:space="0" w:color="auto"/>
            <w:left w:val="none" w:sz="0" w:space="0" w:color="auto"/>
            <w:bottom w:val="none" w:sz="0" w:space="0" w:color="auto"/>
            <w:right w:val="none" w:sz="0" w:space="0" w:color="auto"/>
          </w:divBdr>
        </w:div>
      </w:divsChild>
    </w:div>
    <w:div w:id="1466042892">
      <w:bodyDiv w:val="1"/>
      <w:marLeft w:val="0"/>
      <w:marRight w:val="0"/>
      <w:marTop w:val="0"/>
      <w:marBottom w:val="0"/>
      <w:divBdr>
        <w:top w:val="none" w:sz="0" w:space="0" w:color="auto"/>
        <w:left w:val="none" w:sz="0" w:space="0" w:color="auto"/>
        <w:bottom w:val="none" w:sz="0" w:space="0" w:color="auto"/>
        <w:right w:val="none" w:sz="0" w:space="0" w:color="auto"/>
      </w:divBdr>
    </w:div>
    <w:div w:id="1471169218">
      <w:bodyDiv w:val="1"/>
      <w:marLeft w:val="0"/>
      <w:marRight w:val="0"/>
      <w:marTop w:val="0"/>
      <w:marBottom w:val="0"/>
      <w:divBdr>
        <w:top w:val="none" w:sz="0" w:space="0" w:color="auto"/>
        <w:left w:val="none" w:sz="0" w:space="0" w:color="auto"/>
        <w:bottom w:val="none" w:sz="0" w:space="0" w:color="auto"/>
        <w:right w:val="none" w:sz="0" w:space="0" w:color="auto"/>
      </w:divBdr>
    </w:div>
    <w:div w:id="1474365870">
      <w:bodyDiv w:val="1"/>
      <w:marLeft w:val="0"/>
      <w:marRight w:val="0"/>
      <w:marTop w:val="0"/>
      <w:marBottom w:val="0"/>
      <w:divBdr>
        <w:top w:val="none" w:sz="0" w:space="0" w:color="auto"/>
        <w:left w:val="none" w:sz="0" w:space="0" w:color="auto"/>
        <w:bottom w:val="none" w:sz="0" w:space="0" w:color="auto"/>
        <w:right w:val="none" w:sz="0" w:space="0" w:color="auto"/>
      </w:divBdr>
      <w:divsChild>
        <w:div w:id="1301496372">
          <w:marLeft w:val="0"/>
          <w:marRight w:val="0"/>
          <w:marTop w:val="0"/>
          <w:marBottom w:val="0"/>
          <w:divBdr>
            <w:top w:val="none" w:sz="0" w:space="0" w:color="auto"/>
            <w:left w:val="none" w:sz="0" w:space="0" w:color="auto"/>
            <w:bottom w:val="none" w:sz="0" w:space="0" w:color="auto"/>
            <w:right w:val="none" w:sz="0" w:space="0" w:color="auto"/>
          </w:divBdr>
          <w:divsChild>
            <w:div w:id="1827890005">
              <w:marLeft w:val="0"/>
              <w:marRight w:val="0"/>
              <w:marTop w:val="0"/>
              <w:marBottom w:val="0"/>
              <w:divBdr>
                <w:top w:val="none" w:sz="0" w:space="0" w:color="auto"/>
                <w:left w:val="none" w:sz="0" w:space="0" w:color="auto"/>
                <w:bottom w:val="none" w:sz="0" w:space="0" w:color="auto"/>
                <w:right w:val="none" w:sz="0" w:space="0" w:color="auto"/>
              </w:divBdr>
              <w:divsChild>
                <w:div w:id="2021197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1142851">
      <w:bodyDiv w:val="1"/>
      <w:marLeft w:val="0"/>
      <w:marRight w:val="0"/>
      <w:marTop w:val="0"/>
      <w:marBottom w:val="0"/>
      <w:divBdr>
        <w:top w:val="none" w:sz="0" w:space="0" w:color="auto"/>
        <w:left w:val="none" w:sz="0" w:space="0" w:color="auto"/>
        <w:bottom w:val="none" w:sz="0" w:space="0" w:color="auto"/>
        <w:right w:val="none" w:sz="0" w:space="0" w:color="auto"/>
      </w:divBdr>
    </w:div>
    <w:div w:id="1492483309">
      <w:bodyDiv w:val="1"/>
      <w:marLeft w:val="0"/>
      <w:marRight w:val="0"/>
      <w:marTop w:val="0"/>
      <w:marBottom w:val="0"/>
      <w:divBdr>
        <w:top w:val="none" w:sz="0" w:space="0" w:color="auto"/>
        <w:left w:val="none" w:sz="0" w:space="0" w:color="auto"/>
        <w:bottom w:val="none" w:sz="0" w:space="0" w:color="auto"/>
        <w:right w:val="none" w:sz="0" w:space="0" w:color="auto"/>
      </w:divBdr>
    </w:div>
    <w:div w:id="1494028905">
      <w:bodyDiv w:val="1"/>
      <w:marLeft w:val="0"/>
      <w:marRight w:val="0"/>
      <w:marTop w:val="0"/>
      <w:marBottom w:val="0"/>
      <w:divBdr>
        <w:top w:val="none" w:sz="0" w:space="0" w:color="auto"/>
        <w:left w:val="none" w:sz="0" w:space="0" w:color="auto"/>
        <w:bottom w:val="none" w:sz="0" w:space="0" w:color="auto"/>
        <w:right w:val="none" w:sz="0" w:space="0" w:color="auto"/>
      </w:divBdr>
    </w:div>
    <w:div w:id="1494951133">
      <w:bodyDiv w:val="1"/>
      <w:marLeft w:val="0"/>
      <w:marRight w:val="0"/>
      <w:marTop w:val="0"/>
      <w:marBottom w:val="0"/>
      <w:divBdr>
        <w:top w:val="none" w:sz="0" w:space="0" w:color="auto"/>
        <w:left w:val="none" w:sz="0" w:space="0" w:color="auto"/>
        <w:bottom w:val="none" w:sz="0" w:space="0" w:color="auto"/>
        <w:right w:val="none" w:sz="0" w:space="0" w:color="auto"/>
      </w:divBdr>
    </w:div>
    <w:div w:id="1497917437">
      <w:bodyDiv w:val="1"/>
      <w:marLeft w:val="0"/>
      <w:marRight w:val="0"/>
      <w:marTop w:val="0"/>
      <w:marBottom w:val="0"/>
      <w:divBdr>
        <w:top w:val="none" w:sz="0" w:space="0" w:color="auto"/>
        <w:left w:val="none" w:sz="0" w:space="0" w:color="auto"/>
        <w:bottom w:val="none" w:sz="0" w:space="0" w:color="auto"/>
        <w:right w:val="none" w:sz="0" w:space="0" w:color="auto"/>
      </w:divBdr>
    </w:div>
    <w:div w:id="1502620130">
      <w:bodyDiv w:val="1"/>
      <w:marLeft w:val="0"/>
      <w:marRight w:val="0"/>
      <w:marTop w:val="0"/>
      <w:marBottom w:val="0"/>
      <w:divBdr>
        <w:top w:val="none" w:sz="0" w:space="0" w:color="auto"/>
        <w:left w:val="none" w:sz="0" w:space="0" w:color="auto"/>
        <w:bottom w:val="none" w:sz="0" w:space="0" w:color="auto"/>
        <w:right w:val="none" w:sz="0" w:space="0" w:color="auto"/>
      </w:divBdr>
      <w:divsChild>
        <w:div w:id="1409687323">
          <w:marLeft w:val="0"/>
          <w:marRight w:val="0"/>
          <w:marTop w:val="0"/>
          <w:marBottom w:val="0"/>
          <w:divBdr>
            <w:top w:val="none" w:sz="0" w:space="0" w:color="auto"/>
            <w:left w:val="none" w:sz="0" w:space="0" w:color="auto"/>
            <w:bottom w:val="none" w:sz="0" w:space="0" w:color="auto"/>
            <w:right w:val="none" w:sz="0" w:space="0" w:color="auto"/>
          </w:divBdr>
          <w:divsChild>
            <w:div w:id="784157827">
              <w:marLeft w:val="0"/>
              <w:marRight w:val="0"/>
              <w:marTop w:val="0"/>
              <w:marBottom w:val="0"/>
              <w:divBdr>
                <w:top w:val="none" w:sz="0" w:space="0" w:color="auto"/>
                <w:left w:val="none" w:sz="0" w:space="0" w:color="auto"/>
                <w:bottom w:val="none" w:sz="0" w:space="0" w:color="auto"/>
                <w:right w:val="none" w:sz="0" w:space="0" w:color="auto"/>
              </w:divBdr>
              <w:divsChild>
                <w:div w:id="2069836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2337008">
      <w:bodyDiv w:val="1"/>
      <w:marLeft w:val="0"/>
      <w:marRight w:val="0"/>
      <w:marTop w:val="0"/>
      <w:marBottom w:val="0"/>
      <w:divBdr>
        <w:top w:val="none" w:sz="0" w:space="0" w:color="auto"/>
        <w:left w:val="none" w:sz="0" w:space="0" w:color="auto"/>
        <w:bottom w:val="none" w:sz="0" w:space="0" w:color="auto"/>
        <w:right w:val="none" w:sz="0" w:space="0" w:color="auto"/>
      </w:divBdr>
    </w:div>
    <w:div w:id="1513301970">
      <w:bodyDiv w:val="1"/>
      <w:marLeft w:val="0"/>
      <w:marRight w:val="0"/>
      <w:marTop w:val="0"/>
      <w:marBottom w:val="0"/>
      <w:divBdr>
        <w:top w:val="none" w:sz="0" w:space="0" w:color="auto"/>
        <w:left w:val="none" w:sz="0" w:space="0" w:color="auto"/>
        <w:bottom w:val="none" w:sz="0" w:space="0" w:color="auto"/>
        <w:right w:val="none" w:sz="0" w:space="0" w:color="auto"/>
      </w:divBdr>
    </w:div>
    <w:div w:id="1514297042">
      <w:bodyDiv w:val="1"/>
      <w:marLeft w:val="0"/>
      <w:marRight w:val="0"/>
      <w:marTop w:val="0"/>
      <w:marBottom w:val="0"/>
      <w:divBdr>
        <w:top w:val="none" w:sz="0" w:space="0" w:color="auto"/>
        <w:left w:val="none" w:sz="0" w:space="0" w:color="auto"/>
        <w:bottom w:val="none" w:sz="0" w:space="0" w:color="auto"/>
        <w:right w:val="none" w:sz="0" w:space="0" w:color="auto"/>
      </w:divBdr>
    </w:div>
    <w:div w:id="1524054191">
      <w:bodyDiv w:val="1"/>
      <w:marLeft w:val="0"/>
      <w:marRight w:val="0"/>
      <w:marTop w:val="0"/>
      <w:marBottom w:val="0"/>
      <w:divBdr>
        <w:top w:val="none" w:sz="0" w:space="0" w:color="auto"/>
        <w:left w:val="none" w:sz="0" w:space="0" w:color="auto"/>
        <w:bottom w:val="none" w:sz="0" w:space="0" w:color="auto"/>
        <w:right w:val="none" w:sz="0" w:space="0" w:color="auto"/>
      </w:divBdr>
    </w:div>
    <w:div w:id="1539662734">
      <w:bodyDiv w:val="1"/>
      <w:marLeft w:val="0"/>
      <w:marRight w:val="0"/>
      <w:marTop w:val="0"/>
      <w:marBottom w:val="0"/>
      <w:divBdr>
        <w:top w:val="none" w:sz="0" w:space="0" w:color="auto"/>
        <w:left w:val="none" w:sz="0" w:space="0" w:color="auto"/>
        <w:bottom w:val="none" w:sz="0" w:space="0" w:color="auto"/>
        <w:right w:val="none" w:sz="0" w:space="0" w:color="auto"/>
      </w:divBdr>
    </w:div>
    <w:div w:id="1540632805">
      <w:bodyDiv w:val="1"/>
      <w:marLeft w:val="0"/>
      <w:marRight w:val="0"/>
      <w:marTop w:val="0"/>
      <w:marBottom w:val="0"/>
      <w:divBdr>
        <w:top w:val="none" w:sz="0" w:space="0" w:color="auto"/>
        <w:left w:val="none" w:sz="0" w:space="0" w:color="auto"/>
        <w:bottom w:val="none" w:sz="0" w:space="0" w:color="auto"/>
        <w:right w:val="none" w:sz="0" w:space="0" w:color="auto"/>
      </w:divBdr>
    </w:div>
    <w:div w:id="1541241800">
      <w:bodyDiv w:val="1"/>
      <w:marLeft w:val="0"/>
      <w:marRight w:val="0"/>
      <w:marTop w:val="0"/>
      <w:marBottom w:val="0"/>
      <w:divBdr>
        <w:top w:val="none" w:sz="0" w:space="0" w:color="auto"/>
        <w:left w:val="none" w:sz="0" w:space="0" w:color="auto"/>
        <w:bottom w:val="none" w:sz="0" w:space="0" w:color="auto"/>
        <w:right w:val="none" w:sz="0" w:space="0" w:color="auto"/>
      </w:divBdr>
      <w:divsChild>
        <w:div w:id="934901167">
          <w:marLeft w:val="0"/>
          <w:marRight w:val="0"/>
          <w:marTop w:val="0"/>
          <w:marBottom w:val="0"/>
          <w:divBdr>
            <w:top w:val="none" w:sz="0" w:space="0" w:color="auto"/>
            <w:left w:val="none" w:sz="0" w:space="0" w:color="auto"/>
            <w:bottom w:val="none" w:sz="0" w:space="0" w:color="auto"/>
            <w:right w:val="none" w:sz="0" w:space="0" w:color="auto"/>
          </w:divBdr>
          <w:divsChild>
            <w:div w:id="295722265">
              <w:marLeft w:val="0"/>
              <w:marRight w:val="0"/>
              <w:marTop w:val="0"/>
              <w:marBottom w:val="0"/>
              <w:divBdr>
                <w:top w:val="none" w:sz="0" w:space="0" w:color="auto"/>
                <w:left w:val="none" w:sz="0" w:space="0" w:color="auto"/>
                <w:bottom w:val="none" w:sz="0" w:space="0" w:color="auto"/>
                <w:right w:val="none" w:sz="0" w:space="0" w:color="auto"/>
              </w:divBdr>
              <w:divsChild>
                <w:div w:id="1024937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5367474">
      <w:bodyDiv w:val="1"/>
      <w:marLeft w:val="0"/>
      <w:marRight w:val="0"/>
      <w:marTop w:val="0"/>
      <w:marBottom w:val="0"/>
      <w:divBdr>
        <w:top w:val="none" w:sz="0" w:space="0" w:color="auto"/>
        <w:left w:val="none" w:sz="0" w:space="0" w:color="auto"/>
        <w:bottom w:val="none" w:sz="0" w:space="0" w:color="auto"/>
        <w:right w:val="none" w:sz="0" w:space="0" w:color="auto"/>
      </w:divBdr>
    </w:div>
    <w:div w:id="1545750901">
      <w:bodyDiv w:val="1"/>
      <w:marLeft w:val="0"/>
      <w:marRight w:val="0"/>
      <w:marTop w:val="0"/>
      <w:marBottom w:val="0"/>
      <w:divBdr>
        <w:top w:val="none" w:sz="0" w:space="0" w:color="auto"/>
        <w:left w:val="none" w:sz="0" w:space="0" w:color="auto"/>
        <w:bottom w:val="none" w:sz="0" w:space="0" w:color="auto"/>
        <w:right w:val="none" w:sz="0" w:space="0" w:color="auto"/>
      </w:divBdr>
    </w:div>
    <w:div w:id="1554853791">
      <w:bodyDiv w:val="1"/>
      <w:marLeft w:val="0"/>
      <w:marRight w:val="0"/>
      <w:marTop w:val="0"/>
      <w:marBottom w:val="0"/>
      <w:divBdr>
        <w:top w:val="none" w:sz="0" w:space="0" w:color="auto"/>
        <w:left w:val="none" w:sz="0" w:space="0" w:color="auto"/>
        <w:bottom w:val="none" w:sz="0" w:space="0" w:color="auto"/>
        <w:right w:val="none" w:sz="0" w:space="0" w:color="auto"/>
      </w:divBdr>
    </w:div>
    <w:div w:id="1566335733">
      <w:bodyDiv w:val="1"/>
      <w:marLeft w:val="0"/>
      <w:marRight w:val="0"/>
      <w:marTop w:val="0"/>
      <w:marBottom w:val="0"/>
      <w:divBdr>
        <w:top w:val="none" w:sz="0" w:space="0" w:color="auto"/>
        <w:left w:val="none" w:sz="0" w:space="0" w:color="auto"/>
        <w:bottom w:val="none" w:sz="0" w:space="0" w:color="auto"/>
        <w:right w:val="none" w:sz="0" w:space="0" w:color="auto"/>
      </w:divBdr>
    </w:div>
    <w:div w:id="1569223509">
      <w:bodyDiv w:val="1"/>
      <w:marLeft w:val="0"/>
      <w:marRight w:val="0"/>
      <w:marTop w:val="0"/>
      <w:marBottom w:val="0"/>
      <w:divBdr>
        <w:top w:val="none" w:sz="0" w:space="0" w:color="auto"/>
        <w:left w:val="none" w:sz="0" w:space="0" w:color="auto"/>
        <w:bottom w:val="none" w:sz="0" w:space="0" w:color="auto"/>
        <w:right w:val="none" w:sz="0" w:space="0" w:color="auto"/>
      </w:divBdr>
      <w:divsChild>
        <w:div w:id="1749880015">
          <w:marLeft w:val="0"/>
          <w:marRight w:val="0"/>
          <w:marTop w:val="0"/>
          <w:marBottom w:val="0"/>
          <w:divBdr>
            <w:top w:val="none" w:sz="0" w:space="0" w:color="auto"/>
            <w:left w:val="none" w:sz="0" w:space="0" w:color="auto"/>
            <w:bottom w:val="none" w:sz="0" w:space="0" w:color="auto"/>
            <w:right w:val="none" w:sz="0" w:space="0" w:color="auto"/>
          </w:divBdr>
          <w:divsChild>
            <w:div w:id="982467481">
              <w:marLeft w:val="0"/>
              <w:marRight w:val="0"/>
              <w:marTop w:val="0"/>
              <w:marBottom w:val="0"/>
              <w:divBdr>
                <w:top w:val="none" w:sz="0" w:space="0" w:color="auto"/>
                <w:left w:val="none" w:sz="0" w:space="0" w:color="auto"/>
                <w:bottom w:val="none" w:sz="0" w:space="0" w:color="auto"/>
                <w:right w:val="none" w:sz="0" w:space="0" w:color="auto"/>
              </w:divBdr>
              <w:divsChild>
                <w:div w:id="935017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73612861">
      <w:bodyDiv w:val="1"/>
      <w:marLeft w:val="0"/>
      <w:marRight w:val="0"/>
      <w:marTop w:val="0"/>
      <w:marBottom w:val="0"/>
      <w:divBdr>
        <w:top w:val="none" w:sz="0" w:space="0" w:color="auto"/>
        <w:left w:val="none" w:sz="0" w:space="0" w:color="auto"/>
        <w:bottom w:val="none" w:sz="0" w:space="0" w:color="auto"/>
        <w:right w:val="none" w:sz="0" w:space="0" w:color="auto"/>
      </w:divBdr>
    </w:div>
    <w:div w:id="1577279853">
      <w:bodyDiv w:val="1"/>
      <w:marLeft w:val="0"/>
      <w:marRight w:val="0"/>
      <w:marTop w:val="0"/>
      <w:marBottom w:val="0"/>
      <w:divBdr>
        <w:top w:val="none" w:sz="0" w:space="0" w:color="auto"/>
        <w:left w:val="none" w:sz="0" w:space="0" w:color="auto"/>
        <w:bottom w:val="none" w:sz="0" w:space="0" w:color="auto"/>
        <w:right w:val="none" w:sz="0" w:space="0" w:color="auto"/>
      </w:divBdr>
    </w:div>
    <w:div w:id="1580556285">
      <w:bodyDiv w:val="1"/>
      <w:marLeft w:val="0"/>
      <w:marRight w:val="0"/>
      <w:marTop w:val="0"/>
      <w:marBottom w:val="0"/>
      <w:divBdr>
        <w:top w:val="none" w:sz="0" w:space="0" w:color="auto"/>
        <w:left w:val="none" w:sz="0" w:space="0" w:color="auto"/>
        <w:bottom w:val="none" w:sz="0" w:space="0" w:color="auto"/>
        <w:right w:val="none" w:sz="0" w:space="0" w:color="auto"/>
      </w:divBdr>
    </w:div>
    <w:div w:id="1582449836">
      <w:bodyDiv w:val="1"/>
      <w:marLeft w:val="0"/>
      <w:marRight w:val="0"/>
      <w:marTop w:val="0"/>
      <w:marBottom w:val="0"/>
      <w:divBdr>
        <w:top w:val="none" w:sz="0" w:space="0" w:color="auto"/>
        <w:left w:val="none" w:sz="0" w:space="0" w:color="auto"/>
        <w:bottom w:val="none" w:sz="0" w:space="0" w:color="auto"/>
        <w:right w:val="none" w:sz="0" w:space="0" w:color="auto"/>
      </w:divBdr>
    </w:div>
    <w:div w:id="1582564058">
      <w:bodyDiv w:val="1"/>
      <w:marLeft w:val="0"/>
      <w:marRight w:val="0"/>
      <w:marTop w:val="0"/>
      <w:marBottom w:val="0"/>
      <w:divBdr>
        <w:top w:val="none" w:sz="0" w:space="0" w:color="auto"/>
        <w:left w:val="none" w:sz="0" w:space="0" w:color="auto"/>
        <w:bottom w:val="none" w:sz="0" w:space="0" w:color="auto"/>
        <w:right w:val="none" w:sz="0" w:space="0" w:color="auto"/>
      </w:divBdr>
    </w:div>
    <w:div w:id="1583684799">
      <w:bodyDiv w:val="1"/>
      <w:marLeft w:val="0"/>
      <w:marRight w:val="0"/>
      <w:marTop w:val="0"/>
      <w:marBottom w:val="0"/>
      <w:divBdr>
        <w:top w:val="none" w:sz="0" w:space="0" w:color="auto"/>
        <w:left w:val="none" w:sz="0" w:space="0" w:color="auto"/>
        <w:bottom w:val="none" w:sz="0" w:space="0" w:color="auto"/>
        <w:right w:val="none" w:sz="0" w:space="0" w:color="auto"/>
      </w:divBdr>
    </w:div>
    <w:div w:id="1585644068">
      <w:bodyDiv w:val="1"/>
      <w:marLeft w:val="0"/>
      <w:marRight w:val="0"/>
      <w:marTop w:val="0"/>
      <w:marBottom w:val="0"/>
      <w:divBdr>
        <w:top w:val="none" w:sz="0" w:space="0" w:color="auto"/>
        <w:left w:val="none" w:sz="0" w:space="0" w:color="auto"/>
        <w:bottom w:val="none" w:sz="0" w:space="0" w:color="auto"/>
        <w:right w:val="none" w:sz="0" w:space="0" w:color="auto"/>
      </w:divBdr>
    </w:div>
    <w:div w:id="1587613646">
      <w:bodyDiv w:val="1"/>
      <w:marLeft w:val="0"/>
      <w:marRight w:val="0"/>
      <w:marTop w:val="0"/>
      <w:marBottom w:val="0"/>
      <w:divBdr>
        <w:top w:val="none" w:sz="0" w:space="0" w:color="auto"/>
        <w:left w:val="none" w:sz="0" w:space="0" w:color="auto"/>
        <w:bottom w:val="none" w:sz="0" w:space="0" w:color="auto"/>
        <w:right w:val="none" w:sz="0" w:space="0" w:color="auto"/>
      </w:divBdr>
    </w:div>
    <w:div w:id="1596401177">
      <w:bodyDiv w:val="1"/>
      <w:marLeft w:val="0"/>
      <w:marRight w:val="0"/>
      <w:marTop w:val="0"/>
      <w:marBottom w:val="0"/>
      <w:divBdr>
        <w:top w:val="none" w:sz="0" w:space="0" w:color="auto"/>
        <w:left w:val="none" w:sz="0" w:space="0" w:color="auto"/>
        <w:bottom w:val="none" w:sz="0" w:space="0" w:color="auto"/>
        <w:right w:val="none" w:sz="0" w:space="0" w:color="auto"/>
      </w:divBdr>
    </w:div>
    <w:div w:id="1601068275">
      <w:bodyDiv w:val="1"/>
      <w:marLeft w:val="0"/>
      <w:marRight w:val="0"/>
      <w:marTop w:val="0"/>
      <w:marBottom w:val="0"/>
      <w:divBdr>
        <w:top w:val="none" w:sz="0" w:space="0" w:color="auto"/>
        <w:left w:val="none" w:sz="0" w:space="0" w:color="auto"/>
        <w:bottom w:val="none" w:sz="0" w:space="0" w:color="auto"/>
        <w:right w:val="none" w:sz="0" w:space="0" w:color="auto"/>
      </w:divBdr>
    </w:div>
    <w:div w:id="1602452988">
      <w:bodyDiv w:val="1"/>
      <w:marLeft w:val="0"/>
      <w:marRight w:val="0"/>
      <w:marTop w:val="0"/>
      <w:marBottom w:val="0"/>
      <w:divBdr>
        <w:top w:val="none" w:sz="0" w:space="0" w:color="auto"/>
        <w:left w:val="none" w:sz="0" w:space="0" w:color="auto"/>
        <w:bottom w:val="none" w:sz="0" w:space="0" w:color="auto"/>
        <w:right w:val="none" w:sz="0" w:space="0" w:color="auto"/>
      </w:divBdr>
    </w:div>
    <w:div w:id="1606501180">
      <w:bodyDiv w:val="1"/>
      <w:marLeft w:val="0"/>
      <w:marRight w:val="0"/>
      <w:marTop w:val="0"/>
      <w:marBottom w:val="0"/>
      <w:divBdr>
        <w:top w:val="none" w:sz="0" w:space="0" w:color="auto"/>
        <w:left w:val="none" w:sz="0" w:space="0" w:color="auto"/>
        <w:bottom w:val="none" w:sz="0" w:space="0" w:color="auto"/>
        <w:right w:val="none" w:sz="0" w:space="0" w:color="auto"/>
      </w:divBdr>
    </w:div>
    <w:div w:id="1615091130">
      <w:bodyDiv w:val="1"/>
      <w:marLeft w:val="0"/>
      <w:marRight w:val="0"/>
      <w:marTop w:val="0"/>
      <w:marBottom w:val="0"/>
      <w:divBdr>
        <w:top w:val="none" w:sz="0" w:space="0" w:color="auto"/>
        <w:left w:val="none" w:sz="0" w:space="0" w:color="auto"/>
        <w:bottom w:val="none" w:sz="0" w:space="0" w:color="auto"/>
        <w:right w:val="none" w:sz="0" w:space="0" w:color="auto"/>
      </w:divBdr>
    </w:div>
    <w:div w:id="1616600836">
      <w:bodyDiv w:val="1"/>
      <w:marLeft w:val="0"/>
      <w:marRight w:val="0"/>
      <w:marTop w:val="0"/>
      <w:marBottom w:val="0"/>
      <w:divBdr>
        <w:top w:val="none" w:sz="0" w:space="0" w:color="auto"/>
        <w:left w:val="none" w:sz="0" w:space="0" w:color="auto"/>
        <w:bottom w:val="none" w:sz="0" w:space="0" w:color="auto"/>
        <w:right w:val="none" w:sz="0" w:space="0" w:color="auto"/>
      </w:divBdr>
    </w:div>
    <w:div w:id="1618440286">
      <w:bodyDiv w:val="1"/>
      <w:marLeft w:val="0"/>
      <w:marRight w:val="0"/>
      <w:marTop w:val="0"/>
      <w:marBottom w:val="0"/>
      <w:divBdr>
        <w:top w:val="none" w:sz="0" w:space="0" w:color="auto"/>
        <w:left w:val="none" w:sz="0" w:space="0" w:color="auto"/>
        <w:bottom w:val="none" w:sz="0" w:space="0" w:color="auto"/>
        <w:right w:val="none" w:sz="0" w:space="0" w:color="auto"/>
      </w:divBdr>
    </w:div>
    <w:div w:id="1626350376">
      <w:bodyDiv w:val="1"/>
      <w:marLeft w:val="0"/>
      <w:marRight w:val="0"/>
      <w:marTop w:val="0"/>
      <w:marBottom w:val="0"/>
      <w:divBdr>
        <w:top w:val="none" w:sz="0" w:space="0" w:color="auto"/>
        <w:left w:val="none" w:sz="0" w:space="0" w:color="auto"/>
        <w:bottom w:val="none" w:sz="0" w:space="0" w:color="auto"/>
        <w:right w:val="none" w:sz="0" w:space="0" w:color="auto"/>
      </w:divBdr>
    </w:div>
    <w:div w:id="1630822155">
      <w:bodyDiv w:val="1"/>
      <w:marLeft w:val="0"/>
      <w:marRight w:val="0"/>
      <w:marTop w:val="0"/>
      <w:marBottom w:val="0"/>
      <w:divBdr>
        <w:top w:val="none" w:sz="0" w:space="0" w:color="auto"/>
        <w:left w:val="none" w:sz="0" w:space="0" w:color="auto"/>
        <w:bottom w:val="none" w:sz="0" w:space="0" w:color="auto"/>
        <w:right w:val="none" w:sz="0" w:space="0" w:color="auto"/>
      </w:divBdr>
    </w:div>
    <w:div w:id="1632635246">
      <w:bodyDiv w:val="1"/>
      <w:marLeft w:val="0"/>
      <w:marRight w:val="0"/>
      <w:marTop w:val="0"/>
      <w:marBottom w:val="0"/>
      <w:divBdr>
        <w:top w:val="none" w:sz="0" w:space="0" w:color="auto"/>
        <w:left w:val="none" w:sz="0" w:space="0" w:color="auto"/>
        <w:bottom w:val="none" w:sz="0" w:space="0" w:color="auto"/>
        <w:right w:val="none" w:sz="0" w:space="0" w:color="auto"/>
      </w:divBdr>
    </w:div>
    <w:div w:id="1639532666">
      <w:bodyDiv w:val="1"/>
      <w:marLeft w:val="0"/>
      <w:marRight w:val="0"/>
      <w:marTop w:val="0"/>
      <w:marBottom w:val="0"/>
      <w:divBdr>
        <w:top w:val="none" w:sz="0" w:space="0" w:color="auto"/>
        <w:left w:val="none" w:sz="0" w:space="0" w:color="auto"/>
        <w:bottom w:val="none" w:sz="0" w:space="0" w:color="auto"/>
        <w:right w:val="none" w:sz="0" w:space="0" w:color="auto"/>
      </w:divBdr>
    </w:div>
    <w:div w:id="1641576056">
      <w:bodyDiv w:val="1"/>
      <w:marLeft w:val="0"/>
      <w:marRight w:val="0"/>
      <w:marTop w:val="0"/>
      <w:marBottom w:val="0"/>
      <w:divBdr>
        <w:top w:val="none" w:sz="0" w:space="0" w:color="auto"/>
        <w:left w:val="none" w:sz="0" w:space="0" w:color="auto"/>
        <w:bottom w:val="none" w:sz="0" w:space="0" w:color="auto"/>
        <w:right w:val="none" w:sz="0" w:space="0" w:color="auto"/>
      </w:divBdr>
    </w:div>
    <w:div w:id="1643148958">
      <w:bodyDiv w:val="1"/>
      <w:marLeft w:val="0"/>
      <w:marRight w:val="0"/>
      <w:marTop w:val="0"/>
      <w:marBottom w:val="0"/>
      <w:divBdr>
        <w:top w:val="none" w:sz="0" w:space="0" w:color="auto"/>
        <w:left w:val="none" w:sz="0" w:space="0" w:color="auto"/>
        <w:bottom w:val="none" w:sz="0" w:space="0" w:color="auto"/>
        <w:right w:val="none" w:sz="0" w:space="0" w:color="auto"/>
      </w:divBdr>
    </w:div>
    <w:div w:id="1649701482">
      <w:bodyDiv w:val="1"/>
      <w:marLeft w:val="0"/>
      <w:marRight w:val="0"/>
      <w:marTop w:val="0"/>
      <w:marBottom w:val="0"/>
      <w:divBdr>
        <w:top w:val="none" w:sz="0" w:space="0" w:color="auto"/>
        <w:left w:val="none" w:sz="0" w:space="0" w:color="auto"/>
        <w:bottom w:val="none" w:sz="0" w:space="0" w:color="auto"/>
        <w:right w:val="none" w:sz="0" w:space="0" w:color="auto"/>
      </w:divBdr>
      <w:divsChild>
        <w:div w:id="1863742718">
          <w:marLeft w:val="0"/>
          <w:marRight w:val="0"/>
          <w:marTop w:val="0"/>
          <w:marBottom w:val="0"/>
          <w:divBdr>
            <w:top w:val="none" w:sz="0" w:space="0" w:color="auto"/>
            <w:left w:val="none" w:sz="0" w:space="0" w:color="auto"/>
            <w:bottom w:val="none" w:sz="0" w:space="0" w:color="auto"/>
            <w:right w:val="none" w:sz="0" w:space="0" w:color="auto"/>
          </w:divBdr>
          <w:divsChild>
            <w:div w:id="874657442">
              <w:marLeft w:val="0"/>
              <w:marRight w:val="0"/>
              <w:marTop w:val="0"/>
              <w:marBottom w:val="0"/>
              <w:divBdr>
                <w:top w:val="none" w:sz="0" w:space="0" w:color="auto"/>
                <w:left w:val="none" w:sz="0" w:space="0" w:color="auto"/>
                <w:bottom w:val="none" w:sz="0" w:space="0" w:color="auto"/>
                <w:right w:val="none" w:sz="0" w:space="0" w:color="auto"/>
              </w:divBdr>
              <w:divsChild>
                <w:div w:id="10124949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6913170">
      <w:bodyDiv w:val="1"/>
      <w:marLeft w:val="0"/>
      <w:marRight w:val="0"/>
      <w:marTop w:val="0"/>
      <w:marBottom w:val="0"/>
      <w:divBdr>
        <w:top w:val="none" w:sz="0" w:space="0" w:color="auto"/>
        <w:left w:val="none" w:sz="0" w:space="0" w:color="auto"/>
        <w:bottom w:val="none" w:sz="0" w:space="0" w:color="auto"/>
        <w:right w:val="none" w:sz="0" w:space="0" w:color="auto"/>
      </w:divBdr>
    </w:div>
    <w:div w:id="1664623431">
      <w:bodyDiv w:val="1"/>
      <w:marLeft w:val="0"/>
      <w:marRight w:val="0"/>
      <w:marTop w:val="0"/>
      <w:marBottom w:val="0"/>
      <w:divBdr>
        <w:top w:val="none" w:sz="0" w:space="0" w:color="auto"/>
        <w:left w:val="none" w:sz="0" w:space="0" w:color="auto"/>
        <w:bottom w:val="none" w:sz="0" w:space="0" w:color="auto"/>
        <w:right w:val="none" w:sz="0" w:space="0" w:color="auto"/>
      </w:divBdr>
    </w:div>
    <w:div w:id="1665473650">
      <w:bodyDiv w:val="1"/>
      <w:marLeft w:val="0"/>
      <w:marRight w:val="0"/>
      <w:marTop w:val="0"/>
      <w:marBottom w:val="0"/>
      <w:divBdr>
        <w:top w:val="none" w:sz="0" w:space="0" w:color="auto"/>
        <w:left w:val="none" w:sz="0" w:space="0" w:color="auto"/>
        <w:bottom w:val="none" w:sz="0" w:space="0" w:color="auto"/>
        <w:right w:val="none" w:sz="0" w:space="0" w:color="auto"/>
      </w:divBdr>
    </w:div>
    <w:div w:id="1668510284">
      <w:bodyDiv w:val="1"/>
      <w:marLeft w:val="0"/>
      <w:marRight w:val="0"/>
      <w:marTop w:val="0"/>
      <w:marBottom w:val="0"/>
      <w:divBdr>
        <w:top w:val="none" w:sz="0" w:space="0" w:color="auto"/>
        <w:left w:val="none" w:sz="0" w:space="0" w:color="auto"/>
        <w:bottom w:val="none" w:sz="0" w:space="0" w:color="auto"/>
        <w:right w:val="none" w:sz="0" w:space="0" w:color="auto"/>
      </w:divBdr>
    </w:div>
    <w:div w:id="1677077648">
      <w:bodyDiv w:val="1"/>
      <w:marLeft w:val="0"/>
      <w:marRight w:val="0"/>
      <w:marTop w:val="0"/>
      <w:marBottom w:val="0"/>
      <w:divBdr>
        <w:top w:val="none" w:sz="0" w:space="0" w:color="auto"/>
        <w:left w:val="none" w:sz="0" w:space="0" w:color="auto"/>
        <w:bottom w:val="none" w:sz="0" w:space="0" w:color="auto"/>
        <w:right w:val="none" w:sz="0" w:space="0" w:color="auto"/>
      </w:divBdr>
    </w:div>
    <w:div w:id="1683164010">
      <w:bodyDiv w:val="1"/>
      <w:marLeft w:val="0"/>
      <w:marRight w:val="0"/>
      <w:marTop w:val="0"/>
      <w:marBottom w:val="0"/>
      <w:divBdr>
        <w:top w:val="none" w:sz="0" w:space="0" w:color="auto"/>
        <w:left w:val="none" w:sz="0" w:space="0" w:color="auto"/>
        <w:bottom w:val="none" w:sz="0" w:space="0" w:color="auto"/>
        <w:right w:val="none" w:sz="0" w:space="0" w:color="auto"/>
      </w:divBdr>
    </w:div>
    <w:div w:id="1698386641">
      <w:bodyDiv w:val="1"/>
      <w:marLeft w:val="0"/>
      <w:marRight w:val="0"/>
      <w:marTop w:val="0"/>
      <w:marBottom w:val="0"/>
      <w:divBdr>
        <w:top w:val="none" w:sz="0" w:space="0" w:color="auto"/>
        <w:left w:val="none" w:sz="0" w:space="0" w:color="auto"/>
        <w:bottom w:val="none" w:sz="0" w:space="0" w:color="auto"/>
        <w:right w:val="none" w:sz="0" w:space="0" w:color="auto"/>
      </w:divBdr>
    </w:div>
    <w:div w:id="1709379243">
      <w:bodyDiv w:val="1"/>
      <w:marLeft w:val="0"/>
      <w:marRight w:val="0"/>
      <w:marTop w:val="0"/>
      <w:marBottom w:val="0"/>
      <w:divBdr>
        <w:top w:val="none" w:sz="0" w:space="0" w:color="auto"/>
        <w:left w:val="none" w:sz="0" w:space="0" w:color="auto"/>
        <w:bottom w:val="none" w:sz="0" w:space="0" w:color="auto"/>
        <w:right w:val="none" w:sz="0" w:space="0" w:color="auto"/>
      </w:divBdr>
    </w:div>
    <w:div w:id="1717856711">
      <w:bodyDiv w:val="1"/>
      <w:marLeft w:val="0"/>
      <w:marRight w:val="0"/>
      <w:marTop w:val="0"/>
      <w:marBottom w:val="0"/>
      <w:divBdr>
        <w:top w:val="none" w:sz="0" w:space="0" w:color="auto"/>
        <w:left w:val="none" w:sz="0" w:space="0" w:color="auto"/>
        <w:bottom w:val="none" w:sz="0" w:space="0" w:color="auto"/>
        <w:right w:val="none" w:sz="0" w:space="0" w:color="auto"/>
      </w:divBdr>
      <w:divsChild>
        <w:div w:id="1772970754">
          <w:marLeft w:val="0"/>
          <w:marRight w:val="0"/>
          <w:marTop w:val="0"/>
          <w:marBottom w:val="0"/>
          <w:divBdr>
            <w:top w:val="none" w:sz="0" w:space="0" w:color="auto"/>
            <w:left w:val="none" w:sz="0" w:space="0" w:color="auto"/>
            <w:bottom w:val="none" w:sz="0" w:space="0" w:color="auto"/>
            <w:right w:val="none" w:sz="0" w:space="0" w:color="auto"/>
          </w:divBdr>
          <w:divsChild>
            <w:div w:id="2039770603">
              <w:marLeft w:val="0"/>
              <w:marRight w:val="0"/>
              <w:marTop w:val="0"/>
              <w:marBottom w:val="0"/>
              <w:divBdr>
                <w:top w:val="none" w:sz="0" w:space="0" w:color="auto"/>
                <w:left w:val="none" w:sz="0" w:space="0" w:color="auto"/>
                <w:bottom w:val="none" w:sz="0" w:space="0" w:color="auto"/>
                <w:right w:val="none" w:sz="0" w:space="0" w:color="auto"/>
              </w:divBdr>
              <w:divsChild>
                <w:div w:id="2071266371">
                  <w:marLeft w:val="0"/>
                  <w:marRight w:val="0"/>
                  <w:marTop w:val="0"/>
                  <w:marBottom w:val="0"/>
                  <w:divBdr>
                    <w:top w:val="none" w:sz="0" w:space="0" w:color="auto"/>
                    <w:left w:val="none" w:sz="0" w:space="0" w:color="auto"/>
                    <w:bottom w:val="none" w:sz="0" w:space="0" w:color="auto"/>
                    <w:right w:val="none" w:sz="0" w:space="0" w:color="auto"/>
                  </w:divBdr>
                  <w:divsChild>
                    <w:div w:id="1189837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19402909">
      <w:bodyDiv w:val="1"/>
      <w:marLeft w:val="0"/>
      <w:marRight w:val="0"/>
      <w:marTop w:val="0"/>
      <w:marBottom w:val="0"/>
      <w:divBdr>
        <w:top w:val="none" w:sz="0" w:space="0" w:color="auto"/>
        <w:left w:val="none" w:sz="0" w:space="0" w:color="auto"/>
        <w:bottom w:val="none" w:sz="0" w:space="0" w:color="auto"/>
        <w:right w:val="none" w:sz="0" w:space="0" w:color="auto"/>
      </w:divBdr>
    </w:div>
    <w:div w:id="1720010564">
      <w:bodyDiv w:val="1"/>
      <w:marLeft w:val="0"/>
      <w:marRight w:val="0"/>
      <w:marTop w:val="0"/>
      <w:marBottom w:val="0"/>
      <w:divBdr>
        <w:top w:val="none" w:sz="0" w:space="0" w:color="auto"/>
        <w:left w:val="none" w:sz="0" w:space="0" w:color="auto"/>
        <w:bottom w:val="none" w:sz="0" w:space="0" w:color="auto"/>
        <w:right w:val="none" w:sz="0" w:space="0" w:color="auto"/>
      </w:divBdr>
    </w:div>
    <w:div w:id="1725567767">
      <w:bodyDiv w:val="1"/>
      <w:marLeft w:val="0"/>
      <w:marRight w:val="0"/>
      <w:marTop w:val="0"/>
      <w:marBottom w:val="0"/>
      <w:divBdr>
        <w:top w:val="none" w:sz="0" w:space="0" w:color="auto"/>
        <w:left w:val="none" w:sz="0" w:space="0" w:color="auto"/>
        <w:bottom w:val="none" w:sz="0" w:space="0" w:color="auto"/>
        <w:right w:val="none" w:sz="0" w:space="0" w:color="auto"/>
      </w:divBdr>
    </w:div>
    <w:div w:id="1727411046">
      <w:bodyDiv w:val="1"/>
      <w:marLeft w:val="0"/>
      <w:marRight w:val="0"/>
      <w:marTop w:val="0"/>
      <w:marBottom w:val="0"/>
      <w:divBdr>
        <w:top w:val="none" w:sz="0" w:space="0" w:color="auto"/>
        <w:left w:val="none" w:sz="0" w:space="0" w:color="auto"/>
        <w:bottom w:val="none" w:sz="0" w:space="0" w:color="auto"/>
        <w:right w:val="none" w:sz="0" w:space="0" w:color="auto"/>
      </w:divBdr>
    </w:div>
    <w:div w:id="1728606602">
      <w:bodyDiv w:val="1"/>
      <w:marLeft w:val="0"/>
      <w:marRight w:val="0"/>
      <w:marTop w:val="0"/>
      <w:marBottom w:val="0"/>
      <w:divBdr>
        <w:top w:val="none" w:sz="0" w:space="0" w:color="auto"/>
        <w:left w:val="none" w:sz="0" w:space="0" w:color="auto"/>
        <w:bottom w:val="none" w:sz="0" w:space="0" w:color="auto"/>
        <w:right w:val="none" w:sz="0" w:space="0" w:color="auto"/>
      </w:divBdr>
    </w:div>
    <w:div w:id="1729498414">
      <w:bodyDiv w:val="1"/>
      <w:marLeft w:val="0"/>
      <w:marRight w:val="0"/>
      <w:marTop w:val="0"/>
      <w:marBottom w:val="0"/>
      <w:divBdr>
        <w:top w:val="none" w:sz="0" w:space="0" w:color="auto"/>
        <w:left w:val="none" w:sz="0" w:space="0" w:color="auto"/>
        <w:bottom w:val="none" w:sz="0" w:space="0" w:color="auto"/>
        <w:right w:val="none" w:sz="0" w:space="0" w:color="auto"/>
      </w:divBdr>
    </w:div>
    <w:div w:id="1733893195">
      <w:bodyDiv w:val="1"/>
      <w:marLeft w:val="0"/>
      <w:marRight w:val="0"/>
      <w:marTop w:val="0"/>
      <w:marBottom w:val="0"/>
      <w:divBdr>
        <w:top w:val="none" w:sz="0" w:space="0" w:color="auto"/>
        <w:left w:val="none" w:sz="0" w:space="0" w:color="auto"/>
        <w:bottom w:val="none" w:sz="0" w:space="0" w:color="auto"/>
        <w:right w:val="none" w:sz="0" w:space="0" w:color="auto"/>
      </w:divBdr>
    </w:div>
    <w:div w:id="1734307331">
      <w:bodyDiv w:val="1"/>
      <w:marLeft w:val="0"/>
      <w:marRight w:val="0"/>
      <w:marTop w:val="0"/>
      <w:marBottom w:val="0"/>
      <w:divBdr>
        <w:top w:val="none" w:sz="0" w:space="0" w:color="auto"/>
        <w:left w:val="none" w:sz="0" w:space="0" w:color="auto"/>
        <w:bottom w:val="none" w:sz="0" w:space="0" w:color="auto"/>
        <w:right w:val="none" w:sz="0" w:space="0" w:color="auto"/>
      </w:divBdr>
    </w:div>
    <w:div w:id="1742749533">
      <w:bodyDiv w:val="1"/>
      <w:marLeft w:val="0"/>
      <w:marRight w:val="0"/>
      <w:marTop w:val="0"/>
      <w:marBottom w:val="0"/>
      <w:divBdr>
        <w:top w:val="none" w:sz="0" w:space="0" w:color="auto"/>
        <w:left w:val="none" w:sz="0" w:space="0" w:color="auto"/>
        <w:bottom w:val="none" w:sz="0" w:space="0" w:color="auto"/>
        <w:right w:val="none" w:sz="0" w:space="0" w:color="auto"/>
      </w:divBdr>
    </w:div>
    <w:div w:id="1744328720">
      <w:bodyDiv w:val="1"/>
      <w:marLeft w:val="0"/>
      <w:marRight w:val="0"/>
      <w:marTop w:val="0"/>
      <w:marBottom w:val="0"/>
      <w:divBdr>
        <w:top w:val="none" w:sz="0" w:space="0" w:color="auto"/>
        <w:left w:val="none" w:sz="0" w:space="0" w:color="auto"/>
        <w:bottom w:val="none" w:sz="0" w:space="0" w:color="auto"/>
        <w:right w:val="none" w:sz="0" w:space="0" w:color="auto"/>
      </w:divBdr>
    </w:div>
    <w:div w:id="1749420630">
      <w:bodyDiv w:val="1"/>
      <w:marLeft w:val="0"/>
      <w:marRight w:val="0"/>
      <w:marTop w:val="0"/>
      <w:marBottom w:val="0"/>
      <w:divBdr>
        <w:top w:val="none" w:sz="0" w:space="0" w:color="auto"/>
        <w:left w:val="none" w:sz="0" w:space="0" w:color="auto"/>
        <w:bottom w:val="none" w:sz="0" w:space="0" w:color="auto"/>
        <w:right w:val="none" w:sz="0" w:space="0" w:color="auto"/>
      </w:divBdr>
    </w:div>
    <w:div w:id="1751924829">
      <w:bodyDiv w:val="1"/>
      <w:marLeft w:val="0"/>
      <w:marRight w:val="0"/>
      <w:marTop w:val="0"/>
      <w:marBottom w:val="0"/>
      <w:divBdr>
        <w:top w:val="none" w:sz="0" w:space="0" w:color="auto"/>
        <w:left w:val="none" w:sz="0" w:space="0" w:color="auto"/>
        <w:bottom w:val="none" w:sz="0" w:space="0" w:color="auto"/>
        <w:right w:val="none" w:sz="0" w:space="0" w:color="auto"/>
      </w:divBdr>
    </w:div>
    <w:div w:id="1753506977">
      <w:bodyDiv w:val="1"/>
      <w:marLeft w:val="0"/>
      <w:marRight w:val="0"/>
      <w:marTop w:val="0"/>
      <w:marBottom w:val="0"/>
      <w:divBdr>
        <w:top w:val="none" w:sz="0" w:space="0" w:color="auto"/>
        <w:left w:val="none" w:sz="0" w:space="0" w:color="auto"/>
        <w:bottom w:val="none" w:sz="0" w:space="0" w:color="auto"/>
        <w:right w:val="none" w:sz="0" w:space="0" w:color="auto"/>
      </w:divBdr>
    </w:div>
    <w:div w:id="1769696689">
      <w:bodyDiv w:val="1"/>
      <w:marLeft w:val="0"/>
      <w:marRight w:val="0"/>
      <w:marTop w:val="0"/>
      <w:marBottom w:val="0"/>
      <w:divBdr>
        <w:top w:val="none" w:sz="0" w:space="0" w:color="auto"/>
        <w:left w:val="none" w:sz="0" w:space="0" w:color="auto"/>
        <w:bottom w:val="none" w:sz="0" w:space="0" w:color="auto"/>
        <w:right w:val="none" w:sz="0" w:space="0" w:color="auto"/>
      </w:divBdr>
      <w:divsChild>
        <w:div w:id="283655470">
          <w:marLeft w:val="0"/>
          <w:marRight w:val="0"/>
          <w:marTop w:val="0"/>
          <w:marBottom w:val="0"/>
          <w:divBdr>
            <w:top w:val="none" w:sz="0" w:space="0" w:color="auto"/>
            <w:left w:val="none" w:sz="0" w:space="0" w:color="auto"/>
            <w:bottom w:val="none" w:sz="0" w:space="0" w:color="auto"/>
            <w:right w:val="none" w:sz="0" w:space="0" w:color="auto"/>
          </w:divBdr>
        </w:div>
        <w:div w:id="485705274">
          <w:marLeft w:val="0"/>
          <w:marRight w:val="0"/>
          <w:marTop w:val="0"/>
          <w:marBottom w:val="0"/>
          <w:divBdr>
            <w:top w:val="none" w:sz="0" w:space="0" w:color="auto"/>
            <w:left w:val="none" w:sz="0" w:space="0" w:color="auto"/>
            <w:bottom w:val="none" w:sz="0" w:space="0" w:color="auto"/>
            <w:right w:val="none" w:sz="0" w:space="0" w:color="auto"/>
          </w:divBdr>
        </w:div>
        <w:div w:id="579948930">
          <w:marLeft w:val="0"/>
          <w:marRight w:val="0"/>
          <w:marTop w:val="0"/>
          <w:marBottom w:val="0"/>
          <w:divBdr>
            <w:top w:val="none" w:sz="0" w:space="0" w:color="auto"/>
            <w:left w:val="none" w:sz="0" w:space="0" w:color="auto"/>
            <w:bottom w:val="none" w:sz="0" w:space="0" w:color="auto"/>
            <w:right w:val="none" w:sz="0" w:space="0" w:color="auto"/>
          </w:divBdr>
        </w:div>
        <w:div w:id="582376455">
          <w:marLeft w:val="0"/>
          <w:marRight w:val="0"/>
          <w:marTop w:val="0"/>
          <w:marBottom w:val="0"/>
          <w:divBdr>
            <w:top w:val="none" w:sz="0" w:space="0" w:color="auto"/>
            <w:left w:val="none" w:sz="0" w:space="0" w:color="auto"/>
            <w:bottom w:val="none" w:sz="0" w:space="0" w:color="auto"/>
            <w:right w:val="none" w:sz="0" w:space="0" w:color="auto"/>
          </w:divBdr>
        </w:div>
        <w:div w:id="619074101">
          <w:marLeft w:val="0"/>
          <w:marRight w:val="0"/>
          <w:marTop w:val="0"/>
          <w:marBottom w:val="0"/>
          <w:divBdr>
            <w:top w:val="none" w:sz="0" w:space="0" w:color="auto"/>
            <w:left w:val="none" w:sz="0" w:space="0" w:color="auto"/>
            <w:bottom w:val="none" w:sz="0" w:space="0" w:color="auto"/>
            <w:right w:val="none" w:sz="0" w:space="0" w:color="auto"/>
          </w:divBdr>
        </w:div>
        <w:div w:id="750003383">
          <w:marLeft w:val="0"/>
          <w:marRight w:val="0"/>
          <w:marTop w:val="0"/>
          <w:marBottom w:val="0"/>
          <w:divBdr>
            <w:top w:val="none" w:sz="0" w:space="0" w:color="auto"/>
            <w:left w:val="none" w:sz="0" w:space="0" w:color="auto"/>
            <w:bottom w:val="none" w:sz="0" w:space="0" w:color="auto"/>
            <w:right w:val="none" w:sz="0" w:space="0" w:color="auto"/>
          </w:divBdr>
        </w:div>
        <w:div w:id="858275945">
          <w:marLeft w:val="0"/>
          <w:marRight w:val="0"/>
          <w:marTop w:val="0"/>
          <w:marBottom w:val="0"/>
          <w:divBdr>
            <w:top w:val="none" w:sz="0" w:space="0" w:color="auto"/>
            <w:left w:val="none" w:sz="0" w:space="0" w:color="auto"/>
            <w:bottom w:val="none" w:sz="0" w:space="0" w:color="auto"/>
            <w:right w:val="none" w:sz="0" w:space="0" w:color="auto"/>
          </w:divBdr>
        </w:div>
        <w:div w:id="888418033">
          <w:marLeft w:val="0"/>
          <w:marRight w:val="0"/>
          <w:marTop w:val="0"/>
          <w:marBottom w:val="0"/>
          <w:divBdr>
            <w:top w:val="none" w:sz="0" w:space="0" w:color="auto"/>
            <w:left w:val="none" w:sz="0" w:space="0" w:color="auto"/>
            <w:bottom w:val="none" w:sz="0" w:space="0" w:color="auto"/>
            <w:right w:val="none" w:sz="0" w:space="0" w:color="auto"/>
          </w:divBdr>
        </w:div>
        <w:div w:id="890114521">
          <w:marLeft w:val="0"/>
          <w:marRight w:val="0"/>
          <w:marTop w:val="0"/>
          <w:marBottom w:val="0"/>
          <w:divBdr>
            <w:top w:val="none" w:sz="0" w:space="0" w:color="auto"/>
            <w:left w:val="none" w:sz="0" w:space="0" w:color="auto"/>
            <w:bottom w:val="none" w:sz="0" w:space="0" w:color="auto"/>
            <w:right w:val="none" w:sz="0" w:space="0" w:color="auto"/>
          </w:divBdr>
        </w:div>
        <w:div w:id="895357842">
          <w:marLeft w:val="0"/>
          <w:marRight w:val="0"/>
          <w:marTop w:val="0"/>
          <w:marBottom w:val="0"/>
          <w:divBdr>
            <w:top w:val="none" w:sz="0" w:space="0" w:color="auto"/>
            <w:left w:val="none" w:sz="0" w:space="0" w:color="auto"/>
            <w:bottom w:val="none" w:sz="0" w:space="0" w:color="auto"/>
            <w:right w:val="none" w:sz="0" w:space="0" w:color="auto"/>
          </w:divBdr>
        </w:div>
        <w:div w:id="933979830">
          <w:marLeft w:val="0"/>
          <w:marRight w:val="0"/>
          <w:marTop w:val="0"/>
          <w:marBottom w:val="0"/>
          <w:divBdr>
            <w:top w:val="none" w:sz="0" w:space="0" w:color="auto"/>
            <w:left w:val="none" w:sz="0" w:space="0" w:color="auto"/>
            <w:bottom w:val="none" w:sz="0" w:space="0" w:color="auto"/>
            <w:right w:val="none" w:sz="0" w:space="0" w:color="auto"/>
          </w:divBdr>
        </w:div>
        <w:div w:id="1033338057">
          <w:marLeft w:val="0"/>
          <w:marRight w:val="0"/>
          <w:marTop w:val="0"/>
          <w:marBottom w:val="0"/>
          <w:divBdr>
            <w:top w:val="none" w:sz="0" w:space="0" w:color="auto"/>
            <w:left w:val="none" w:sz="0" w:space="0" w:color="auto"/>
            <w:bottom w:val="none" w:sz="0" w:space="0" w:color="auto"/>
            <w:right w:val="none" w:sz="0" w:space="0" w:color="auto"/>
          </w:divBdr>
        </w:div>
        <w:div w:id="1102653756">
          <w:marLeft w:val="0"/>
          <w:marRight w:val="0"/>
          <w:marTop w:val="0"/>
          <w:marBottom w:val="0"/>
          <w:divBdr>
            <w:top w:val="none" w:sz="0" w:space="0" w:color="auto"/>
            <w:left w:val="none" w:sz="0" w:space="0" w:color="auto"/>
            <w:bottom w:val="none" w:sz="0" w:space="0" w:color="auto"/>
            <w:right w:val="none" w:sz="0" w:space="0" w:color="auto"/>
          </w:divBdr>
        </w:div>
        <w:div w:id="1141459862">
          <w:marLeft w:val="0"/>
          <w:marRight w:val="0"/>
          <w:marTop w:val="0"/>
          <w:marBottom w:val="0"/>
          <w:divBdr>
            <w:top w:val="none" w:sz="0" w:space="0" w:color="auto"/>
            <w:left w:val="none" w:sz="0" w:space="0" w:color="auto"/>
            <w:bottom w:val="none" w:sz="0" w:space="0" w:color="auto"/>
            <w:right w:val="none" w:sz="0" w:space="0" w:color="auto"/>
          </w:divBdr>
        </w:div>
        <w:div w:id="1146510774">
          <w:marLeft w:val="0"/>
          <w:marRight w:val="0"/>
          <w:marTop w:val="0"/>
          <w:marBottom w:val="0"/>
          <w:divBdr>
            <w:top w:val="none" w:sz="0" w:space="0" w:color="auto"/>
            <w:left w:val="none" w:sz="0" w:space="0" w:color="auto"/>
            <w:bottom w:val="none" w:sz="0" w:space="0" w:color="auto"/>
            <w:right w:val="none" w:sz="0" w:space="0" w:color="auto"/>
          </w:divBdr>
        </w:div>
        <w:div w:id="1196768648">
          <w:marLeft w:val="0"/>
          <w:marRight w:val="0"/>
          <w:marTop w:val="0"/>
          <w:marBottom w:val="0"/>
          <w:divBdr>
            <w:top w:val="none" w:sz="0" w:space="0" w:color="auto"/>
            <w:left w:val="none" w:sz="0" w:space="0" w:color="auto"/>
            <w:bottom w:val="none" w:sz="0" w:space="0" w:color="auto"/>
            <w:right w:val="none" w:sz="0" w:space="0" w:color="auto"/>
          </w:divBdr>
        </w:div>
        <w:div w:id="1210531496">
          <w:marLeft w:val="0"/>
          <w:marRight w:val="0"/>
          <w:marTop w:val="0"/>
          <w:marBottom w:val="0"/>
          <w:divBdr>
            <w:top w:val="none" w:sz="0" w:space="0" w:color="auto"/>
            <w:left w:val="none" w:sz="0" w:space="0" w:color="auto"/>
            <w:bottom w:val="none" w:sz="0" w:space="0" w:color="auto"/>
            <w:right w:val="none" w:sz="0" w:space="0" w:color="auto"/>
          </w:divBdr>
        </w:div>
        <w:div w:id="1304383027">
          <w:marLeft w:val="0"/>
          <w:marRight w:val="0"/>
          <w:marTop w:val="0"/>
          <w:marBottom w:val="0"/>
          <w:divBdr>
            <w:top w:val="none" w:sz="0" w:space="0" w:color="auto"/>
            <w:left w:val="none" w:sz="0" w:space="0" w:color="auto"/>
            <w:bottom w:val="none" w:sz="0" w:space="0" w:color="auto"/>
            <w:right w:val="none" w:sz="0" w:space="0" w:color="auto"/>
          </w:divBdr>
        </w:div>
        <w:div w:id="1306735541">
          <w:marLeft w:val="0"/>
          <w:marRight w:val="0"/>
          <w:marTop w:val="0"/>
          <w:marBottom w:val="0"/>
          <w:divBdr>
            <w:top w:val="none" w:sz="0" w:space="0" w:color="auto"/>
            <w:left w:val="none" w:sz="0" w:space="0" w:color="auto"/>
            <w:bottom w:val="none" w:sz="0" w:space="0" w:color="auto"/>
            <w:right w:val="none" w:sz="0" w:space="0" w:color="auto"/>
          </w:divBdr>
        </w:div>
        <w:div w:id="1313369942">
          <w:marLeft w:val="0"/>
          <w:marRight w:val="0"/>
          <w:marTop w:val="0"/>
          <w:marBottom w:val="0"/>
          <w:divBdr>
            <w:top w:val="none" w:sz="0" w:space="0" w:color="auto"/>
            <w:left w:val="none" w:sz="0" w:space="0" w:color="auto"/>
            <w:bottom w:val="none" w:sz="0" w:space="0" w:color="auto"/>
            <w:right w:val="none" w:sz="0" w:space="0" w:color="auto"/>
          </w:divBdr>
        </w:div>
        <w:div w:id="1328048953">
          <w:marLeft w:val="0"/>
          <w:marRight w:val="0"/>
          <w:marTop w:val="0"/>
          <w:marBottom w:val="0"/>
          <w:divBdr>
            <w:top w:val="none" w:sz="0" w:space="0" w:color="auto"/>
            <w:left w:val="none" w:sz="0" w:space="0" w:color="auto"/>
            <w:bottom w:val="none" w:sz="0" w:space="0" w:color="auto"/>
            <w:right w:val="none" w:sz="0" w:space="0" w:color="auto"/>
          </w:divBdr>
        </w:div>
        <w:div w:id="1366633597">
          <w:marLeft w:val="0"/>
          <w:marRight w:val="0"/>
          <w:marTop w:val="0"/>
          <w:marBottom w:val="0"/>
          <w:divBdr>
            <w:top w:val="none" w:sz="0" w:space="0" w:color="auto"/>
            <w:left w:val="none" w:sz="0" w:space="0" w:color="auto"/>
            <w:bottom w:val="none" w:sz="0" w:space="0" w:color="auto"/>
            <w:right w:val="none" w:sz="0" w:space="0" w:color="auto"/>
          </w:divBdr>
        </w:div>
        <w:div w:id="1407221373">
          <w:marLeft w:val="0"/>
          <w:marRight w:val="0"/>
          <w:marTop w:val="0"/>
          <w:marBottom w:val="0"/>
          <w:divBdr>
            <w:top w:val="none" w:sz="0" w:space="0" w:color="auto"/>
            <w:left w:val="none" w:sz="0" w:space="0" w:color="auto"/>
            <w:bottom w:val="none" w:sz="0" w:space="0" w:color="auto"/>
            <w:right w:val="none" w:sz="0" w:space="0" w:color="auto"/>
          </w:divBdr>
        </w:div>
        <w:div w:id="1419598047">
          <w:marLeft w:val="0"/>
          <w:marRight w:val="0"/>
          <w:marTop w:val="0"/>
          <w:marBottom w:val="0"/>
          <w:divBdr>
            <w:top w:val="none" w:sz="0" w:space="0" w:color="auto"/>
            <w:left w:val="none" w:sz="0" w:space="0" w:color="auto"/>
            <w:bottom w:val="none" w:sz="0" w:space="0" w:color="auto"/>
            <w:right w:val="none" w:sz="0" w:space="0" w:color="auto"/>
          </w:divBdr>
        </w:div>
        <w:div w:id="1442724366">
          <w:marLeft w:val="0"/>
          <w:marRight w:val="0"/>
          <w:marTop w:val="0"/>
          <w:marBottom w:val="0"/>
          <w:divBdr>
            <w:top w:val="none" w:sz="0" w:space="0" w:color="auto"/>
            <w:left w:val="none" w:sz="0" w:space="0" w:color="auto"/>
            <w:bottom w:val="none" w:sz="0" w:space="0" w:color="auto"/>
            <w:right w:val="none" w:sz="0" w:space="0" w:color="auto"/>
          </w:divBdr>
        </w:div>
        <w:div w:id="1669940568">
          <w:marLeft w:val="0"/>
          <w:marRight w:val="0"/>
          <w:marTop w:val="0"/>
          <w:marBottom w:val="0"/>
          <w:divBdr>
            <w:top w:val="none" w:sz="0" w:space="0" w:color="auto"/>
            <w:left w:val="none" w:sz="0" w:space="0" w:color="auto"/>
            <w:bottom w:val="none" w:sz="0" w:space="0" w:color="auto"/>
            <w:right w:val="none" w:sz="0" w:space="0" w:color="auto"/>
          </w:divBdr>
        </w:div>
        <w:div w:id="1815636324">
          <w:marLeft w:val="0"/>
          <w:marRight w:val="0"/>
          <w:marTop w:val="0"/>
          <w:marBottom w:val="0"/>
          <w:divBdr>
            <w:top w:val="none" w:sz="0" w:space="0" w:color="auto"/>
            <w:left w:val="none" w:sz="0" w:space="0" w:color="auto"/>
            <w:bottom w:val="none" w:sz="0" w:space="0" w:color="auto"/>
            <w:right w:val="none" w:sz="0" w:space="0" w:color="auto"/>
          </w:divBdr>
        </w:div>
        <w:div w:id="1841776600">
          <w:marLeft w:val="0"/>
          <w:marRight w:val="0"/>
          <w:marTop w:val="0"/>
          <w:marBottom w:val="0"/>
          <w:divBdr>
            <w:top w:val="none" w:sz="0" w:space="0" w:color="auto"/>
            <w:left w:val="none" w:sz="0" w:space="0" w:color="auto"/>
            <w:bottom w:val="none" w:sz="0" w:space="0" w:color="auto"/>
            <w:right w:val="none" w:sz="0" w:space="0" w:color="auto"/>
          </w:divBdr>
        </w:div>
        <w:div w:id="1845126773">
          <w:marLeft w:val="0"/>
          <w:marRight w:val="0"/>
          <w:marTop w:val="0"/>
          <w:marBottom w:val="0"/>
          <w:divBdr>
            <w:top w:val="none" w:sz="0" w:space="0" w:color="auto"/>
            <w:left w:val="none" w:sz="0" w:space="0" w:color="auto"/>
            <w:bottom w:val="none" w:sz="0" w:space="0" w:color="auto"/>
            <w:right w:val="none" w:sz="0" w:space="0" w:color="auto"/>
          </w:divBdr>
        </w:div>
        <w:div w:id="2009668191">
          <w:marLeft w:val="0"/>
          <w:marRight w:val="0"/>
          <w:marTop w:val="0"/>
          <w:marBottom w:val="0"/>
          <w:divBdr>
            <w:top w:val="none" w:sz="0" w:space="0" w:color="auto"/>
            <w:left w:val="none" w:sz="0" w:space="0" w:color="auto"/>
            <w:bottom w:val="none" w:sz="0" w:space="0" w:color="auto"/>
            <w:right w:val="none" w:sz="0" w:space="0" w:color="auto"/>
          </w:divBdr>
        </w:div>
        <w:div w:id="2040936728">
          <w:marLeft w:val="0"/>
          <w:marRight w:val="0"/>
          <w:marTop w:val="0"/>
          <w:marBottom w:val="0"/>
          <w:divBdr>
            <w:top w:val="none" w:sz="0" w:space="0" w:color="auto"/>
            <w:left w:val="none" w:sz="0" w:space="0" w:color="auto"/>
            <w:bottom w:val="none" w:sz="0" w:space="0" w:color="auto"/>
            <w:right w:val="none" w:sz="0" w:space="0" w:color="auto"/>
          </w:divBdr>
        </w:div>
        <w:div w:id="2146729603">
          <w:marLeft w:val="0"/>
          <w:marRight w:val="0"/>
          <w:marTop w:val="0"/>
          <w:marBottom w:val="0"/>
          <w:divBdr>
            <w:top w:val="none" w:sz="0" w:space="0" w:color="auto"/>
            <w:left w:val="none" w:sz="0" w:space="0" w:color="auto"/>
            <w:bottom w:val="none" w:sz="0" w:space="0" w:color="auto"/>
            <w:right w:val="none" w:sz="0" w:space="0" w:color="auto"/>
          </w:divBdr>
        </w:div>
      </w:divsChild>
    </w:div>
    <w:div w:id="1771389827">
      <w:bodyDiv w:val="1"/>
      <w:marLeft w:val="0"/>
      <w:marRight w:val="0"/>
      <w:marTop w:val="0"/>
      <w:marBottom w:val="0"/>
      <w:divBdr>
        <w:top w:val="none" w:sz="0" w:space="0" w:color="auto"/>
        <w:left w:val="none" w:sz="0" w:space="0" w:color="auto"/>
        <w:bottom w:val="none" w:sz="0" w:space="0" w:color="auto"/>
        <w:right w:val="none" w:sz="0" w:space="0" w:color="auto"/>
      </w:divBdr>
    </w:div>
    <w:div w:id="1771507462">
      <w:bodyDiv w:val="1"/>
      <w:marLeft w:val="0"/>
      <w:marRight w:val="0"/>
      <w:marTop w:val="0"/>
      <w:marBottom w:val="0"/>
      <w:divBdr>
        <w:top w:val="none" w:sz="0" w:space="0" w:color="auto"/>
        <w:left w:val="none" w:sz="0" w:space="0" w:color="auto"/>
        <w:bottom w:val="none" w:sz="0" w:space="0" w:color="auto"/>
        <w:right w:val="none" w:sz="0" w:space="0" w:color="auto"/>
      </w:divBdr>
    </w:div>
    <w:div w:id="1778795429">
      <w:bodyDiv w:val="1"/>
      <w:marLeft w:val="0"/>
      <w:marRight w:val="0"/>
      <w:marTop w:val="0"/>
      <w:marBottom w:val="0"/>
      <w:divBdr>
        <w:top w:val="none" w:sz="0" w:space="0" w:color="auto"/>
        <w:left w:val="none" w:sz="0" w:space="0" w:color="auto"/>
        <w:bottom w:val="none" w:sz="0" w:space="0" w:color="auto"/>
        <w:right w:val="none" w:sz="0" w:space="0" w:color="auto"/>
      </w:divBdr>
    </w:div>
    <w:div w:id="1786801947">
      <w:bodyDiv w:val="1"/>
      <w:marLeft w:val="0"/>
      <w:marRight w:val="0"/>
      <w:marTop w:val="0"/>
      <w:marBottom w:val="0"/>
      <w:divBdr>
        <w:top w:val="none" w:sz="0" w:space="0" w:color="auto"/>
        <w:left w:val="none" w:sz="0" w:space="0" w:color="auto"/>
        <w:bottom w:val="none" w:sz="0" w:space="0" w:color="auto"/>
        <w:right w:val="none" w:sz="0" w:space="0" w:color="auto"/>
      </w:divBdr>
    </w:div>
    <w:div w:id="1795247946">
      <w:bodyDiv w:val="1"/>
      <w:marLeft w:val="0"/>
      <w:marRight w:val="0"/>
      <w:marTop w:val="0"/>
      <w:marBottom w:val="0"/>
      <w:divBdr>
        <w:top w:val="none" w:sz="0" w:space="0" w:color="auto"/>
        <w:left w:val="none" w:sz="0" w:space="0" w:color="auto"/>
        <w:bottom w:val="none" w:sz="0" w:space="0" w:color="auto"/>
        <w:right w:val="none" w:sz="0" w:space="0" w:color="auto"/>
      </w:divBdr>
    </w:div>
    <w:div w:id="1795782197">
      <w:bodyDiv w:val="1"/>
      <w:marLeft w:val="0"/>
      <w:marRight w:val="0"/>
      <w:marTop w:val="0"/>
      <w:marBottom w:val="0"/>
      <w:divBdr>
        <w:top w:val="none" w:sz="0" w:space="0" w:color="auto"/>
        <w:left w:val="none" w:sz="0" w:space="0" w:color="auto"/>
        <w:bottom w:val="none" w:sz="0" w:space="0" w:color="auto"/>
        <w:right w:val="none" w:sz="0" w:space="0" w:color="auto"/>
      </w:divBdr>
    </w:div>
    <w:div w:id="1797484233">
      <w:bodyDiv w:val="1"/>
      <w:marLeft w:val="0"/>
      <w:marRight w:val="0"/>
      <w:marTop w:val="0"/>
      <w:marBottom w:val="0"/>
      <w:divBdr>
        <w:top w:val="none" w:sz="0" w:space="0" w:color="auto"/>
        <w:left w:val="none" w:sz="0" w:space="0" w:color="auto"/>
        <w:bottom w:val="none" w:sz="0" w:space="0" w:color="auto"/>
        <w:right w:val="none" w:sz="0" w:space="0" w:color="auto"/>
      </w:divBdr>
    </w:div>
    <w:div w:id="1797990497">
      <w:bodyDiv w:val="1"/>
      <w:marLeft w:val="0"/>
      <w:marRight w:val="0"/>
      <w:marTop w:val="0"/>
      <w:marBottom w:val="0"/>
      <w:divBdr>
        <w:top w:val="none" w:sz="0" w:space="0" w:color="auto"/>
        <w:left w:val="none" w:sz="0" w:space="0" w:color="auto"/>
        <w:bottom w:val="none" w:sz="0" w:space="0" w:color="auto"/>
        <w:right w:val="none" w:sz="0" w:space="0" w:color="auto"/>
      </w:divBdr>
    </w:div>
    <w:div w:id="1798835765">
      <w:bodyDiv w:val="1"/>
      <w:marLeft w:val="0"/>
      <w:marRight w:val="0"/>
      <w:marTop w:val="0"/>
      <w:marBottom w:val="0"/>
      <w:divBdr>
        <w:top w:val="none" w:sz="0" w:space="0" w:color="auto"/>
        <w:left w:val="none" w:sz="0" w:space="0" w:color="auto"/>
        <w:bottom w:val="none" w:sz="0" w:space="0" w:color="auto"/>
        <w:right w:val="none" w:sz="0" w:space="0" w:color="auto"/>
      </w:divBdr>
    </w:div>
    <w:div w:id="1799256590">
      <w:bodyDiv w:val="1"/>
      <w:marLeft w:val="0"/>
      <w:marRight w:val="0"/>
      <w:marTop w:val="0"/>
      <w:marBottom w:val="0"/>
      <w:divBdr>
        <w:top w:val="none" w:sz="0" w:space="0" w:color="auto"/>
        <w:left w:val="none" w:sz="0" w:space="0" w:color="auto"/>
        <w:bottom w:val="none" w:sz="0" w:space="0" w:color="auto"/>
        <w:right w:val="none" w:sz="0" w:space="0" w:color="auto"/>
      </w:divBdr>
    </w:div>
    <w:div w:id="1802649953">
      <w:bodyDiv w:val="1"/>
      <w:marLeft w:val="0"/>
      <w:marRight w:val="0"/>
      <w:marTop w:val="0"/>
      <w:marBottom w:val="0"/>
      <w:divBdr>
        <w:top w:val="none" w:sz="0" w:space="0" w:color="auto"/>
        <w:left w:val="none" w:sz="0" w:space="0" w:color="auto"/>
        <w:bottom w:val="none" w:sz="0" w:space="0" w:color="auto"/>
        <w:right w:val="none" w:sz="0" w:space="0" w:color="auto"/>
      </w:divBdr>
    </w:div>
    <w:div w:id="1802962371">
      <w:bodyDiv w:val="1"/>
      <w:marLeft w:val="0"/>
      <w:marRight w:val="0"/>
      <w:marTop w:val="0"/>
      <w:marBottom w:val="0"/>
      <w:divBdr>
        <w:top w:val="none" w:sz="0" w:space="0" w:color="auto"/>
        <w:left w:val="none" w:sz="0" w:space="0" w:color="auto"/>
        <w:bottom w:val="none" w:sz="0" w:space="0" w:color="auto"/>
        <w:right w:val="none" w:sz="0" w:space="0" w:color="auto"/>
      </w:divBdr>
    </w:div>
    <w:div w:id="1811558160">
      <w:bodyDiv w:val="1"/>
      <w:marLeft w:val="0"/>
      <w:marRight w:val="0"/>
      <w:marTop w:val="0"/>
      <w:marBottom w:val="0"/>
      <w:divBdr>
        <w:top w:val="none" w:sz="0" w:space="0" w:color="auto"/>
        <w:left w:val="none" w:sz="0" w:space="0" w:color="auto"/>
        <w:bottom w:val="none" w:sz="0" w:space="0" w:color="auto"/>
        <w:right w:val="none" w:sz="0" w:space="0" w:color="auto"/>
      </w:divBdr>
    </w:div>
    <w:div w:id="1811823311">
      <w:bodyDiv w:val="1"/>
      <w:marLeft w:val="0"/>
      <w:marRight w:val="0"/>
      <w:marTop w:val="0"/>
      <w:marBottom w:val="0"/>
      <w:divBdr>
        <w:top w:val="none" w:sz="0" w:space="0" w:color="auto"/>
        <w:left w:val="none" w:sz="0" w:space="0" w:color="auto"/>
        <w:bottom w:val="none" w:sz="0" w:space="0" w:color="auto"/>
        <w:right w:val="none" w:sz="0" w:space="0" w:color="auto"/>
      </w:divBdr>
    </w:div>
    <w:div w:id="1813597207">
      <w:bodyDiv w:val="1"/>
      <w:marLeft w:val="0"/>
      <w:marRight w:val="0"/>
      <w:marTop w:val="0"/>
      <w:marBottom w:val="0"/>
      <w:divBdr>
        <w:top w:val="none" w:sz="0" w:space="0" w:color="auto"/>
        <w:left w:val="none" w:sz="0" w:space="0" w:color="auto"/>
        <w:bottom w:val="none" w:sz="0" w:space="0" w:color="auto"/>
        <w:right w:val="none" w:sz="0" w:space="0" w:color="auto"/>
      </w:divBdr>
    </w:div>
    <w:div w:id="1815753641">
      <w:bodyDiv w:val="1"/>
      <w:marLeft w:val="0"/>
      <w:marRight w:val="0"/>
      <w:marTop w:val="0"/>
      <w:marBottom w:val="0"/>
      <w:divBdr>
        <w:top w:val="none" w:sz="0" w:space="0" w:color="auto"/>
        <w:left w:val="none" w:sz="0" w:space="0" w:color="auto"/>
        <w:bottom w:val="none" w:sz="0" w:space="0" w:color="auto"/>
        <w:right w:val="none" w:sz="0" w:space="0" w:color="auto"/>
      </w:divBdr>
    </w:div>
    <w:div w:id="1817722307">
      <w:bodyDiv w:val="1"/>
      <w:marLeft w:val="0"/>
      <w:marRight w:val="0"/>
      <w:marTop w:val="0"/>
      <w:marBottom w:val="0"/>
      <w:divBdr>
        <w:top w:val="none" w:sz="0" w:space="0" w:color="auto"/>
        <w:left w:val="none" w:sz="0" w:space="0" w:color="auto"/>
        <w:bottom w:val="none" w:sz="0" w:space="0" w:color="auto"/>
        <w:right w:val="none" w:sz="0" w:space="0" w:color="auto"/>
      </w:divBdr>
    </w:div>
    <w:div w:id="1819496706">
      <w:bodyDiv w:val="1"/>
      <w:marLeft w:val="0"/>
      <w:marRight w:val="0"/>
      <w:marTop w:val="0"/>
      <w:marBottom w:val="0"/>
      <w:divBdr>
        <w:top w:val="none" w:sz="0" w:space="0" w:color="auto"/>
        <w:left w:val="none" w:sz="0" w:space="0" w:color="auto"/>
        <w:bottom w:val="none" w:sz="0" w:space="0" w:color="auto"/>
        <w:right w:val="none" w:sz="0" w:space="0" w:color="auto"/>
      </w:divBdr>
    </w:div>
    <w:div w:id="1826820897">
      <w:bodyDiv w:val="1"/>
      <w:marLeft w:val="0"/>
      <w:marRight w:val="0"/>
      <w:marTop w:val="0"/>
      <w:marBottom w:val="0"/>
      <w:divBdr>
        <w:top w:val="none" w:sz="0" w:space="0" w:color="auto"/>
        <w:left w:val="none" w:sz="0" w:space="0" w:color="auto"/>
        <w:bottom w:val="none" w:sz="0" w:space="0" w:color="auto"/>
        <w:right w:val="none" w:sz="0" w:space="0" w:color="auto"/>
      </w:divBdr>
      <w:divsChild>
        <w:div w:id="890728999">
          <w:marLeft w:val="0"/>
          <w:marRight w:val="0"/>
          <w:marTop w:val="0"/>
          <w:marBottom w:val="0"/>
          <w:divBdr>
            <w:top w:val="none" w:sz="0" w:space="0" w:color="auto"/>
            <w:left w:val="none" w:sz="0" w:space="0" w:color="auto"/>
            <w:bottom w:val="none" w:sz="0" w:space="0" w:color="auto"/>
            <w:right w:val="none" w:sz="0" w:space="0" w:color="auto"/>
          </w:divBdr>
          <w:divsChild>
            <w:div w:id="197863114">
              <w:marLeft w:val="0"/>
              <w:marRight w:val="0"/>
              <w:marTop w:val="0"/>
              <w:marBottom w:val="0"/>
              <w:divBdr>
                <w:top w:val="none" w:sz="0" w:space="0" w:color="auto"/>
                <w:left w:val="none" w:sz="0" w:space="0" w:color="auto"/>
                <w:bottom w:val="none" w:sz="0" w:space="0" w:color="auto"/>
                <w:right w:val="none" w:sz="0" w:space="0" w:color="auto"/>
              </w:divBdr>
              <w:divsChild>
                <w:div w:id="2039307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0712201">
      <w:bodyDiv w:val="1"/>
      <w:marLeft w:val="0"/>
      <w:marRight w:val="0"/>
      <w:marTop w:val="0"/>
      <w:marBottom w:val="0"/>
      <w:divBdr>
        <w:top w:val="none" w:sz="0" w:space="0" w:color="auto"/>
        <w:left w:val="none" w:sz="0" w:space="0" w:color="auto"/>
        <w:bottom w:val="none" w:sz="0" w:space="0" w:color="auto"/>
        <w:right w:val="none" w:sz="0" w:space="0" w:color="auto"/>
      </w:divBdr>
    </w:div>
    <w:div w:id="1831017055">
      <w:bodyDiv w:val="1"/>
      <w:marLeft w:val="0"/>
      <w:marRight w:val="0"/>
      <w:marTop w:val="0"/>
      <w:marBottom w:val="0"/>
      <w:divBdr>
        <w:top w:val="none" w:sz="0" w:space="0" w:color="auto"/>
        <w:left w:val="none" w:sz="0" w:space="0" w:color="auto"/>
        <w:bottom w:val="none" w:sz="0" w:space="0" w:color="auto"/>
        <w:right w:val="none" w:sz="0" w:space="0" w:color="auto"/>
      </w:divBdr>
    </w:div>
    <w:div w:id="1838185506">
      <w:bodyDiv w:val="1"/>
      <w:marLeft w:val="0"/>
      <w:marRight w:val="0"/>
      <w:marTop w:val="0"/>
      <w:marBottom w:val="0"/>
      <w:divBdr>
        <w:top w:val="none" w:sz="0" w:space="0" w:color="auto"/>
        <w:left w:val="none" w:sz="0" w:space="0" w:color="auto"/>
        <w:bottom w:val="none" w:sz="0" w:space="0" w:color="auto"/>
        <w:right w:val="none" w:sz="0" w:space="0" w:color="auto"/>
      </w:divBdr>
    </w:div>
    <w:div w:id="1838883610">
      <w:bodyDiv w:val="1"/>
      <w:marLeft w:val="0"/>
      <w:marRight w:val="0"/>
      <w:marTop w:val="0"/>
      <w:marBottom w:val="0"/>
      <w:divBdr>
        <w:top w:val="none" w:sz="0" w:space="0" w:color="auto"/>
        <w:left w:val="none" w:sz="0" w:space="0" w:color="auto"/>
        <w:bottom w:val="none" w:sz="0" w:space="0" w:color="auto"/>
        <w:right w:val="none" w:sz="0" w:space="0" w:color="auto"/>
      </w:divBdr>
    </w:div>
    <w:div w:id="1840805755">
      <w:bodyDiv w:val="1"/>
      <w:marLeft w:val="0"/>
      <w:marRight w:val="0"/>
      <w:marTop w:val="0"/>
      <w:marBottom w:val="0"/>
      <w:divBdr>
        <w:top w:val="none" w:sz="0" w:space="0" w:color="auto"/>
        <w:left w:val="none" w:sz="0" w:space="0" w:color="auto"/>
        <w:bottom w:val="none" w:sz="0" w:space="0" w:color="auto"/>
        <w:right w:val="none" w:sz="0" w:space="0" w:color="auto"/>
      </w:divBdr>
    </w:div>
    <w:div w:id="1842769814">
      <w:bodyDiv w:val="1"/>
      <w:marLeft w:val="0"/>
      <w:marRight w:val="0"/>
      <w:marTop w:val="0"/>
      <w:marBottom w:val="0"/>
      <w:divBdr>
        <w:top w:val="none" w:sz="0" w:space="0" w:color="auto"/>
        <w:left w:val="none" w:sz="0" w:space="0" w:color="auto"/>
        <w:bottom w:val="none" w:sz="0" w:space="0" w:color="auto"/>
        <w:right w:val="none" w:sz="0" w:space="0" w:color="auto"/>
      </w:divBdr>
    </w:div>
    <w:div w:id="1846704056">
      <w:bodyDiv w:val="1"/>
      <w:marLeft w:val="0"/>
      <w:marRight w:val="0"/>
      <w:marTop w:val="0"/>
      <w:marBottom w:val="0"/>
      <w:divBdr>
        <w:top w:val="none" w:sz="0" w:space="0" w:color="auto"/>
        <w:left w:val="none" w:sz="0" w:space="0" w:color="auto"/>
        <w:bottom w:val="none" w:sz="0" w:space="0" w:color="auto"/>
        <w:right w:val="none" w:sz="0" w:space="0" w:color="auto"/>
      </w:divBdr>
    </w:div>
    <w:div w:id="1847789766">
      <w:bodyDiv w:val="1"/>
      <w:marLeft w:val="0"/>
      <w:marRight w:val="0"/>
      <w:marTop w:val="0"/>
      <w:marBottom w:val="0"/>
      <w:divBdr>
        <w:top w:val="none" w:sz="0" w:space="0" w:color="auto"/>
        <w:left w:val="none" w:sz="0" w:space="0" w:color="auto"/>
        <w:bottom w:val="none" w:sz="0" w:space="0" w:color="auto"/>
        <w:right w:val="none" w:sz="0" w:space="0" w:color="auto"/>
      </w:divBdr>
    </w:div>
    <w:div w:id="1853838161">
      <w:bodyDiv w:val="1"/>
      <w:marLeft w:val="0"/>
      <w:marRight w:val="0"/>
      <w:marTop w:val="0"/>
      <w:marBottom w:val="0"/>
      <w:divBdr>
        <w:top w:val="none" w:sz="0" w:space="0" w:color="auto"/>
        <w:left w:val="none" w:sz="0" w:space="0" w:color="auto"/>
        <w:bottom w:val="none" w:sz="0" w:space="0" w:color="auto"/>
        <w:right w:val="none" w:sz="0" w:space="0" w:color="auto"/>
      </w:divBdr>
    </w:div>
    <w:div w:id="1853839934">
      <w:bodyDiv w:val="1"/>
      <w:marLeft w:val="0"/>
      <w:marRight w:val="0"/>
      <w:marTop w:val="0"/>
      <w:marBottom w:val="0"/>
      <w:divBdr>
        <w:top w:val="none" w:sz="0" w:space="0" w:color="auto"/>
        <w:left w:val="none" w:sz="0" w:space="0" w:color="auto"/>
        <w:bottom w:val="none" w:sz="0" w:space="0" w:color="auto"/>
        <w:right w:val="none" w:sz="0" w:space="0" w:color="auto"/>
      </w:divBdr>
    </w:div>
    <w:div w:id="1859615872">
      <w:bodyDiv w:val="1"/>
      <w:marLeft w:val="0"/>
      <w:marRight w:val="0"/>
      <w:marTop w:val="0"/>
      <w:marBottom w:val="0"/>
      <w:divBdr>
        <w:top w:val="none" w:sz="0" w:space="0" w:color="auto"/>
        <w:left w:val="none" w:sz="0" w:space="0" w:color="auto"/>
        <w:bottom w:val="none" w:sz="0" w:space="0" w:color="auto"/>
        <w:right w:val="none" w:sz="0" w:space="0" w:color="auto"/>
      </w:divBdr>
    </w:div>
    <w:div w:id="1861160240">
      <w:bodyDiv w:val="1"/>
      <w:marLeft w:val="0"/>
      <w:marRight w:val="0"/>
      <w:marTop w:val="0"/>
      <w:marBottom w:val="0"/>
      <w:divBdr>
        <w:top w:val="none" w:sz="0" w:space="0" w:color="auto"/>
        <w:left w:val="none" w:sz="0" w:space="0" w:color="auto"/>
        <w:bottom w:val="none" w:sz="0" w:space="0" w:color="auto"/>
        <w:right w:val="none" w:sz="0" w:space="0" w:color="auto"/>
      </w:divBdr>
    </w:div>
    <w:div w:id="1865359108">
      <w:bodyDiv w:val="1"/>
      <w:marLeft w:val="0"/>
      <w:marRight w:val="0"/>
      <w:marTop w:val="0"/>
      <w:marBottom w:val="0"/>
      <w:divBdr>
        <w:top w:val="none" w:sz="0" w:space="0" w:color="auto"/>
        <w:left w:val="none" w:sz="0" w:space="0" w:color="auto"/>
        <w:bottom w:val="none" w:sz="0" w:space="0" w:color="auto"/>
        <w:right w:val="none" w:sz="0" w:space="0" w:color="auto"/>
      </w:divBdr>
      <w:divsChild>
        <w:div w:id="1811946224">
          <w:marLeft w:val="0"/>
          <w:marRight w:val="0"/>
          <w:marTop w:val="0"/>
          <w:marBottom w:val="0"/>
          <w:divBdr>
            <w:top w:val="none" w:sz="0" w:space="0" w:color="auto"/>
            <w:left w:val="none" w:sz="0" w:space="0" w:color="auto"/>
            <w:bottom w:val="none" w:sz="0" w:space="0" w:color="auto"/>
            <w:right w:val="none" w:sz="0" w:space="0" w:color="auto"/>
          </w:divBdr>
          <w:divsChild>
            <w:div w:id="264194893">
              <w:marLeft w:val="0"/>
              <w:marRight w:val="0"/>
              <w:marTop w:val="0"/>
              <w:marBottom w:val="0"/>
              <w:divBdr>
                <w:top w:val="none" w:sz="0" w:space="0" w:color="auto"/>
                <w:left w:val="none" w:sz="0" w:space="0" w:color="auto"/>
                <w:bottom w:val="none" w:sz="0" w:space="0" w:color="auto"/>
                <w:right w:val="none" w:sz="0" w:space="0" w:color="auto"/>
              </w:divBdr>
              <w:divsChild>
                <w:div w:id="564218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2038146">
      <w:bodyDiv w:val="1"/>
      <w:marLeft w:val="0"/>
      <w:marRight w:val="0"/>
      <w:marTop w:val="0"/>
      <w:marBottom w:val="0"/>
      <w:divBdr>
        <w:top w:val="none" w:sz="0" w:space="0" w:color="auto"/>
        <w:left w:val="none" w:sz="0" w:space="0" w:color="auto"/>
        <w:bottom w:val="none" w:sz="0" w:space="0" w:color="auto"/>
        <w:right w:val="none" w:sz="0" w:space="0" w:color="auto"/>
      </w:divBdr>
      <w:divsChild>
        <w:div w:id="2054960505">
          <w:marLeft w:val="0"/>
          <w:marRight w:val="0"/>
          <w:marTop w:val="0"/>
          <w:marBottom w:val="0"/>
          <w:divBdr>
            <w:top w:val="none" w:sz="0" w:space="0" w:color="auto"/>
            <w:left w:val="none" w:sz="0" w:space="0" w:color="auto"/>
            <w:bottom w:val="none" w:sz="0" w:space="0" w:color="auto"/>
            <w:right w:val="none" w:sz="0" w:space="0" w:color="auto"/>
          </w:divBdr>
          <w:divsChild>
            <w:div w:id="1007901248">
              <w:marLeft w:val="0"/>
              <w:marRight w:val="0"/>
              <w:marTop w:val="0"/>
              <w:marBottom w:val="0"/>
              <w:divBdr>
                <w:top w:val="none" w:sz="0" w:space="0" w:color="auto"/>
                <w:left w:val="none" w:sz="0" w:space="0" w:color="auto"/>
                <w:bottom w:val="none" w:sz="0" w:space="0" w:color="auto"/>
                <w:right w:val="none" w:sz="0" w:space="0" w:color="auto"/>
              </w:divBdr>
              <w:divsChild>
                <w:div w:id="1922055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9292041">
      <w:bodyDiv w:val="1"/>
      <w:marLeft w:val="0"/>
      <w:marRight w:val="0"/>
      <w:marTop w:val="0"/>
      <w:marBottom w:val="0"/>
      <w:divBdr>
        <w:top w:val="none" w:sz="0" w:space="0" w:color="auto"/>
        <w:left w:val="none" w:sz="0" w:space="0" w:color="auto"/>
        <w:bottom w:val="none" w:sz="0" w:space="0" w:color="auto"/>
        <w:right w:val="none" w:sz="0" w:space="0" w:color="auto"/>
      </w:divBdr>
    </w:div>
    <w:div w:id="1902868611">
      <w:bodyDiv w:val="1"/>
      <w:marLeft w:val="0"/>
      <w:marRight w:val="0"/>
      <w:marTop w:val="0"/>
      <w:marBottom w:val="0"/>
      <w:divBdr>
        <w:top w:val="none" w:sz="0" w:space="0" w:color="auto"/>
        <w:left w:val="none" w:sz="0" w:space="0" w:color="auto"/>
        <w:bottom w:val="none" w:sz="0" w:space="0" w:color="auto"/>
        <w:right w:val="none" w:sz="0" w:space="0" w:color="auto"/>
      </w:divBdr>
    </w:div>
    <w:div w:id="1911883757">
      <w:bodyDiv w:val="1"/>
      <w:marLeft w:val="0"/>
      <w:marRight w:val="0"/>
      <w:marTop w:val="0"/>
      <w:marBottom w:val="0"/>
      <w:divBdr>
        <w:top w:val="none" w:sz="0" w:space="0" w:color="auto"/>
        <w:left w:val="none" w:sz="0" w:space="0" w:color="auto"/>
        <w:bottom w:val="none" w:sz="0" w:space="0" w:color="auto"/>
        <w:right w:val="none" w:sz="0" w:space="0" w:color="auto"/>
      </w:divBdr>
    </w:div>
    <w:div w:id="1915385910">
      <w:bodyDiv w:val="1"/>
      <w:marLeft w:val="0"/>
      <w:marRight w:val="0"/>
      <w:marTop w:val="0"/>
      <w:marBottom w:val="0"/>
      <w:divBdr>
        <w:top w:val="none" w:sz="0" w:space="0" w:color="auto"/>
        <w:left w:val="none" w:sz="0" w:space="0" w:color="auto"/>
        <w:bottom w:val="none" w:sz="0" w:space="0" w:color="auto"/>
        <w:right w:val="none" w:sz="0" w:space="0" w:color="auto"/>
      </w:divBdr>
    </w:div>
    <w:div w:id="1921788420">
      <w:bodyDiv w:val="1"/>
      <w:marLeft w:val="0"/>
      <w:marRight w:val="0"/>
      <w:marTop w:val="0"/>
      <w:marBottom w:val="0"/>
      <w:divBdr>
        <w:top w:val="none" w:sz="0" w:space="0" w:color="auto"/>
        <w:left w:val="none" w:sz="0" w:space="0" w:color="auto"/>
        <w:bottom w:val="none" w:sz="0" w:space="0" w:color="auto"/>
        <w:right w:val="none" w:sz="0" w:space="0" w:color="auto"/>
      </w:divBdr>
    </w:div>
    <w:div w:id="1924605255">
      <w:bodyDiv w:val="1"/>
      <w:marLeft w:val="0"/>
      <w:marRight w:val="0"/>
      <w:marTop w:val="0"/>
      <w:marBottom w:val="0"/>
      <w:divBdr>
        <w:top w:val="none" w:sz="0" w:space="0" w:color="auto"/>
        <w:left w:val="none" w:sz="0" w:space="0" w:color="auto"/>
        <w:bottom w:val="none" w:sz="0" w:space="0" w:color="auto"/>
        <w:right w:val="none" w:sz="0" w:space="0" w:color="auto"/>
      </w:divBdr>
    </w:div>
    <w:div w:id="1929847947">
      <w:bodyDiv w:val="1"/>
      <w:marLeft w:val="0"/>
      <w:marRight w:val="0"/>
      <w:marTop w:val="0"/>
      <w:marBottom w:val="0"/>
      <w:divBdr>
        <w:top w:val="none" w:sz="0" w:space="0" w:color="auto"/>
        <w:left w:val="none" w:sz="0" w:space="0" w:color="auto"/>
        <w:bottom w:val="none" w:sz="0" w:space="0" w:color="auto"/>
        <w:right w:val="none" w:sz="0" w:space="0" w:color="auto"/>
      </w:divBdr>
    </w:div>
    <w:div w:id="1934514407">
      <w:bodyDiv w:val="1"/>
      <w:marLeft w:val="0"/>
      <w:marRight w:val="0"/>
      <w:marTop w:val="0"/>
      <w:marBottom w:val="0"/>
      <w:divBdr>
        <w:top w:val="none" w:sz="0" w:space="0" w:color="auto"/>
        <w:left w:val="none" w:sz="0" w:space="0" w:color="auto"/>
        <w:bottom w:val="none" w:sz="0" w:space="0" w:color="auto"/>
        <w:right w:val="none" w:sz="0" w:space="0" w:color="auto"/>
      </w:divBdr>
    </w:div>
    <w:div w:id="1936012823">
      <w:bodyDiv w:val="1"/>
      <w:marLeft w:val="0"/>
      <w:marRight w:val="0"/>
      <w:marTop w:val="0"/>
      <w:marBottom w:val="0"/>
      <w:divBdr>
        <w:top w:val="none" w:sz="0" w:space="0" w:color="auto"/>
        <w:left w:val="none" w:sz="0" w:space="0" w:color="auto"/>
        <w:bottom w:val="none" w:sz="0" w:space="0" w:color="auto"/>
        <w:right w:val="none" w:sz="0" w:space="0" w:color="auto"/>
      </w:divBdr>
    </w:div>
    <w:div w:id="1938638411">
      <w:bodyDiv w:val="1"/>
      <w:marLeft w:val="0"/>
      <w:marRight w:val="0"/>
      <w:marTop w:val="0"/>
      <w:marBottom w:val="0"/>
      <w:divBdr>
        <w:top w:val="none" w:sz="0" w:space="0" w:color="auto"/>
        <w:left w:val="none" w:sz="0" w:space="0" w:color="auto"/>
        <w:bottom w:val="none" w:sz="0" w:space="0" w:color="auto"/>
        <w:right w:val="none" w:sz="0" w:space="0" w:color="auto"/>
      </w:divBdr>
    </w:div>
    <w:div w:id="1947035899">
      <w:bodyDiv w:val="1"/>
      <w:marLeft w:val="0"/>
      <w:marRight w:val="0"/>
      <w:marTop w:val="0"/>
      <w:marBottom w:val="0"/>
      <w:divBdr>
        <w:top w:val="none" w:sz="0" w:space="0" w:color="auto"/>
        <w:left w:val="none" w:sz="0" w:space="0" w:color="auto"/>
        <w:bottom w:val="none" w:sz="0" w:space="0" w:color="auto"/>
        <w:right w:val="none" w:sz="0" w:space="0" w:color="auto"/>
      </w:divBdr>
    </w:div>
    <w:div w:id="1952130107">
      <w:bodyDiv w:val="1"/>
      <w:marLeft w:val="0"/>
      <w:marRight w:val="0"/>
      <w:marTop w:val="0"/>
      <w:marBottom w:val="0"/>
      <w:divBdr>
        <w:top w:val="none" w:sz="0" w:space="0" w:color="auto"/>
        <w:left w:val="none" w:sz="0" w:space="0" w:color="auto"/>
        <w:bottom w:val="none" w:sz="0" w:space="0" w:color="auto"/>
        <w:right w:val="none" w:sz="0" w:space="0" w:color="auto"/>
      </w:divBdr>
    </w:div>
    <w:div w:id="1956667310">
      <w:bodyDiv w:val="1"/>
      <w:marLeft w:val="0"/>
      <w:marRight w:val="0"/>
      <w:marTop w:val="0"/>
      <w:marBottom w:val="0"/>
      <w:divBdr>
        <w:top w:val="none" w:sz="0" w:space="0" w:color="auto"/>
        <w:left w:val="none" w:sz="0" w:space="0" w:color="auto"/>
        <w:bottom w:val="none" w:sz="0" w:space="0" w:color="auto"/>
        <w:right w:val="none" w:sz="0" w:space="0" w:color="auto"/>
      </w:divBdr>
    </w:div>
    <w:div w:id="1960337418">
      <w:bodyDiv w:val="1"/>
      <w:marLeft w:val="0"/>
      <w:marRight w:val="0"/>
      <w:marTop w:val="0"/>
      <w:marBottom w:val="0"/>
      <w:divBdr>
        <w:top w:val="none" w:sz="0" w:space="0" w:color="auto"/>
        <w:left w:val="none" w:sz="0" w:space="0" w:color="auto"/>
        <w:bottom w:val="none" w:sz="0" w:space="0" w:color="auto"/>
        <w:right w:val="none" w:sz="0" w:space="0" w:color="auto"/>
      </w:divBdr>
    </w:div>
    <w:div w:id="1968198656">
      <w:bodyDiv w:val="1"/>
      <w:marLeft w:val="0"/>
      <w:marRight w:val="0"/>
      <w:marTop w:val="0"/>
      <w:marBottom w:val="0"/>
      <w:divBdr>
        <w:top w:val="none" w:sz="0" w:space="0" w:color="auto"/>
        <w:left w:val="none" w:sz="0" w:space="0" w:color="auto"/>
        <w:bottom w:val="none" w:sz="0" w:space="0" w:color="auto"/>
        <w:right w:val="none" w:sz="0" w:space="0" w:color="auto"/>
      </w:divBdr>
    </w:div>
    <w:div w:id="1971860271">
      <w:bodyDiv w:val="1"/>
      <w:marLeft w:val="0"/>
      <w:marRight w:val="0"/>
      <w:marTop w:val="0"/>
      <w:marBottom w:val="0"/>
      <w:divBdr>
        <w:top w:val="none" w:sz="0" w:space="0" w:color="auto"/>
        <w:left w:val="none" w:sz="0" w:space="0" w:color="auto"/>
        <w:bottom w:val="none" w:sz="0" w:space="0" w:color="auto"/>
        <w:right w:val="none" w:sz="0" w:space="0" w:color="auto"/>
      </w:divBdr>
    </w:div>
    <w:div w:id="1971861896">
      <w:bodyDiv w:val="1"/>
      <w:marLeft w:val="0"/>
      <w:marRight w:val="0"/>
      <w:marTop w:val="0"/>
      <w:marBottom w:val="0"/>
      <w:divBdr>
        <w:top w:val="none" w:sz="0" w:space="0" w:color="auto"/>
        <w:left w:val="none" w:sz="0" w:space="0" w:color="auto"/>
        <w:bottom w:val="none" w:sz="0" w:space="0" w:color="auto"/>
        <w:right w:val="none" w:sz="0" w:space="0" w:color="auto"/>
      </w:divBdr>
    </w:div>
    <w:div w:id="1977760933">
      <w:bodyDiv w:val="1"/>
      <w:marLeft w:val="0"/>
      <w:marRight w:val="0"/>
      <w:marTop w:val="0"/>
      <w:marBottom w:val="0"/>
      <w:divBdr>
        <w:top w:val="none" w:sz="0" w:space="0" w:color="auto"/>
        <w:left w:val="none" w:sz="0" w:space="0" w:color="auto"/>
        <w:bottom w:val="none" w:sz="0" w:space="0" w:color="auto"/>
        <w:right w:val="none" w:sz="0" w:space="0" w:color="auto"/>
      </w:divBdr>
      <w:divsChild>
        <w:div w:id="410860094">
          <w:marLeft w:val="0"/>
          <w:marRight w:val="0"/>
          <w:marTop w:val="0"/>
          <w:marBottom w:val="0"/>
          <w:divBdr>
            <w:top w:val="none" w:sz="0" w:space="0" w:color="auto"/>
            <w:left w:val="none" w:sz="0" w:space="0" w:color="auto"/>
            <w:bottom w:val="none" w:sz="0" w:space="0" w:color="auto"/>
            <w:right w:val="none" w:sz="0" w:space="0" w:color="auto"/>
          </w:divBdr>
          <w:divsChild>
            <w:div w:id="516114938">
              <w:marLeft w:val="0"/>
              <w:marRight w:val="0"/>
              <w:marTop w:val="0"/>
              <w:marBottom w:val="0"/>
              <w:divBdr>
                <w:top w:val="none" w:sz="0" w:space="0" w:color="auto"/>
                <w:left w:val="none" w:sz="0" w:space="0" w:color="auto"/>
                <w:bottom w:val="none" w:sz="0" w:space="0" w:color="auto"/>
                <w:right w:val="none" w:sz="0" w:space="0" w:color="auto"/>
              </w:divBdr>
              <w:divsChild>
                <w:div w:id="318845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4311426">
      <w:bodyDiv w:val="1"/>
      <w:marLeft w:val="0"/>
      <w:marRight w:val="0"/>
      <w:marTop w:val="0"/>
      <w:marBottom w:val="0"/>
      <w:divBdr>
        <w:top w:val="none" w:sz="0" w:space="0" w:color="auto"/>
        <w:left w:val="none" w:sz="0" w:space="0" w:color="auto"/>
        <w:bottom w:val="none" w:sz="0" w:space="0" w:color="auto"/>
        <w:right w:val="none" w:sz="0" w:space="0" w:color="auto"/>
      </w:divBdr>
    </w:div>
    <w:div w:id="1985889238">
      <w:bodyDiv w:val="1"/>
      <w:marLeft w:val="0"/>
      <w:marRight w:val="0"/>
      <w:marTop w:val="0"/>
      <w:marBottom w:val="0"/>
      <w:divBdr>
        <w:top w:val="none" w:sz="0" w:space="0" w:color="auto"/>
        <w:left w:val="none" w:sz="0" w:space="0" w:color="auto"/>
        <w:bottom w:val="none" w:sz="0" w:space="0" w:color="auto"/>
        <w:right w:val="none" w:sz="0" w:space="0" w:color="auto"/>
      </w:divBdr>
    </w:div>
    <w:div w:id="1986935372">
      <w:bodyDiv w:val="1"/>
      <w:marLeft w:val="0"/>
      <w:marRight w:val="0"/>
      <w:marTop w:val="0"/>
      <w:marBottom w:val="0"/>
      <w:divBdr>
        <w:top w:val="none" w:sz="0" w:space="0" w:color="auto"/>
        <w:left w:val="none" w:sz="0" w:space="0" w:color="auto"/>
        <w:bottom w:val="none" w:sz="0" w:space="0" w:color="auto"/>
        <w:right w:val="none" w:sz="0" w:space="0" w:color="auto"/>
      </w:divBdr>
    </w:div>
    <w:div w:id="1987279420">
      <w:bodyDiv w:val="1"/>
      <w:marLeft w:val="0"/>
      <w:marRight w:val="0"/>
      <w:marTop w:val="0"/>
      <w:marBottom w:val="0"/>
      <w:divBdr>
        <w:top w:val="none" w:sz="0" w:space="0" w:color="auto"/>
        <w:left w:val="none" w:sz="0" w:space="0" w:color="auto"/>
        <w:bottom w:val="none" w:sz="0" w:space="0" w:color="auto"/>
        <w:right w:val="none" w:sz="0" w:space="0" w:color="auto"/>
      </w:divBdr>
    </w:div>
    <w:div w:id="1988166277">
      <w:bodyDiv w:val="1"/>
      <w:marLeft w:val="0"/>
      <w:marRight w:val="0"/>
      <w:marTop w:val="0"/>
      <w:marBottom w:val="0"/>
      <w:divBdr>
        <w:top w:val="none" w:sz="0" w:space="0" w:color="auto"/>
        <w:left w:val="none" w:sz="0" w:space="0" w:color="auto"/>
        <w:bottom w:val="none" w:sz="0" w:space="0" w:color="auto"/>
        <w:right w:val="none" w:sz="0" w:space="0" w:color="auto"/>
      </w:divBdr>
    </w:div>
    <w:div w:id="2002930259">
      <w:bodyDiv w:val="1"/>
      <w:marLeft w:val="0"/>
      <w:marRight w:val="0"/>
      <w:marTop w:val="0"/>
      <w:marBottom w:val="0"/>
      <w:divBdr>
        <w:top w:val="none" w:sz="0" w:space="0" w:color="auto"/>
        <w:left w:val="none" w:sz="0" w:space="0" w:color="auto"/>
        <w:bottom w:val="none" w:sz="0" w:space="0" w:color="auto"/>
        <w:right w:val="none" w:sz="0" w:space="0" w:color="auto"/>
      </w:divBdr>
      <w:divsChild>
        <w:div w:id="1005858779">
          <w:marLeft w:val="0"/>
          <w:marRight w:val="0"/>
          <w:marTop w:val="0"/>
          <w:marBottom w:val="0"/>
          <w:divBdr>
            <w:top w:val="none" w:sz="0" w:space="0" w:color="auto"/>
            <w:left w:val="none" w:sz="0" w:space="0" w:color="auto"/>
            <w:bottom w:val="none" w:sz="0" w:space="0" w:color="auto"/>
            <w:right w:val="none" w:sz="0" w:space="0" w:color="auto"/>
          </w:divBdr>
          <w:divsChild>
            <w:div w:id="873880817">
              <w:marLeft w:val="0"/>
              <w:marRight w:val="0"/>
              <w:marTop w:val="0"/>
              <w:marBottom w:val="0"/>
              <w:divBdr>
                <w:top w:val="none" w:sz="0" w:space="0" w:color="auto"/>
                <w:left w:val="none" w:sz="0" w:space="0" w:color="auto"/>
                <w:bottom w:val="none" w:sz="0" w:space="0" w:color="auto"/>
                <w:right w:val="none" w:sz="0" w:space="0" w:color="auto"/>
              </w:divBdr>
              <w:divsChild>
                <w:div w:id="1409957560">
                  <w:marLeft w:val="0"/>
                  <w:marRight w:val="0"/>
                  <w:marTop w:val="0"/>
                  <w:marBottom w:val="0"/>
                  <w:divBdr>
                    <w:top w:val="none" w:sz="0" w:space="0" w:color="auto"/>
                    <w:left w:val="none" w:sz="0" w:space="0" w:color="auto"/>
                    <w:bottom w:val="none" w:sz="0" w:space="0" w:color="auto"/>
                    <w:right w:val="none" w:sz="0" w:space="0" w:color="auto"/>
                  </w:divBdr>
                  <w:divsChild>
                    <w:div w:id="16467436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0399217">
      <w:bodyDiv w:val="1"/>
      <w:marLeft w:val="0"/>
      <w:marRight w:val="0"/>
      <w:marTop w:val="0"/>
      <w:marBottom w:val="0"/>
      <w:divBdr>
        <w:top w:val="none" w:sz="0" w:space="0" w:color="auto"/>
        <w:left w:val="none" w:sz="0" w:space="0" w:color="auto"/>
        <w:bottom w:val="none" w:sz="0" w:space="0" w:color="auto"/>
        <w:right w:val="none" w:sz="0" w:space="0" w:color="auto"/>
      </w:divBdr>
    </w:div>
    <w:div w:id="2011715300">
      <w:bodyDiv w:val="1"/>
      <w:marLeft w:val="0"/>
      <w:marRight w:val="0"/>
      <w:marTop w:val="0"/>
      <w:marBottom w:val="0"/>
      <w:divBdr>
        <w:top w:val="none" w:sz="0" w:space="0" w:color="auto"/>
        <w:left w:val="none" w:sz="0" w:space="0" w:color="auto"/>
        <w:bottom w:val="none" w:sz="0" w:space="0" w:color="auto"/>
        <w:right w:val="none" w:sz="0" w:space="0" w:color="auto"/>
      </w:divBdr>
    </w:div>
    <w:div w:id="2018455079">
      <w:bodyDiv w:val="1"/>
      <w:marLeft w:val="0"/>
      <w:marRight w:val="0"/>
      <w:marTop w:val="0"/>
      <w:marBottom w:val="0"/>
      <w:divBdr>
        <w:top w:val="none" w:sz="0" w:space="0" w:color="auto"/>
        <w:left w:val="none" w:sz="0" w:space="0" w:color="auto"/>
        <w:bottom w:val="none" w:sz="0" w:space="0" w:color="auto"/>
        <w:right w:val="none" w:sz="0" w:space="0" w:color="auto"/>
      </w:divBdr>
    </w:div>
    <w:div w:id="2020961146">
      <w:bodyDiv w:val="1"/>
      <w:marLeft w:val="0"/>
      <w:marRight w:val="0"/>
      <w:marTop w:val="0"/>
      <w:marBottom w:val="0"/>
      <w:divBdr>
        <w:top w:val="none" w:sz="0" w:space="0" w:color="auto"/>
        <w:left w:val="none" w:sz="0" w:space="0" w:color="auto"/>
        <w:bottom w:val="none" w:sz="0" w:space="0" w:color="auto"/>
        <w:right w:val="none" w:sz="0" w:space="0" w:color="auto"/>
      </w:divBdr>
    </w:div>
    <w:div w:id="2048990368">
      <w:bodyDiv w:val="1"/>
      <w:marLeft w:val="0"/>
      <w:marRight w:val="0"/>
      <w:marTop w:val="0"/>
      <w:marBottom w:val="0"/>
      <w:divBdr>
        <w:top w:val="none" w:sz="0" w:space="0" w:color="auto"/>
        <w:left w:val="none" w:sz="0" w:space="0" w:color="auto"/>
        <w:bottom w:val="none" w:sz="0" w:space="0" w:color="auto"/>
        <w:right w:val="none" w:sz="0" w:space="0" w:color="auto"/>
      </w:divBdr>
    </w:div>
    <w:div w:id="2060283785">
      <w:bodyDiv w:val="1"/>
      <w:marLeft w:val="0"/>
      <w:marRight w:val="0"/>
      <w:marTop w:val="0"/>
      <w:marBottom w:val="0"/>
      <w:divBdr>
        <w:top w:val="none" w:sz="0" w:space="0" w:color="auto"/>
        <w:left w:val="none" w:sz="0" w:space="0" w:color="auto"/>
        <w:bottom w:val="none" w:sz="0" w:space="0" w:color="auto"/>
        <w:right w:val="none" w:sz="0" w:space="0" w:color="auto"/>
      </w:divBdr>
    </w:div>
    <w:div w:id="2063405226">
      <w:bodyDiv w:val="1"/>
      <w:marLeft w:val="0"/>
      <w:marRight w:val="0"/>
      <w:marTop w:val="0"/>
      <w:marBottom w:val="0"/>
      <w:divBdr>
        <w:top w:val="none" w:sz="0" w:space="0" w:color="auto"/>
        <w:left w:val="none" w:sz="0" w:space="0" w:color="auto"/>
        <w:bottom w:val="none" w:sz="0" w:space="0" w:color="auto"/>
        <w:right w:val="none" w:sz="0" w:space="0" w:color="auto"/>
      </w:divBdr>
    </w:div>
    <w:div w:id="2066484619">
      <w:bodyDiv w:val="1"/>
      <w:marLeft w:val="0"/>
      <w:marRight w:val="0"/>
      <w:marTop w:val="0"/>
      <w:marBottom w:val="0"/>
      <w:divBdr>
        <w:top w:val="none" w:sz="0" w:space="0" w:color="auto"/>
        <w:left w:val="none" w:sz="0" w:space="0" w:color="auto"/>
        <w:bottom w:val="none" w:sz="0" w:space="0" w:color="auto"/>
        <w:right w:val="none" w:sz="0" w:space="0" w:color="auto"/>
      </w:divBdr>
    </w:div>
    <w:div w:id="2070228842">
      <w:bodyDiv w:val="1"/>
      <w:marLeft w:val="0"/>
      <w:marRight w:val="0"/>
      <w:marTop w:val="0"/>
      <w:marBottom w:val="0"/>
      <w:divBdr>
        <w:top w:val="none" w:sz="0" w:space="0" w:color="auto"/>
        <w:left w:val="none" w:sz="0" w:space="0" w:color="auto"/>
        <w:bottom w:val="none" w:sz="0" w:space="0" w:color="auto"/>
        <w:right w:val="none" w:sz="0" w:space="0" w:color="auto"/>
      </w:divBdr>
    </w:div>
    <w:div w:id="2072606837">
      <w:bodyDiv w:val="1"/>
      <w:marLeft w:val="0"/>
      <w:marRight w:val="0"/>
      <w:marTop w:val="0"/>
      <w:marBottom w:val="0"/>
      <w:divBdr>
        <w:top w:val="none" w:sz="0" w:space="0" w:color="auto"/>
        <w:left w:val="none" w:sz="0" w:space="0" w:color="auto"/>
        <w:bottom w:val="none" w:sz="0" w:space="0" w:color="auto"/>
        <w:right w:val="none" w:sz="0" w:space="0" w:color="auto"/>
      </w:divBdr>
      <w:divsChild>
        <w:div w:id="559439805">
          <w:marLeft w:val="0"/>
          <w:marRight w:val="0"/>
          <w:marTop w:val="0"/>
          <w:marBottom w:val="0"/>
          <w:divBdr>
            <w:top w:val="none" w:sz="0" w:space="0" w:color="auto"/>
            <w:left w:val="none" w:sz="0" w:space="0" w:color="auto"/>
            <w:bottom w:val="none" w:sz="0" w:space="0" w:color="auto"/>
            <w:right w:val="none" w:sz="0" w:space="0" w:color="auto"/>
          </w:divBdr>
          <w:divsChild>
            <w:div w:id="2104842090">
              <w:marLeft w:val="0"/>
              <w:marRight w:val="0"/>
              <w:marTop w:val="0"/>
              <w:marBottom w:val="0"/>
              <w:divBdr>
                <w:top w:val="none" w:sz="0" w:space="0" w:color="auto"/>
                <w:left w:val="none" w:sz="0" w:space="0" w:color="auto"/>
                <w:bottom w:val="none" w:sz="0" w:space="0" w:color="auto"/>
                <w:right w:val="none" w:sz="0" w:space="0" w:color="auto"/>
              </w:divBdr>
              <w:divsChild>
                <w:div w:id="818037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4810167">
      <w:bodyDiv w:val="1"/>
      <w:marLeft w:val="0"/>
      <w:marRight w:val="0"/>
      <w:marTop w:val="0"/>
      <w:marBottom w:val="0"/>
      <w:divBdr>
        <w:top w:val="none" w:sz="0" w:space="0" w:color="auto"/>
        <w:left w:val="none" w:sz="0" w:space="0" w:color="auto"/>
        <w:bottom w:val="none" w:sz="0" w:space="0" w:color="auto"/>
        <w:right w:val="none" w:sz="0" w:space="0" w:color="auto"/>
      </w:divBdr>
    </w:div>
    <w:div w:id="2076315724">
      <w:bodyDiv w:val="1"/>
      <w:marLeft w:val="0"/>
      <w:marRight w:val="0"/>
      <w:marTop w:val="0"/>
      <w:marBottom w:val="0"/>
      <w:divBdr>
        <w:top w:val="none" w:sz="0" w:space="0" w:color="auto"/>
        <w:left w:val="none" w:sz="0" w:space="0" w:color="auto"/>
        <w:bottom w:val="none" w:sz="0" w:space="0" w:color="auto"/>
        <w:right w:val="none" w:sz="0" w:space="0" w:color="auto"/>
      </w:divBdr>
    </w:div>
    <w:div w:id="2081319438">
      <w:bodyDiv w:val="1"/>
      <w:marLeft w:val="0"/>
      <w:marRight w:val="0"/>
      <w:marTop w:val="0"/>
      <w:marBottom w:val="0"/>
      <w:divBdr>
        <w:top w:val="none" w:sz="0" w:space="0" w:color="auto"/>
        <w:left w:val="none" w:sz="0" w:space="0" w:color="auto"/>
        <w:bottom w:val="none" w:sz="0" w:space="0" w:color="auto"/>
        <w:right w:val="none" w:sz="0" w:space="0" w:color="auto"/>
      </w:divBdr>
    </w:div>
    <w:div w:id="2082216881">
      <w:bodyDiv w:val="1"/>
      <w:marLeft w:val="0"/>
      <w:marRight w:val="0"/>
      <w:marTop w:val="0"/>
      <w:marBottom w:val="0"/>
      <w:divBdr>
        <w:top w:val="none" w:sz="0" w:space="0" w:color="auto"/>
        <w:left w:val="none" w:sz="0" w:space="0" w:color="auto"/>
        <w:bottom w:val="none" w:sz="0" w:space="0" w:color="auto"/>
        <w:right w:val="none" w:sz="0" w:space="0" w:color="auto"/>
      </w:divBdr>
    </w:div>
    <w:div w:id="2089687310">
      <w:bodyDiv w:val="1"/>
      <w:marLeft w:val="0"/>
      <w:marRight w:val="0"/>
      <w:marTop w:val="0"/>
      <w:marBottom w:val="0"/>
      <w:divBdr>
        <w:top w:val="none" w:sz="0" w:space="0" w:color="auto"/>
        <w:left w:val="none" w:sz="0" w:space="0" w:color="auto"/>
        <w:bottom w:val="none" w:sz="0" w:space="0" w:color="auto"/>
        <w:right w:val="none" w:sz="0" w:space="0" w:color="auto"/>
      </w:divBdr>
    </w:div>
    <w:div w:id="2089961472">
      <w:bodyDiv w:val="1"/>
      <w:marLeft w:val="0"/>
      <w:marRight w:val="0"/>
      <w:marTop w:val="0"/>
      <w:marBottom w:val="0"/>
      <w:divBdr>
        <w:top w:val="none" w:sz="0" w:space="0" w:color="auto"/>
        <w:left w:val="none" w:sz="0" w:space="0" w:color="auto"/>
        <w:bottom w:val="none" w:sz="0" w:space="0" w:color="auto"/>
        <w:right w:val="none" w:sz="0" w:space="0" w:color="auto"/>
      </w:divBdr>
      <w:divsChild>
        <w:div w:id="224921270">
          <w:marLeft w:val="0"/>
          <w:marRight w:val="0"/>
          <w:marTop w:val="0"/>
          <w:marBottom w:val="0"/>
          <w:divBdr>
            <w:top w:val="none" w:sz="0" w:space="0" w:color="auto"/>
            <w:left w:val="none" w:sz="0" w:space="0" w:color="auto"/>
            <w:bottom w:val="none" w:sz="0" w:space="0" w:color="auto"/>
            <w:right w:val="none" w:sz="0" w:space="0" w:color="auto"/>
          </w:divBdr>
          <w:divsChild>
            <w:div w:id="1229802221">
              <w:marLeft w:val="0"/>
              <w:marRight w:val="0"/>
              <w:marTop w:val="0"/>
              <w:marBottom w:val="0"/>
              <w:divBdr>
                <w:top w:val="none" w:sz="0" w:space="0" w:color="auto"/>
                <w:left w:val="none" w:sz="0" w:space="0" w:color="auto"/>
                <w:bottom w:val="none" w:sz="0" w:space="0" w:color="auto"/>
                <w:right w:val="none" w:sz="0" w:space="0" w:color="auto"/>
              </w:divBdr>
              <w:divsChild>
                <w:div w:id="168914463">
                  <w:marLeft w:val="0"/>
                  <w:marRight w:val="0"/>
                  <w:marTop w:val="0"/>
                  <w:marBottom w:val="0"/>
                  <w:divBdr>
                    <w:top w:val="none" w:sz="0" w:space="0" w:color="auto"/>
                    <w:left w:val="none" w:sz="0" w:space="0" w:color="auto"/>
                    <w:bottom w:val="none" w:sz="0" w:space="0" w:color="auto"/>
                    <w:right w:val="none" w:sz="0" w:space="0" w:color="auto"/>
                  </w:divBdr>
                  <w:divsChild>
                    <w:div w:id="1982925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04719941">
      <w:bodyDiv w:val="1"/>
      <w:marLeft w:val="0"/>
      <w:marRight w:val="0"/>
      <w:marTop w:val="0"/>
      <w:marBottom w:val="0"/>
      <w:divBdr>
        <w:top w:val="none" w:sz="0" w:space="0" w:color="auto"/>
        <w:left w:val="none" w:sz="0" w:space="0" w:color="auto"/>
        <w:bottom w:val="none" w:sz="0" w:space="0" w:color="auto"/>
        <w:right w:val="none" w:sz="0" w:space="0" w:color="auto"/>
      </w:divBdr>
    </w:div>
    <w:div w:id="2106687067">
      <w:bodyDiv w:val="1"/>
      <w:marLeft w:val="0"/>
      <w:marRight w:val="0"/>
      <w:marTop w:val="0"/>
      <w:marBottom w:val="0"/>
      <w:divBdr>
        <w:top w:val="none" w:sz="0" w:space="0" w:color="auto"/>
        <w:left w:val="none" w:sz="0" w:space="0" w:color="auto"/>
        <w:bottom w:val="none" w:sz="0" w:space="0" w:color="auto"/>
        <w:right w:val="none" w:sz="0" w:space="0" w:color="auto"/>
      </w:divBdr>
    </w:div>
    <w:div w:id="213131999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image" Target="media/image10.jpeg"/><Relationship Id="rId3" Type="http://schemas.openxmlformats.org/officeDocument/2006/relationships/customXml" Target="../customXml/item3.xml"/><Relationship Id="rId21" Type="http://schemas.openxmlformats.org/officeDocument/2006/relationships/image" Target="media/image5.jpe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eader" Target="header3.xml"/><Relationship Id="rId25" Type="http://schemas.openxmlformats.org/officeDocument/2006/relationships/image" Target="media/image9.jpe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image" Target="media/image4.jpeg"/><Relationship Id="rId29"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8.jpeg"/><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image" Target="media/image7.jpeg"/><Relationship Id="rId28" Type="http://schemas.openxmlformats.org/officeDocument/2006/relationships/header" Target="header4.xml"/><Relationship Id="rId10" Type="http://schemas.openxmlformats.org/officeDocument/2006/relationships/endnotes" Target="endnotes.xml"/><Relationship Id="rId19" Type="http://schemas.openxmlformats.org/officeDocument/2006/relationships/image" Target="media/image3.jpeg"/><Relationship Id="rId31" Type="http://schemas.openxmlformats.org/officeDocument/2006/relationships/footer" Target="footer5.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image" Target="media/image6.jpeg"/><Relationship Id="rId27" Type="http://schemas.openxmlformats.org/officeDocument/2006/relationships/chart" Target="charts/chart1.xml"/><Relationship Id="rId30" Type="http://schemas.openxmlformats.org/officeDocument/2006/relationships/header" Target="header5.xml"/></Relationships>
</file>

<file path=word/_rels/header4.xml.rels><?xml version="1.0" encoding="UTF-8" standalone="yes"?>
<Relationships xmlns="http://schemas.openxmlformats.org/package/2006/relationships"><Relationship Id="rId2" Type="http://schemas.openxmlformats.org/officeDocument/2006/relationships/image" Target="media/image12.png"/><Relationship Id="rId1" Type="http://schemas.openxmlformats.org/officeDocument/2006/relationships/image" Target="media/image11.jpeg"/></Relationships>
</file>

<file path=word/_rels/header5.xml.rels><?xml version="1.0" encoding="UTF-8" standalone="yes"?>
<Relationships xmlns="http://schemas.openxmlformats.org/package/2006/relationships"><Relationship Id="rId2" Type="http://schemas.openxmlformats.org/officeDocument/2006/relationships/image" Target="media/image12.png"/><Relationship Id="rId1" Type="http://schemas.openxmlformats.org/officeDocument/2006/relationships/image" Target="media/image11.jpeg"/></Relationships>
</file>

<file path=word/charts/_rels/chart1.xml.rels><?xml version="1.0" encoding="UTF-8" standalone="yes"?>
<Relationships xmlns="http://schemas.openxmlformats.org/package/2006/relationships"><Relationship Id="rId1" Type="http://schemas.openxmlformats.org/officeDocument/2006/relationships/package" Target="../embeddings/Hoja_de_c_lculo_de_Microsoft_Excel.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'POR GRUPO Y EDAD 2019-2023'!$P$5</c:f>
              <c:strCache>
                <c:ptCount val="1"/>
                <c:pt idx="0">
                  <c:v>1. De 0 a 5 años</c:v>
                </c:pt>
              </c:strCache>
            </c:strRef>
          </c:tx>
          <c:spPr>
            <a:solidFill>
              <a:srgbClr val="4F81BD"/>
            </a:solidFill>
            <a:ln w="25400">
              <a:noFill/>
            </a:ln>
          </c:spPr>
          <c:invertIfNegative val="0"/>
          <c:dLbls>
            <c:spPr>
              <a:solidFill>
                <a:schemeClr val="accent2">
                  <a:lumMod val="40000"/>
                  <a:lumOff val="60000"/>
                </a:schemeClr>
              </a:solidFill>
              <a:ln w="25400">
                <a:noFill/>
              </a:ln>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'POR GRUPO Y EDAD 2019-2023'!$Q$2:$U$4</c:f>
              <c:multiLvlStrCache>
                <c:ptCount val="5"/>
                <c:lvl>
                  <c:pt idx="0">
                    <c:v>#Atenciones</c:v>
                  </c:pt>
                  <c:pt idx="1">
                    <c:v>#Atenciones</c:v>
                  </c:pt>
                  <c:pt idx="2">
                    <c:v>#Atenciones</c:v>
                  </c:pt>
                  <c:pt idx="3">
                    <c:v>#Atenciones</c:v>
                  </c:pt>
                  <c:pt idx="4">
                    <c:v>#Atenciones</c:v>
                  </c:pt>
                </c:lvl>
                <c:lvl>
                  <c:pt idx="0">
                    <c:v>2019</c:v>
                  </c:pt>
                  <c:pt idx="1">
                    <c:v>2020</c:v>
                  </c:pt>
                  <c:pt idx="2">
                    <c:v>2021</c:v>
                  </c:pt>
                  <c:pt idx="3">
                    <c:v>2022</c:v>
                  </c:pt>
                  <c:pt idx="4">
                    <c:v>2023</c:v>
                  </c:pt>
                </c:lvl>
              </c:multiLvlStrCache>
            </c:multiLvlStrRef>
          </c:cat>
          <c:val>
            <c:numRef>
              <c:f>'POR GRUPO Y EDAD 2019-2023'!$Q$5:$U$5</c:f>
              <c:numCache>
                <c:formatCode>#,##0</c:formatCode>
                <c:ptCount val="5"/>
                <c:pt idx="0">
                  <c:v>3267</c:v>
                </c:pt>
                <c:pt idx="1">
                  <c:v>2917</c:v>
                </c:pt>
                <c:pt idx="2">
                  <c:v>2953</c:v>
                </c:pt>
                <c:pt idx="3">
                  <c:v>3150</c:v>
                </c:pt>
                <c:pt idx="4">
                  <c:v>4513</c:v>
                </c:pt>
              </c:numCache>
            </c:numRef>
          </c:val>
          <c:extLst>
            <c:ext xmlns:c16="http://schemas.microsoft.com/office/drawing/2014/chart" uri="{C3380CC4-5D6E-409C-BE32-E72D297353CC}">
              <c16:uniqueId val="{00000000-B720-4D00-893D-094D5D40BC6B}"/>
            </c:ext>
          </c:extLst>
        </c:ser>
        <c:ser>
          <c:idx val="1"/>
          <c:order val="1"/>
          <c:tx>
            <c:strRef>
              <c:f>'POR GRUPO Y EDAD 2019-2023'!$P$6</c:f>
              <c:strCache>
                <c:ptCount val="1"/>
                <c:pt idx="0">
                  <c:v>2. De 6 a 11 años</c:v>
                </c:pt>
              </c:strCache>
            </c:strRef>
          </c:tx>
          <c:spPr>
            <a:solidFill>
              <a:srgbClr val="C0504D"/>
            </a:solidFill>
            <a:ln w="25400">
              <a:noFill/>
            </a:ln>
          </c:spPr>
          <c:invertIfNegative val="0"/>
          <c:cat>
            <c:multiLvlStrRef>
              <c:f>'POR GRUPO Y EDAD 2019-2023'!$Q$2:$U$4</c:f>
              <c:multiLvlStrCache>
                <c:ptCount val="5"/>
                <c:lvl>
                  <c:pt idx="0">
                    <c:v>#Atenciones</c:v>
                  </c:pt>
                  <c:pt idx="1">
                    <c:v>#Atenciones</c:v>
                  </c:pt>
                  <c:pt idx="2">
                    <c:v>#Atenciones</c:v>
                  </c:pt>
                  <c:pt idx="3">
                    <c:v>#Atenciones</c:v>
                  </c:pt>
                  <c:pt idx="4">
                    <c:v>#Atenciones</c:v>
                  </c:pt>
                </c:lvl>
                <c:lvl>
                  <c:pt idx="0">
                    <c:v>2019</c:v>
                  </c:pt>
                  <c:pt idx="1">
                    <c:v>2020</c:v>
                  </c:pt>
                  <c:pt idx="2">
                    <c:v>2021</c:v>
                  </c:pt>
                  <c:pt idx="3">
                    <c:v>2022</c:v>
                  </c:pt>
                  <c:pt idx="4">
                    <c:v>2023</c:v>
                  </c:pt>
                </c:lvl>
              </c:multiLvlStrCache>
            </c:multiLvlStrRef>
          </c:cat>
          <c:val>
            <c:numRef>
              <c:f>'POR GRUPO Y EDAD 2019-2023'!$Q$6:$U$6</c:f>
              <c:numCache>
                <c:formatCode>#,##0</c:formatCode>
                <c:ptCount val="5"/>
                <c:pt idx="0">
                  <c:v>5035</c:v>
                </c:pt>
                <c:pt idx="1">
                  <c:v>3546</c:v>
                </c:pt>
                <c:pt idx="2">
                  <c:v>4413</c:v>
                </c:pt>
                <c:pt idx="3">
                  <c:v>5007</c:v>
                </c:pt>
                <c:pt idx="4">
                  <c:v>5917</c:v>
                </c:pt>
              </c:numCache>
            </c:numRef>
          </c:val>
          <c:extLst>
            <c:ext xmlns:c16="http://schemas.microsoft.com/office/drawing/2014/chart" uri="{C3380CC4-5D6E-409C-BE32-E72D297353CC}">
              <c16:uniqueId val="{00000001-B720-4D00-893D-094D5D40BC6B}"/>
            </c:ext>
          </c:extLst>
        </c:ser>
        <c:ser>
          <c:idx val="2"/>
          <c:order val="2"/>
          <c:tx>
            <c:strRef>
              <c:f>'POR GRUPO Y EDAD 2019-2023'!$P$7</c:f>
              <c:strCache>
                <c:ptCount val="1"/>
                <c:pt idx="0">
                  <c:v>3. De 12 a 17 años</c:v>
                </c:pt>
              </c:strCache>
            </c:strRef>
          </c:tx>
          <c:spPr>
            <a:solidFill>
              <a:srgbClr val="9BBB59"/>
            </a:solidFill>
            <a:ln w="25400">
              <a:noFill/>
            </a:ln>
          </c:spPr>
          <c:invertIfNegative val="0"/>
          <c:cat>
            <c:multiLvlStrRef>
              <c:f>'POR GRUPO Y EDAD 2019-2023'!$Q$2:$U$4</c:f>
              <c:multiLvlStrCache>
                <c:ptCount val="5"/>
                <c:lvl>
                  <c:pt idx="0">
                    <c:v>#Atenciones</c:v>
                  </c:pt>
                  <c:pt idx="1">
                    <c:v>#Atenciones</c:v>
                  </c:pt>
                  <c:pt idx="2">
                    <c:v>#Atenciones</c:v>
                  </c:pt>
                  <c:pt idx="3">
                    <c:v>#Atenciones</c:v>
                  </c:pt>
                  <c:pt idx="4">
                    <c:v>#Atenciones</c:v>
                  </c:pt>
                </c:lvl>
                <c:lvl>
                  <c:pt idx="0">
                    <c:v>2019</c:v>
                  </c:pt>
                  <c:pt idx="1">
                    <c:v>2020</c:v>
                  </c:pt>
                  <c:pt idx="2">
                    <c:v>2021</c:v>
                  </c:pt>
                  <c:pt idx="3">
                    <c:v>2022</c:v>
                  </c:pt>
                  <c:pt idx="4">
                    <c:v>2023</c:v>
                  </c:pt>
                </c:lvl>
              </c:multiLvlStrCache>
            </c:multiLvlStrRef>
          </c:cat>
          <c:val>
            <c:numRef>
              <c:f>'POR GRUPO Y EDAD 2019-2023'!$Q$7:$U$7</c:f>
              <c:numCache>
                <c:formatCode>#,##0</c:formatCode>
                <c:ptCount val="5"/>
                <c:pt idx="0">
                  <c:v>7009</c:v>
                </c:pt>
                <c:pt idx="1">
                  <c:v>5675</c:v>
                </c:pt>
                <c:pt idx="2">
                  <c:v>5339</c:v>
                </c:pt>
                <c:pt idx="3">
                  <c:v>8541</c:v>
                </c:pt>
                <c:pt idx="4">
                  <c:v>8616</c:v>
                </c:pt>
              </c:numCache>
            </c:numRef>
          </c:val>
          <c:extLst>
            <c:ext xmlns:c16="http://schemas.microsoft.com/office/drawing/2014/chart" uri="{C3380CC4-5D6E-409C-BE32-E72D297353CC}">
              <c16:uniqueId val="{00000002-B720-4D00-893D-094D5D40BC6B}"/>
            </c:ext>
          </c:extLst>
        </c:ser>
        <c:ser>
          <c:idx val="3"/>
          <c:order val="3"/>
          <c:tx>
            <c:strRef>
              <c:f>'POR GRUPO Y EDAD 2019-2023'!$P$8</c:f>
              <c:strCache>
                <c:ptCount val="1"/>
                <c:pt idx="0">
                  <c:v>4. De 18 a 28 años</c:v>
                </c:pt>
              </c:strCache>
            </c:strRef>
          </c:tx>
          <c:spPr>
            <a:solidFill>
              <a:srgbClr val="8064A2"/>
            </a:solidFill>
            <a:ln w="25400">
              <a:noFill/>
            </a:ln>
          </c:spPr>
          <c:invertIfNegative val="0"/>
          <c:dLbls>
            <c:dLbl>
              <c:idx val="3"/>
              <c:layout>
                <c:manualLayout>
                  <c:x val="-4.0885860306644033E-2"/>
                  <c:y val="-3.2407407407407406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720-4D00-893D-094D5D40BC6B}"/>
                </c:ext>
              </c:extLst>
            </c:dLbl>
            <c:spPr>
              <a:solidFill>
                <a:schemeClr val="accent4">
                  <a:lumMod val="20000"/>
                  <a:lumOff val="80000"/>
                </a:schemeClr>
              </a:solidFill>
              <a:ln w="25400">
                <a:noFill/>
              </a:ln>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'POR GRUPO Y EDAD 2019-2023'!$Q$2:$U$4</c:f>
              <c:multiLvlStrCache>
                <c:ptCount val="5"/>
                <c:lvl>
                  <c:pt idx="0">
                    <c:v>#Atenciones</c:v>
                  </c:pt>
                  <c:pt idx="1">
                    <c:v>#Atenciones</c:v>
                  </c:pt>
                  <c:pt idx="2">
                    <c:v>#Atenciones</c:v>
                  </c:pt>
                  <c:pt idx="3">
                    <c:v>#Atenciones</c:v>
                  </c:pt>
                  <c:pt idx="4">
                    <c:v>#Atenciones</c:v>
                  </c:pt>
                </c:lvl>
                <c:lvl>
                  <c:pt idx="0">
                    <c:v>2019</c:v>
                  </c:pt>
                  <c:pt idx="1">
                    <c:v>2020</c:v>
                  </c:pt>
                  <c:pt idx="2">
                    <c:v>2021</c:v>
                  </c:pt>
                  <c:pt idx="3">
                    <c:v>2022</c:v>
                  </c:pt>
                  <c:pt idx="4">
                    <c:v>2023</c:v>
                  </c:pt>
                </c:lvl>
              </c:multiLvlStrCache>
            </c:multiLvlStrRef>
          </c:cat>
          <c:val>
            <c:numRef>
              <c:f>'POR GRUPO Y EDAD 2019-2023'!$Q$8:$U$8</c:f>
              <c:numCache>
                <c:formatCode>#,##0</c:formatCode>
                <c:ptCount val="5"/>
                <c:pt idx="0">
                  <c:v>33793</c:v>
                </c:pt>
                <c:pt idx="1">
                  <c:v>27099</c:v>
                </c:pt>
                <c:pt idx="2">
                  <c:v>31561</c:v>
                </c:pt>
                <c:pt idx="3">
                  <c:v>30263</c:v>
                </c:pt>
                <c:pt idx="4">
                  <c:v>39063</c:v>
                </c:pt>
              </c:numCache>
            </c:numRef>
          </c:val>
          <c:extLst>
            <c:ext xmlns:c16="http://schemas.microsoft.com/office/drawing/2014/chart" uri="{C3380CC4-5D6E-409C-BE32-E72D297353CC}">
              <c16:uniqueId val="{00000004-B720-4D00-893D-094D5D40BC6B}"/>
            </c:ext>
          </c:extLst>
        </c:ser>
        <c:ser>
          <c:idx val="4"/>
          <c:order val="4"/>
          <c:tx>
            <c:strRef>
              <c:f>'POR GRUPO Y EDAD 2019-2023'!$P$9</c:f>
              <c:strCache>
                <c:ptCount val="1"/>
                <c:pt idx="0">
                  <c:v>5. De 29 a 59 años</c:v>
                </c:pt>
              </c:strCache>
            </c:strRef>
          </c:tx>
          <c:spPr>
            <a:solidFill>
              <a:srgbClr val="4BACC6"/>
            </a:solidFill>
            <a:ln w="25400">
              <a:noFill/>
            </a:ln>
          </c:spPr>
          <c:invertIfNegative val="0"/>
          <c:dLbls>
            <c:spPr>
              <a:solidFill>
                <a:schemeClr val="accent5">
                  <a:lumMod val="20000"/>
                  <a:lumOff val="80000"/>
                </a:schemeClr>
              </a:solidFill>
              <a:ln w="25400">
                <a:noFill/>
              </a:ln>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'POR GRUPO Y EDAD 2019-2023'!$Q$2:$U$4</c:f>
              <c:multiLvlStrCache>
                <c:ptCount val="5"/>
                <c:lvl>
                  <c:pt idx="0">
                    <c:v>#Atenciones</c:v>
                  </c:pt>
                  <c:pt idx="1">
                    <c:v>#Atenciones</c:v>
                  </c:pt>
                  <c:pt idx="2">
                    <c:v>#Atenciones</c:v>
                  </c:pt>
                  <c:pt idx="3">
                    <c:v>#Atenciones</c:v>
                  </c:pt>
                  <c:pt idx="4">
                    <c:v>#Atenciones</c:v>
                  </c:pt>
                </c:lvl>
                <c:lvl>
                  <c:pt idx="0">
                    <c:v>2019</c:v>
                  </c:pt>
                  <c:pt idx="1">
                    <c:v>2020</c:v>
                  </c:pt>
                  <c:pt idx="2">
                    <c:v>2021</c:v>
                  </c:pt>
                  <c:pt idx="3">
                    <c:v>2022</c:v>
                  </c:pt>
                  <c:pt idx="4">
                    <c:v>2023</c:v>
                  </c:pt>
                </c:lvl>
              </c:multiLvlStrCache>
            </c:multiLvlStrRef>
          </c:cat>
          <c:val>
            <c:numRef>
              <c:f>'POR GRUPO Y EDAD 2019-2023'!$Q$9:$U$9</c:f>
              <c:numCache>
                <c:formatCode>#,##0</c:formatCode>
                <c:ptCount val="5"/>
                <c:pt idx="0">
                  <c:v>212498</c:v>
                </c:pt>
                <c:pt idx="1">
                  <c:v>195078</c:v>
                </c:pt>
                <c:pt idx="2">
                  <c:v>209183</c:v>
                </c:pt>
                <c:pt idx="3">
                  <c:v>211680</c:v>
                </c:pt>
                <c:pt idx="4">
                  <c:v>235324</c:v>
                </c:pt>
              </c:numCache>
            </c:numRef>
          </c:val>
          <c:extLst>
            <c:ext xmlns:c16="http://schemas.microsoft.com/office/drawing/2014/chart" uri="{C3380CC4-5D6E-409C-BE32-E72D297353CC}">
              <c16:uniqueId val="{00000005-B720-4D00-893D-094D5D40BC6B}"/>
            </c:ext>
          </c:extLst>
        </c:ser>
        <c:ser>
          <c:idx val="5"/>
          <c:order val="5"/>
          <c:tx>
            <c:strRef>
              <c:f>'POR GRUPO Y EDAD 2019-2023'!$P$10</c:f>
              <c:strCache>
                <c:ptCount val="1"/>
                <c:pt idx="0">
                  <c:v>6. De 60 y más años</c:v>
                </c:pt>
              </c:strCache>
            </c:strRef>
          </c:tx>
          <c:spPr>
            <a:solidFill>
              <a:srgbClr val="F79646"/>
            </a:solidFill>
            <a:ln w="25400">
              <a:noFill/>
            </a:ln>
          </c:spPr>
          <c:invertIfNegative val="0"/>
          <c:dLbls>
            <c:dLbl>
              <c:idx val="0"/>
              <c:layout>
                <c:manualLayout>
                  <c:x val="4.770017035775128E-2"/>
                  <c:y val="1.3888888888888846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B720-4D00-893D-094D5D40BC6B}"/>
                </c:ext>
              </c:extLst>
            </c:dLbl>
            <c:dLbl>
              <c:idx val="1"/>
              <c:layout>
                <c:manualLayout>
                  <c:x val="6.1328790459965928E-2"/>
                  <c:y val="1.8518518518518517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B720-4D00-893D-094D5D40BC6B}"/>
                </c:ext>
              </c:extLst>
            </c:dLbl>
            <c:dLbl>
              <c:idx val="2"/>
              <c:layout>
                <c:manualLayout>
                  <c:x val="5.980978953440011E-2"/>
                  <c:y val="9.2592592592592574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B720-4D00-893D-094D5D40BC6B}"/>
                </c:ext>
              </c:extLst>
            </c:dLbl>
            <c:dLbl>
              <c:idx val="3"/>
              <c:layout>
                <c:manualLayout>
                  <c:x val="4.1666666666666567E-2"/>
                  <c:y val="1.8518518518518497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B720-4D00-893D-094D5D40BC6B}"/>
                </c:ext>
              </c:extLst>
            </c:dLbl>
            <c:spPr>
              <a:solidFill>
                <a:schemeClr val="accent6">
                  <a:lumMod val="20000"/>
                  <a:lumOff val="80000"/>
                </a:schemeClr>
              </a:solidFill>
              <a:ln w="25400">
                <a:noFill/>
              </a:ln>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'POR GRUPO Y EDAD 2019-2023'!$Q$2:$U$4</c:f>
              <c:multiLvlStrCache>
                <c:ptCount val="5"/>
                <c:lvl>
                  <c:pt idx="0">
                    <c:v>#Atenciones</c:v>
                  </c:pt>
                  <c:pt idx="1">
                    <c:v>#Atenciones</c:v>
                  </c:pt>
                  <c:pt idx="2">
                    <c:v>#Atenciones</c:v>
                  </c:pt>
                  <c:pt idx="3">
                    <c:v>#Atenciones</c:v>
                  </c:pt>
                  <c:pt idx="4">
                    <c:v>#Atenciones</c:v>
                  </c:pt>
                </c:lvl>
                <c:lvl>
                  <c:pt idx="0">
                    <c:v>2019</c:v>
                  </c:pt>
                  <c:pt idx="1">
                    <c:v>2020</c:v>
                  </c:pt>
                  <c:pt idx="2">
                    <c:v>2021</c:v>
                  </c:pt>
                  <c:pt idx="3">
                    <c:v>2022</c:v>
                  </c:pt>
                  <c:pt idx="4">
                    <c:v>2023</c:v>
                  </c:pt>
                </c:lvl>
              </c:multiLvlStrCache>
            </c:multiLvlStrRef>
          </c:cat>
          <c:val>
            <c:numRef>
              <c:f>'POR GRUPO Y EDAD 2019-2023'!$Q$10:$U$10</c:f>
              <c:numCache>
                <c:formatCode>#,##0</c:formatCode>
                <c:ptCount val="5"/>
                <c:pt idx="0">
                  <c:v>229517</c:v>
                </c:pt>
                <c:pt idx="1">
                  <c:v>200592</c:v>
                </c:pt>
                <c:pt idx="2">
                  <c:v>194002</c:v>
                </c:pt>
                <c:pt idx="3">
                  <c:v>273681</c:v>
                </c:pt>
                <c:pt idx="4">
                  <c:v>256435</c:v>
                </c:pt>
              </c:numCache>
            </c:numRef>
          </c:val>
          <c:extLst>
            <c:ext xmlns:c16="http://schemas.microsoft.com/office/drawing/2014/chart" uri="{C3380CC4-5D6E-409C-BE32-E72D297353CC}">
              <c16:uniqueId val="{0000000A-B720-4D00-893D-094D5D40BC6B}"/>
            </c:ext>
          </c:extLst>
        </c:ser>
        <c:dLbls>
          <c:showLegendKey val="0"/>
          <c:showVal val="0"/>
          <c:showCatName val="0"/>
          <c:showSerName val="0"/>
          <c:showPercent val="0"/>
          <c:showBubbleSize val="0"/>
        </c:dLbls>
        <c:gapWidth val="219"/>
        <c:overlap val="-27"/>
        <c:axId val="337932056"/>
        <c:axId val="1"/>
      </c:barChart>
      <c:catAx>
        <c:axId val="3379320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vert="horz"/>
          <a:lstStyle/>
          <a:p>
            <a:pPr>
              <a:defRPr/>
            </a:pPr>
            <a:endParaRPr lang="en-US"/>
          </a:p>
        </c:txPr>
        <c:crossAx val="1"/>
        <c:crosses val="autoZero"/>
        <c:auto val="1"/>
        <c:lblAlgn val="ctr"/>
        <c:lblOffset val="100"/>
        <c:noMultiLvlLbl val="0"/>
      </c:catAx>
      <c:valAx>
        <c:axId val="1"/>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ln w="9525">
            <a:noFill/>
          </a:ln>
        </c:spPr>
        <c:txPr>
          <a:bodyPr rot="0" vert="horz"/>
          <a:lstStyle/>
          <a:p>
            <a:pPr>
              <a:defRPr/>
            </a:pPr>
            <a:endParaRPr lang="en-US"/>
          </a:p>
        </c:txPr>
        <c:crossAx val="337932056"/>
        <c:crosses val="autoZero"/>
        <c:crossBetween val="between"/>
      </c:valAx>
      <c:spPr>
        <a:noFill/>
        <a:ln w="25400">
          <a:noFill/>
        </a:ln>
      </c:spPr>
    </c:plotArea>
    <c:legend>
      <c:legendPos val="b"/>
      <c:overlay val="0"/>
      <c:spPr>
        <a:noFill/>
        <a:ln w="25400">
          <a:noFill/>
        </a:ln>
      </c:sp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900" b="0" i="0" u="none" strike="noStrike" baseline="0">
          <a:solidFill>
            <a:srgbClr val="000000"/>
          </a:solidFill>
          <a:latin typeface="Arial" panose="020B0604020202020204" pitchFamily="34" charset="0"/>
          <a:ea typeface="Calibri"/>
          <a:cs typeface="Arial" panose="020B0604020202020204" pitchFamily="34" charset="0"/>
        </a:defRPr>
      </a:pPr>
      <a:endParaRPr lang="en-US"/>
    </a:p>
  </c:txPr>
  <c:externalData r:id="rId1">
    <c:autoUpdate val="0"/>
  </c:externalData>
</c:chartSpac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CC69F2F5A588FE4BBBDD9EBAA3350D3B" ma:contentTypeVersion="2" ma:contentTypeDescription="Crear nuevo documento." ma:contentTypeScope="" ma:versionID="3dd599af1fbc90b3baaf21ad433d4a1f">
  <xsd:schema xmlns:xsd="http://www.w3.org/2001/XMLSchema" xmlns:xs="http://www.w3.org/2001/XMLSchema" xmlns:p="http://schemas.microsoft.com/office/2006/metadata/properties" xmlns:ns2="f4579077-9d88-41e0-9366-0c2ae2449cb0" targetNamespace="http://schemas.microsoft.com/office/2006/metadata/properties" ma:root="true" ma:fieldsID="4f6e337b687187590b1a8bf4c05af70f" ns2:_="">
    <xsd:import namespace="f4579077-9d88-41e0-9366-0c2ae2449cb0"/>
    <xsd:element name="properties">
      <xsd:complexType>
        <xsd:sequence>
          <xsd:element name="documentManagement">
            <xsd:complexType>
              <xsd:all>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4579077-9d88-41e0-9366-0c2ae2449cb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b:Source>
    <b:Tag>Min</b:Tag>
    <b:SourceType>Report</b:SourceType>
    <b:Guid>{690F5041-3956-43BE-9571-64D29CC92BC5}</b:Guid>
    <b:Author>
      <b:Author>
        <b:NameList>
          <b:Person>
            <b:Last>Salud</b:Last>
            <b:First>Min</b:First>
          </b:Person>
        </b:NameList>
      </b:Author>
    </b:Author>
    <b:Title>Rutas integrales de Atencion en Salud RIAS </b:Title>
    <b:RefOrder>1</b:RefOrder>
  </b:Source>
  <b:Source>
    <b:Tag>Med21</b:Tag>
    <b:SourceType>JournalArticle</b:SourceType>
    <b:Guid>{D995F65C-1B8B-47FE-8521-2681165FC6FC}</b:Guid>
    <b:Title>Enfermedades autoinmunes</b:Title>
    <b:Year>2021</b:Year>
    <b:Author>
      <b:Author>
        <b:NameList>
          <b:Person>
            <b:Last>Plus</b:Last>
            <b:First>Medline</b:First>
          </b:Person>
        </b:NameList>
      </b:Author>
    </b:Author>
    <b:JournalName>Medline Plus </b:JournalName>
    <b:RefOrder>2</b:RefOrder>
  </b:Source>
  <b:Source>
    <b:Tag>LaV19</b:Tag>
    <b:SourceType>ArticleInAPeriodical</b:SourceType>
    <b:Guid>{224CA45E-FF38-48F9-93A4-33721C62BC9A}</b:Guid>
    <b:Title>Qué es la neuropatía? | Síntomas, causas y cómo tratar la enfermedad</b:Title>
    <b:Year>2019</b:Year>
    <b:Author>
      <b:Author>
        <b:NameList>
          <b:Person>
            <b:Last>Vanguardia</b:Last>
            <b:First>La</b:First>
          </b:Person>
        </b:NameList>
      </b:Author>
    </b:Author>
    <b:PeriodicalTitle>La Vanguardia </b:PeriodicalTitle>
    <b:RefOrder>3</b:RefOrder>
  </b:Source>
  <b:Source>
    <b:Tag>Wik</b:Tag>
    <b:SourceType>InternetSite</b:SourceType>
    <b:Guid>{779F3CA5-691D-4CA9-B4B8-906915620E9A}</b:Guid>
    <b:Title>wikipedia.org</b:Title>
    <b:Author>
      <b:Author>
        <b:NameList>
          <b:Person>
            <b:Last>Wikipedia</b:Last>
          </b:Person>
        </b:NameList>
      </b:Author>
    </b:Author>
    <b:InternetSiteTitle>Enfermedad Degenerativa </b:InternetSiteTitle>
    <b:URL>https://es.wikipedia.org/wiki/Enfermedad_degenerativa#:~:text=Una%20enfermedad%20degenerativa%20es%20una,con%20el%20transcurso%20del%20tiempo.</b:URL>
    <b:RefOrder>4</b:RefOrder>
  </b:Source>
  <b:Source>
    <b:Tag>Jua04</b:Tag>
    <b:SourceType>BookSection</b:SourceType>
    <b:Guid>{068B7864-6D10-4115-9003-F3B00DE9B4D5}</b:Guid>
    <b:Title>OSTEOARTROSIS</b:Title>
    <b:Year>2004</b:Year>
    <b:Author>
      <b:Author>
        <b:NameList>
          <b:Person>
            <b:Last>Solís</b:Last>
            <b:First>Juan</b:First>
            <b:Middle>Rodríguez</b:Middle>
          </b:Person>
        </b:NameList>
      </b:Author>
      <b:BookAuthor>
        <b:NameList>
          <b:Person>
            <b:Last>Solís</b:Last>
            <b:First>Juan</b:First>
            <b:Middle>Rodríguez</b:Middle>
          </b:Person>
        </b:NameList>
      </b:BookAuthor>
    </b:Author>
    <b:BookTitle>Capitulo 67.OSTEOARTROSIS</b:BookTitle>
    <b:RefOrder>5</b:RefOrder>
  </b:Source>
  <b:Source>
    <b:Tag>May</b:Tag>
    <b:SourceType>Report</b:SourceType>
    <b:Guid>{6AC00ED4-AD64-478C-8C72-A8DD49090545}</b:Guid>
    <b:Title>Artritis</b:Title>
    <b:Author>
      <b:Author>
        <b:NameList>
          <b:Person>
            <b:Last>Clinic</b:Last>
            <b:First>Mayo</b:First>
          </b:Person>
        </b:NameList>
      </b:Author>
    </b:Author>
    <b:RefOrder>6</b:RefOrder>
  </b:Source>
  <b:Source>
    <b:Tag>Doc15</b:Tag>
    <b:SourceType>Report</b:SourceType>
    <b:Guid>{90AE56F0-0C27-4703-8B9B-E68BEFD92979}</b:Guid>
    <b:Title>Documento para la implementación de la estrategia de búsqueda activa institucional para Enfermedades Crónicas No Transmisibles en el territorio nacional Instituto Nacional de Salud Bogotá D.2015.</b:Title>
    <b:Year>2015</b:Year>
    <b:RefOrder>7</b:RefOrder>
  </b:Source>
  <b:Source>
    <b:Tag>OPS</b:Tag>
    <b:SourceType>Report</b:SourceType>
    <b:Guid>{8E0A285B-5A56-4D27-8FFC-E936507FBC62}</b:Guid>
    <b:Author>
      <b:Author>
        <b:NameList>
          <b:Person>
            <b:Last>OPS</b:Last>
          </b:Person>
        </b:NameList>
      </b:Author>
    </b:Author>
    <b:Title>rastornos neurológicos: un serio desafío para la salud pública en las Américas y en todo el mundo</b:Title>
    <b:RefOrder>8</b:RefOrder>
  </b:Source>
  <b:Source>
    <b:Tag>COL</b:Tag>
    <b:SourceType>InternetSite</b:SourceType>
    <b:Guid>{61B9699D-AE05-495E-A5EB-F385F306DDBF}</b:Guid>
    <b:Title>https://www.urosario.edu.co/Investigacion-off/Divulgacion-cientifica/Salud-y-Bienestar/Universidad-del-Rosario-a-pioneer-in-researching/</b:Title>
    <b:Author>
      <b:Author>
        <b:NameList>
          <b:Person>
            <b:Last>ROSARIO</b:Last>
            <b:First>COLEGIO</b:First>
            <b:Middle>MAYOR DE NUESTRA SEÑORA DEL</b:Middle>
          </b:Person>
        </b:NameList>
      </b:Author>
    </b:Author>
    <b:URL>https://www.urosario.edu.co</b:URL>
    <b:RefOrder>9</b:RefOrder>
  </b:Source>
  <b:Source>
    <b:Tag>Del21</b:Tag>
    <b:SourceType>Report</b:SourceType>
    <b:Guid>{214F2D7E-EDD2-413B-AA3B-3E0CFDDA10AE}</b:Guid>
    <b:Title> Epidemiología genética de la artritis reumatoide: ¿qué esperar de América Latina? Biomédica, 26(4), 562-584. Retrieved June 18, 2021, </b:Title>
    <b:Year>2021</b:Year>
    <b:Author>
      <b:Author>
        <b:NameList>
          <b:Person>
            <b:Last>Maria</b:Last>
            <b:First>Delgado</b:First>
            <b:Middle>Vega Angelica</b:Middle>
          </b:Person>
        </b:NameList>
      </b:Author>
    </b:Author>
    <b:RefOrder>10</b:RefOrder>
  </b:Source>
  <b:Source>
    <b:Tag>Rev</b:Tag>
    <b:SourceType>Report</b:SourceType>
    <b:Guid>{49C02C27-722D-4AE8-9C05-34996D641D92}</b:Guid>
    <b:Author>
      <b:Author>
        <b:NameList>
          <b:Person>
            <b:Last>Reumatologia</b:Last>
            <b:First>Revista</b:First>
            <b:Middle>Colombiana de</b:Middle>
          </b:Person>
        </b:NameList>
      </b:Author>
    </b:Author>
    <b:RefOrder>11</b:RefOrder>
  </b:Source>
  <b:Source>
    <b:Tag>MSP</b:Tag>
    <b:SourceType>Report</b:SourceType>
    <b:Guid>{74EAF51A-7A31-4454-BF8F-8A9A48F0FB1D}</b:Guid>
    <b:Author>
      <b:Author>
        <b:NameList>
          <b:Person>
            <b:Last>MSPS</b:Last>
          </b:Person>
        </b:NameList>
      </b:Author>
    </b:Author>
    <b:Title>Definición de grupos de riesgo. Herramienta metodológica para definir los grupos de riesgo</b:Title>
    <b:RefOrder>18</b:RefOrder>
  </b:Source>
  <b:Source>
    <b:Tag>CAC</b:Tag>
    <b:SourceType>InternetSite</b:SourceType>
    <b:Guid>{D19439B2-BFFF-44BB-9757-3C1F0E32D40D}</b:Guid>
    <b:Title>https://cuentadealtocosto.org/site/artritis-reumatoide/</b:Title>
    <b:Author>
      <b:Author>
        <b:NameList>
          <b:Person>
            <b:Last>CAC</b:Last>
          </b:Person>
        </b:NameList>
      </b:Author>
    </b:Author>
    <b:URL>https://cuentadealtocosto.org</b:URL>
    <b:RefOrder>12</b:RefOrder>
  </b:Source>
  <b:Source>
    <b:Tag>htt3</b:Tag>
    <b:SourceType>InternetSite</b:SourceType>
    <b:Guid>{B4399B6D-5207-41C4-8142-73AB73C2C587}</b:Guid>
    <b:Title>https://consultorsalud.com/mas-90-mil-adultos-artritis-reumatoide/</b:Title>
    <b:URL>https://consultorsalud.com/mas-90-mil-adultos-artritis-reumatoide/</b:URL>
    <b:RefOrder>13</b:RefOrder>
  </b:Source>
  <b:Source>
    <b:Tag>Hec</b:Tag>
    <b:SourceType>InternetSite</b:SourceType>
    <b:Guid>{61436663-93A8-4B35-86FC-94C08E57827E}</b:Guid>
    <b:Title>Hechos y estadisiticas sobre el lupues</b:Title>
    <b:URL>https://www.lupus.org/es/resources/hechos-y-estadisticas-sobre-lupus </b:URL>
    <b:RefOrder>14</b:RefOrder>
  </b:Source>
  <b:Source>
    <b:Tag>www</b:Tag>
    <b:SourceType>InternetSite</b:SourceType>
    <b:Guid>{4B0A3BAA-4280-46A4-B75E-91D43EAD4E01}</b:Guid>
    <b:Title>www.guiasalud.es</b:Title>
    <b:URL>www.guiasalud.es</b:URL>
    <b:RefOrder>15</b:RefOrder>
  </b:Source>
  <b:Source>
    <b:Tag>htt4</b:Tag>
    <b:SourceType>InternetSite</b:SourceType>
    <b:Guid>{8FE9B6C5-E770-454D-A8A1-89FAD391F3FB}</b:Guid>
    <b:Title>https://www.cancer.gov/espanol/publicaciones/diccionarios/diccionario-cancer/def/enfermedad-degenerativa </b:Title>
    <b:URL>https://www.cancer.gov/espanol/publicaciones/diccionarios/diccionario-cancer/def/enfermedad-degenerativa </b:URL>
    <b:RefOrder>16</b:RefOrder>
  </b:Source>
  <b:Source>
    <b:Tag>Rev171</b:Tag>
    <b:SourceType>Report</b:SourceType>
    <b:Guid>{978A1F1F-9AB6-4847-8AFD-73A161B8E56D}</b:Guid>
    <b:Title>Revista de la Facultad de Medicina Univ. Nacional Epidemiología mundial, latinoamericana y colombiana y mortalidad del síndrome de apnea-hipopnea obstructiva del sueño (SAHOS). rev.fac.med. [online]. 2017, vol.65, suppl.1, pp.17-20. ISSN 0120-0011. http:/</b:Title>
    <b:Year>2017</b:Year>
    <b:RefOrder>17</b:RefOrder>
  </b:Source>
</b:Sources>
</file>

<file path=customXml/itemProps1.xml><?xml version="1.0" encoding="utf-8"?>
<ds:datastoreItem xmlns:ds="http://schemas.openxmlformats.org/officeDocument/2006/customXml" ds:itemID="{D1D4D830-BB45-4985-8915-76345ED8305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4579077-9d88-41e0-9366-0c2ae2449cb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2D5F434-FC75-45D6-980C-2829974D9F61}">
  <ds:schemaRefs>
    <ds:schemaRef ds:uri="http://schemas.microsoft.com/sharepoint/v3/contenttype/forms"/>
  </ds:schemaRefs>
</ds:datastoreItem>
</file>

<file path=customXml/itemProps3.xml><?xml version="1.0" encoding="utf-8"?>
<ds:datastoreItem xmlns:ds="http://schemas.openxmlformats.org/officeDocument/2006/customXml" ds:itemID="{52DF5AF0-E5B8-4FE5-BA3C-DDD5B4ED77F8}">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E9BBADAE-E879-4C48-91E1-A79646A83E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109</TotalTime>
  <Pages>1</Pages>
  <Words>15180</Words>
  <Characters>86532</Characters>
  <Application>Microsoft Office Word</Application>
  <DocSecurity>0</DocSecurity>
  <Lines>721</Lines>
  <Paragraphs>203</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101509</CharactersWithSpaces>
  <SharedDoc>false</SharedDoc>
  <HLinks>
    <vt:vector size="72" baseType="variant">
      <vt:variant>
        <vt:i4>1638457</vt:i4>
      </vt:variant>
      <vt:variant>
        <vt:i4>68</vt:i4>
      </vt:variant>
      <vt:variant>
        <vt:i4>0</vt:i4>
      </vt:variant>
      <vt:variant>
        <vt:i4>5</vt:i4>
      </vt:variant>
      <vt:variant>
        <vt:lpwstr/>
      </vt:variant>
      <vt:variant>
        <vt:lpwstr>_Toc85111218</vt:lpwstr>
      </vt:variant>
      <vt:variant>
        <vt:i4>1441849</vt:i4>
      </vt:variant>
      <vt:variant>
        <vt:i4>62</vt:i4>
      </vt:variant>
      <vt:variant>
        <vt:i4>0</vt:i4>
      </vt:variant>
      <vt:variant>
        <vt:i4>5</vt:i4>
      </vt:variant>
      <vt:variant>
        <vt:lpwstr/>
      </vt:variant>
      <vt:variant>
        <vt:lpwstr>_Toc85111217</vt:lpwstr>
      </vt:variant>
      <vt:variant>
        <vt:i4>1507385</vt:i4>
      </vt:variant>
      <vt:variant>
        <vt:i4>56</vt:i4>
      </vt:variant>
      <vt:variant>
        <vt:i4>0</vt:i4>
      </vt:variant>
      <vt:variant>
        <vt:i4>5</vt:i4>
      </vt:variant>
      <vt:variant>
        <vt:lpwstr/>
      </vt:variant>
      <vt:variant>
        <vt:lpwstr>_Toc85111216</vt:lpwstr>
      </vt:variant>
      <vt:variant>
        <vt:i4>1310777</vt:i4>
      </vt:variant>
      <vt:variant>
        <vt:i4>50</vt:i4>
      </vt:variant>
      <vt:variant>
        <vt:i4>0</vt:i4>
      </vt:variant>
      <vt:variant>
        <vt:i4>5</vt:i4>
      </vt:variant>
      <vt:variant>
        <vt:lpwstr/>
      </vt:variant>
      <vt:variant>
        <vt:lpwstr>_Toc85111215</vt:lpwstr>
      </vt:variant>
      <vt:variant>
        <vt:i4>1376313</vt:i4>
      </vt:variant>
      <vt:variant>
        <vt:i4>44</vt:i4>
      </vt:variant>
      <vt:variant>
        <vt:i4>0</vt:i4>
      </vt:variant>
      <vt:variant>
        <vt:i4>5</vt:i4>
      </vt:variant>
      <vt:variant>
        <vt:lpwstr/>
      </vt:variant>
      <vt:variant>
        <vt:lpwstr>_Toc85111214</vt:lpwstr>
      </vt:variant>
      <vt:variant>
        <vt:i4>1179705</vt:i4>
      </vt:variant>
      <vt:variant>
        <vt:i4>38</vt:i4>
      </vt:variant>
      <vt:variant>
        <vt:i4>0</vt:i4>
      </vt:variant>
      <vt:variant>
        <vt:i4>5</vt:i4>
      </vt:variant>
      <vt:variant>
        <vt:lpwstr/>
      </vt:variant>
      <vt:variant>
        <vt:lpwstr>_Toc85111213</vt:lpwstr>
      </vt:variant>
      <vt:variant>
        <vt:i4>1245241</vt:i4>
      </vt:variant>
      <vt:variant>
        <vt:i4>32</vt:i4>
      </vt:variant>
      <vt:variant>
        <vt:i4>0</vt:i4>
      </vt:variant>
      <vt:variant>
        <vt:i4>5</vt:i4>
      </vt:variant>
      <vt:variant>
        <vt:lpwstr/>
      </vt:variant>
      <vt:variant>
        <vt:lpwstr>_Toc85111212</vt:lpwstr>
      </vt:variant>
      <vt:variant>
        <vt:i4>1048633</vt:i4>
      </vt:variant>
      <vt:variant>
        <vt:i4>26</vt:i4>
      </vt:variant>
      <vt:variant>
        <vt:i4>0</vt:i4>
      </vt:variant>
      <vt:variant>
        <vt:i4>5</vt:i4>
      </vt:variant>
      <vt:variant>
        <vt:lpwstr/>
      </vt:variant>
      <vt:variant>
        <vt:lpwstr>_Toc85111211</vt:lpwstr>
      </vt:variant>
      <vt:variant>
        <vt:i4>1114169</vt:i4>
      </vt:variant>
      <vt:variant>
        <vt:i4>20</vt:i4>
      </vt:variant>
      <vt:variant>
        <vt:i4>0</vt:i4>
      </vt:variant>
      <vt:variant>
        <vt:i4>5</vt:i4>
      </vt:variant>
      <vt:variant>
        <vt:lpwstr/>
      </vt:variant>
      <vt:variant>
        <vt:lpwstr>_Toc85111210</vt:lpwstr>
      </vt:variant>
      <vt:variant>
        <vt:i4>1572920</vt:i4>
      </vt:variant>
      <vt:variant>
        <vt:i4>14</vt:i4>
      </vt:variant>
      <vt:variant>
        <vt:i4>0</vt:i4>
      </vt:variant>
      <vt:variant>
        <vt:i4>5</vt:i4>
      </vt:variant>
      <vt:variant>
        <vt:lpwstr/>
      </vt:variant>
      <vt:variant>
        <vt:lpwstr>_Toc85111209</vt:lpwstr>
      </vt:variant>
      <vt:variant>
        <vt:i4>1638456</vt:i4>
      </vt:variant>
      <vt:variant>
        <vt:i4>8</vt:i4>
      </vt:variant>
      <vt:variant>
        <vt:i4>0</vt:i4>
      </vt:variant>
      <vt:variant>
        <vt:i4>5</vt:i4>
      </vt:variant>
      <vt:variant>
        <vt:lpwstr/>
      </vt:variant>
      <vt:variant>
        <vt:lpwstr>_Toc85111208</vt:lpwstr>
      </vt:variant>
      <vt:variant>
        <vt:i4>1441848</vt:i4>
      </vt:variant>
      <vt:variant>
        <vt:i4>2</vt:i4>
      </vt:variant>
      <vt:variant>
        <vt:i4>0</vt:i4>
      </vt:variant>
      <vt:variant>
        <vt:i4>5</vt:i4>
      </vt:variant>
      <vt:variant>
        <vt:lpwstr/>
      </vt:variant>
      <vt:variant>
        <vt:lpwstr>_Toc85111207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MIRYAM JICED MUÑOZ CRUZ</dc:creator>
  <cp:keywords>MJMC</cp:keywords>
  <cp:lastModifiedBy>Usuario</cp:lastModifiedBy>
  <cp:revision>22</cp:revision>
  <cp:lastPrinted>2024-06-06T16:28:00Z</cp:lastPrinted>
  <dcterms:created xsi:type="dcterms:W3CDTF">2024-06-05T01:44:00Z</dcterms:created>
  <dcterms:modified xsi:type="dcterms:W3CDTF">2025-02-28T03:19:00Z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0x010100CC69F2F5A588FE4BBBDD9EBAA3350D3B</vt:lpwstr>
  </property>
</Properties>
</file>